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ubik" w:cs="Rubik" w:eastAsia="Rubik" w:hAnsi="Rubik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15" w:firstLine="0"/>
        <w:rPr>
          <w:rFonts w:ascii="Rubik" w:cs="Rubik" w:eastAsia="Rubik" w:hAnsi="Rubi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200" w:line="312" w:lineRule="auto"/>
        <w:ind w:right="-6.259842519683616"/>
        <w:jc w:val="both"/>
        <w:rPr>
          <w:rFonts w:ascii="Open Sans" w:cs="Open Sans" w:eastAsia="Open Sans" w:hAnsi="Open Sans"/>
          <w:b w:val="1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Infraestructura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right="1566.2598425196852"/>
        <w:rPr>
          <w:rFonts w:ascii="Rubik" w:cs="Rubik" w:eastAsia="Rubik" w:hAnsi="Rubik"/>
          <w:b w:val="1"/>
          <w:sz w:val="42"/>
          <w:szCs w:val="42"/>
        </w:rPr>
      </w:pPr>
      <w:bookmarkStart w:colFirst="0" w:colLast="0" w:name="_xmxvmy2s0waf" w:id="1"/>
      <w:bookmarkEnd w:id="1"/>
      <w:r w:rsidDel="00000000" w:rsidR="00000000" w:rsidRPr="00000000">
        <w:rPr>
          <w:rFonts w:ascii="Rubik" w:cs="Rubik" w:eastAsia="Rubik" w:hAnsi="Rubik"/>
          <w:b w:val="1"/>
          <w:sz w:val="42"/>
          <w:szCs w:val="42"/>
          <w:rtl w:val="0"/>
        </w:rPr>
        <w:t xml:space="preserve">Práctica: Automatizar la creación de un recurso cloud</w:t>
      </w:r>
    </w:p>
    <w:p w:rsidR="00000000" w:rsidDel="00000000" w:rsidP="00000000" w:rsidRDefault="00000000" w:rsidRPr="00000000" w14:paraId="00000005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En esta actividad vamos a poner a prueba nuestros conocimientos. Nuestro desafío será la creación automatizada de un recurso de AWS, en este caso: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line="312" w:lineRule="auto"/>
        <w:ind w:left="720" w:hanging="360"/>
        <w:rPr>
          <w:rFonts w:ascii="Rubik Light" w:cs="Rubik Light" w:eastAsia="Rubik Light" w:hAnsi="Rubik Light"/>
          <w:sz w:val="24"/>
          <w:szCs w:val="24"/>
          <w:u w:val="none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Un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bucket S3.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  <w:u w:val="none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u w:val="single"/>
          <w:rtl w:val="0"/>
        </w:rPr>
        <w:t xml:space="preserve">Dos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instancias EC2 </w:t>
      </w:r>
    </w:p>
    <w:p w:rsidR="00000000" w:rsidDel="00000000" w:rsidP="00000000" w:rsidRDefault="00000000" w:rsidRPr="00000000" w14:paraId="00000009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Tengamos en cuenta las siguientes consideraciones: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line="31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El bucket tiene que tener un nombre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único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line="31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El bucket debe ser privado.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line="31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Tenemos que activar el versionado del bucket.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line="312" w:lineRule="auto"/>
        <w:ind w:left="720" w:hanging="360"/>
        <w:rPr>
          <w:rFonts w:ascii="Rubik Light" w:cs="Rubik Light" w:eastAsia="Rubik Light" w:hAnsi="Rubik Light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Ambas instancias tienen que tener las siguientes características: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line="312" w:lineRule="auto"/>
        <w:ind w:left="144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</w:t>
      </w:r>
      <w:hyperlink r:id="rId7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AvailabilityZone</w:t>
        </w:r>
      </w:hyperlink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 : “Norte de virginia”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line="312" w:lineRule="auto"/>
        <w:ind w:left="144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</w:t>
      </w:r>
      <w:hyperlink r:id="rId8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ImageId</w:t>
        </w:r>
      </w:hyperlink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 : “De tipo Linux - recomendado ubuntu”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line="312" w:lineRule="auto"/>
        <w:ind w:left="144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</w:t>
      </w:r>
      <w:hyperlink r:id="rId9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InstanceType</w:t>
        </w:r>
      </w:hyperlink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 : “Algún tipo de instancia que esté dentro de la capa gratuita”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line="312" w:lineRule="auto"/>
        <w:ind w:left="144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</w:t>
      </w:r>
      <w:hyperlink r:id="rId10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InstanceInitiatedShutdownBehavior</w:t>
        </w:r>
      </w:hyperlink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 : “Que se apague”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line="312" w:lineRule="auto"/>
        <w:ind w:left="144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</w:t>
      </w:r>
      <w:hyperlink r:id="rId11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KeyName</w:t>
        </w:r>
      </w:hyperlink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 : “El nombre de una llave ya creada anteriormente”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200" w:line="312" w:lineRule="auto"/>
        <w:ind w:left="144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</w:t>
      </w:r>
      <w:hyperlink r:id="rId12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Monitoring</w:t>
        </w:r>
      </w:hyperlink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" : “Que esté deshabilitado”</w:t>
      </w:r>
    </w:p>
    <w:p w:rsidR="00000000" w:rsidDel="00000000" w:rsidP="00000000" w:rsidRDefault="00000000" w:rsidRPr="00000000" w14:paraId="00000014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312" w:lineRule="auto"/>
        <w:rPr>
          <w:rFonts w:ascii="Rubik" w:cs="Rubik" w:eastAsia="Rubik" w:hAnsi="Rubik"/>
          <w:b w:val="1"/>
          <w:sz w:val="30"/>
          <w:szCs w:val="30"/>
          <w:u w:val="single"/>
        </w:rPr>
      </w:pPr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Challenge: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Nuestro desafío será la creación automatizada de un recurso de AWS, en este caso: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una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instancia EC2. Tengamos en cuenta las siguientes consideraciones: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line="31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La instancia va a tener 3 posibles ambientes: Producción, Desarrollo, Testing.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line="31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El template/plantilla debe contener al menos las siguientes características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line="312" w:lineRule="auto"/>
        <w:ind w:left="144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Tipo de instancia:</w:t>
      </w:r>
    </w:p>
    <w:p w:rsidR="00000000" w:rsidDel="00000000" w:rsidP="00000000" w:rsidRDefault="00000000" w:rsidRPr="00000000" w14:paraId="0000001A">
      <w:pPr>
        <w:numPr>
          <w:ilvl w:val="2"/>
          <w:numId w:val="3"/>
        </w:numPr>
        <w:spacing w:after="0" w:afterAutospacing="0" w:line="312" w:lineRule="auto"/>
        <w:ind w:left="216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t2.micro para Producción y Testing</w:t>
      </w:r>
    </w:p>
    <w:p w:rsidR="00000000" w:rsidDel="00000000" w:rsidP="00000000" w:rsidRDefault="00000000" w:rsidRPr="00000000" w14:paraId="0000001B">
      <w:pPr>
        <w:numPr>
          <w:ilvl w:val="2"/>
          <w:numId w:val="3"/>
        </w:numPr>
        <w:spacing w:after="0" w:afterAutospacing="0" w:line="312" w:lineRule="auto"/>
        <w:ind w:left="216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t1.micro para Desarrollo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line="312" w:lineRule="auto"/>
        <w:ind w:left="144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Imagen:</w:t>
      </w:r>
    </w:p>
    <w:p w:rsidR="00000000" w:rsidDel="00000000" w:rsidP="00000000" w:rsidRDefault="00000000" w:rsidRPr="00000000" w14:paraId="0000001D">
      <w:pPr>
        <w:numPr>
          <w:ilvl w:val="2"/>
          <w:numId w:val="3"/>
        </w:numPr>
        <w:spacing w:after="0" w:afterAutospacing="0" w:line="312" w:lineRule="auto"/>
        <w:ind w:left="216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Linux para Producción y Testing</w:t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spacing w:after="0" w:afterAutospacing="0" w:line="312" w:lineRule="auto"/>
        <w:ind w:left="216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Windows para Desarrollo.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200" w:line="312" w:lineRule="auto"/>
        <w:ind w:left="144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Todas las instancias deben tener las mismas llaves de acceso (crearlas previamente en la consola de AWS).</w:t>
      </w:r>
    </w:p>
    <w:p w:rsidR="00000000" w:rsidDel="00000000" w:rsidP="00000000" w:rsidRDefault="00000000" w:rsidRPr="00000000" w14:paraId="00000020">
      <w:pPr>
        <w:spacing w:after="200" w:line="312" w:lineRule="auto"/>
        <w:rPr>
          <w:rFonts w:ascii="Rubik" w:cs="Rubik" w:eastAsia="Rubik" w:hAnsi="Rubik"/>
          <w:b w:val="1"/>
          <w:sz w:val="24"/>
          <w:szCs w:val="24"/>
          <w:u w:val="single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u w:val="single"/>
          <w:rtl w:val="0"/>
        </w:rPr>
        <w:t xml:space="preserve">AYUDA</w:t>
      </w:r>
    </w:p>
    <w:p w:rsidR="00000000" w:rsidDel="00000000" w:rsidP="00000000" w:rsidRDefault="00000000" w:rsidRPr="00000000" w14:paraId="00000021">
      <w:pPr>
        <w:spacing w:after="200" w:line="312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Mapping:</w:t>
      </w:r>
    </w:p>
    <w:p w:rsidR="00000000" w:rsidDel="00000000" w:rsidP="00000000" w:rsidRDefault="00000000" w:rsidRPr="00000000" w14:paraId="00000022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hyperlink r:id="rId13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https://docs.aws.amazon.com/es_es/AWSCloudFormation/latest/UserGuide/mappings-section-structure.html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312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Función a utilizar: </w:t>
      </w:r>
    </w:p>
    <w:p w:rsidR="00000000" w:rsidDel="00000000" w:rsidP="00000000" w:rsidRDefault="00000000" w:rsidRPr="00000000" w14:paraId="00000024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hyperlink r:id="rId14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https://docs.aws.amazon.com/es_es/AWSCloudFormation/latest/UserGuide/intrinsic-function-reference-findinmap.html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90487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aws.amazon.com/es_es/AWSCloudFormation/latest/UserGuide/aws-resource-ec2-instance.html#cfn-ec2-instance-keyname" TargetMode="External"/><Relationship Id="rId10" Type="http://schemas.openxmlformats.org/officeDocument/2006/relationships/hyperlink" Target="https://docs.aws.amazon.com/es_es/AWSCloudFormation/latest/UserGuide/aws-resource-ec2-instance.html#cfn-ec2-instance-instanceinitiatedshutdownbehavior" TargetMode="External"/><Relationship Id="rId13" Type="http://schemas.openxmlformats.org/officeDocument/2006/relationships/hyperlink" Target="https://docs.aws.amazon.com/es_es/AWSCloudFormation/latest/UserGuide/mappings-section-structure.html" TargetMode="External"/><Relationship Id="rId12" Type="http://schemas.openxmlformats.org/officeDocument/2006/relationships/hyperlink" Target="https://docs.aws.amazon.com/es_es/AWSCloudFormation/latest/UserGuide/aws-resource-ec2-instance.html#cfn-ec2-instance-monito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aws.amazon.com/es_es/AWSCloudFormation/latest/UserGuide/aws-resource-ec2-instance.html#cfn-ec2-instance-instancetype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aws.amazon.com/es_es/AWSCloudFormation/latest/UserGuide/intrinsic-function-reference-findinmap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ocs.aws.amazon.com/es_es/AWSCloudFormation/latest/UserGuide/aws-resource-ec2-instance.html#cfn-ec2-instance-availabilityzone" TargetMode="External"/><Relationship Id="rId8" Type="http://schemas.openxmlformats.org/officeDocument/2006/relationships/hyperlink" Target="https://docs.aws.amazon.com/es_es/AWSCloudFormation/latest/UserGuide/aws-resource-ec2-instance.html#cfn-ec2-instance-imageid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OpenSans-regular.ttf"/><Relationship Id="rId12" Type="http://schemas.openxmlformats.org/officeDocument/2006/relationships/font" Target="fonts/Rubik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ubik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