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hemos podido cumplir con los plazos estipulados, creo que el hecho de poder trabajar con el cliente de manera cercana ha facilitado mucho el tema de realizar cambios de inmediato.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Hablandolo tanto con mis compañeros como con 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ha sido sobresaliente ya que he estado dirigiendo el trabajo y he estado encargándome de varias cosas.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ahora ninguna.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no, siempre intentamos que los 3 integrantes tengamos una cantidad de trabajo bastante parecida y que la carga no se acumule en alguno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izp89rs0v37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nos hemos comunicado bastante bien pero creo que si los demás pudieran hacer sus cambios con más tiempo de antelación podríamos avanzar mucho más o si dieran su opinión sobre los cambios también se podría llegar a una mejora.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B8MbwPU3GGKJOBZ+Q7VeNFarw==">CgMxLjAyDmguaXpwODlyczB2MzdvOAByITFlRGx5Rzk4OE9STWJFWmg3WHd1aDVhdjN2QmhxX2V4Qg==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