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Ignacio Antonio Ojeda Oyarzo</w:t>
            </w:r>
          </w:p>
          <w:p w:rsidR="00000000" w:rsidDel="00000000" w:rsidP="00000000" w:rsidRDefault="00000000" w:rsidRPr="00000000" w14:paraId="0000000E">
            <w:pPr>
              <w:rPr>
                <w:b w:val="1"/>
                <w:bCs w:val="1"/>
              </w:rPr>
            </w:pPr>
            <w:r w:rsidDel="00000000" w:rsidR="00000000" w:rsidRPr="00000000">
              <w:rPr>
                <w:b w:val="1"/>
                <w:bCs w:val="1"/>
                <w:rtl w:val="0"/>
              </w:rPr>
              <w:t xml:space="preserve">Gonzalo Ignacio Gallardo Rogel</w:t>
            </w:r>
          </w:p>
          <w:p w:rsidR="00000000" w:rsidDel="00000000" w:rsidP="00000000" w:rsidRDefault="00000000" w:rsidRPr="00000000" w14:paraId="0000000F">
            <w:pPr>
              <w:rPr>
                <w:b w:val="1"/>
                <w:bCs w:val="1"/>
              </w:rPr>
            </w:pPr>
            <w:r w:rsidDel="00000000" w:rsidR="00000000" w:rsidRPr="00000000">
              <w:rPr>
                <w:b w:val="1"/>
                <w:bCs w:val="1"/>
                <w:rtl w:val="0"/>
              </w:rPr>
              <w:t xml:space="preserve">Sebastián Andrés Navarro Gallardo</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21.438.175-3</w:t>
            </w:r>
          </w:p>
          <w:p w:rsidR="00000000" w:rsidDel="00000000" w:rsidP="00000000" w:rsidRDefault="00000000" w:rsidRPr="00000000" w14:paraId="00000012">
            <w:pPr>
              <w:rPr>
                <w:b w:val="1"/>
                <w:bCs w:val="1"/>
              </w:rPr>
            </w:pPr>
            <w:r w:rsidDel="00000000" w:rsidR="00000000" w:rsidRPr="00000000">
              <w:rPr>
                <w:b w:val="1"/>
                <w:bCs w:val="1"/>
                <w:rtl w:val="0"/>
              </w:rPr>
              <w:t xml:space="preserve">21.592.396-7</w:t>
            </w:r>
          </w:p>
          <w:p w:rsidR="00000000" w:rsidDel="00000000" w:rsidP="00000000" w:rsidRDefault="00000000" w:rsidRPr="00000000" w14:paraId="00000013">
            <w:pPr>
              <w:rPr>
                <w:b w:val="1"/>
                <w:bCs w:val="1"/>
              </w:rPr>
            </w:pPr>
            <w:r w:rsidDel="00000000" w:rsidR="00000000" w:rsidRPr="00000000">
              <w:rPr>
                <w:b w:val="1"/>
                <w:bCs w:val="1"/>
                <w:rtl w:val="0"/>
              </w:rPr>
              <w:t xml:space="preserve">21.312.545-1</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Puerto Montt</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i w:val="1"/>
                <w:iCs w:val="1"/>
                <w:color w:val="548dd4"/>
                <w:sz w:val="20"/>
                <w:szCs w:val="20"/>
                <w:rtl w:val="0"/>
              </w:rPr>
              <w:t xml:space="preserve">Sistema web </w:t>
            </w:r>
            <w:r w:rsidDel="00000000" w:rsidR="00000000" w:rsidRPr="00000000">
              <w:rPr>
                <w:rFonts w:ascii="Calibri" w:cs="Calibri" w:eastAsia="Calibri" w:hAnsi="Calibri"/>
                <w:i w:val="1"/>
                <w:iCs w:val="1"/>
                <w:color w:val="548dd4"/>
                <w:sz w:val="20"/>
                <w:szCs w:val="20"/>
                <w:rtl w:val="0"/>
              </w:rPr>
              <w:t xml:space="preserve">de Generación y Gestión de Sinópticos sede Puerto Montt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rFonts w:ascii="Calibri" w:cs="Calibri" w:eastAsia="Calibri" w:hAnsi="Calibri"/>
                <w:i w:val="1"/>
                <w:iCs w:val="1"/>
                <w:color w:val="548dd4"/>
                <w:sz w:val="20"/>
                <w:szCs w:val="20"/>
                <w:rtl w:val="0"/>
              </w:rPr>
              <w:t xml:space="preserve">Desarrollo de Software, Bases de Datos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Construir modelos de datos para soportar los requerimientos de la organización de acuerdo con un diseño definido y escalable en el tiempo.</w:t>
            </w:r>
            <w:r w:rsidDel="00000000" w:rsidR="00000000" w:rsidRPr="00000000">
              <w:rPr>
                <w:rtl w:val="0"/>
              </w:rPr>
            </w:r>
          </w:p>
          <w:p w:rsidR="00000000" w:rsidDel="00000000" w:rsidP="00000000" w:rsidRDefault="00000000" w:rsidRPr="00000000" w14:paraId="00000023">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Desarrollar una solución de software utilizando técnicas que permitan sistematizar el proceso de desarrollo y mantenimiento, asegurando el logro de los objetivos.</w:t>
            </w:r>
          </w:p>
          <w:p w:rsidR="00000000" w:rsidDel="00000000" w:rsidP="00000000" w:rsidRDefault="00000000" w:rsidRPr="00000000" w14:paraId="00000024">
            <w:pPr>
              <w:rPr>
                <w:b w:val="1"/>
                <w:bCs w:val="1"/>
              </w:rPr>
            </w:pPr>
            <w:r w:rsidDel="00000000" w:rsidR="00000000" w:rsidRPr="00000000">
              <w:rPr>
                <w:rFonts w:ascii="Calibri" w:cs="Calibri" w:eastAsia="Calibri" w:hAnsi="Calibri"/>
                <w:i w:val="1"/>
                <w:iCs w:val="1"/>
                <w:color w:val="548dd4"/>
                <w:sz w:val="20"/>
                <w:szCs w:val="20"/>
                <w:rtl w:val="0"/>
              </w:rPr>
              <w:t xml:space="preserve">- Gestionar proyectos informáticos, ofreciendo alternativas para la toma de decisiones de acuerdo con los requerimientos de la organización.</w:t>
            </w: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Actualmente la generación de sinópticos se realiza mediante una macro de Excel que conecta e integra la información de todas las sedes de la institución. Este mecanismo presenta un problema crítico de rendimiento: cada operación de consulta o actualización obliga a abrir y vincular múltiples libros de Excel de forma simultánea, lo que genera tiempos de espera excesivos e incluso bloqueos del sistema. Además, la herramienta actual no permite editar directamente la información, limitando la capacidad de respuesta ante cualquier cambio de última hora. Esta problemática afecta directamente a los equipos de coordinación académica de las distintas sedes, quienes dependen de este proceso para planificar la oferta de asignaturas, docentes y salas cada semestre. Resolverla </w:t>
            </w:r>
            <w:r w:rsidDel="00000000" w:rsidR="00000000" w:rsidRPr="00000000">
              <w:rPr>
                <w:i w:val="1"/>
                <w:iCs w:val="1"/>
                <w:color w:val="548dd4"/>
                <w:sz w:val="20"/>
                <w:szCs w:val="20"/>
                <w:rtl w:val="0"/>
              </w:rPr>
              <w:t xml:space="preserve">generará </w:t>
            </w:r>
            <w:r w:rsidDel="00000000" w:rsidR="00000000" w:rsidRPr="00000000">
              <w:rPr>
                <w:rFonts w:ascii="Calibri" w:cs="Calibri" w:eastAsia="Calibri" w:hAnsi="Calibri"/>
                <w:i w:val="1"/>
                <w:iCs w:val="1"/>
                <w:color w:val="548dd4"/>
                <w:sz w:val="20"/>
                <w:szCs w:val="20"/>
                <w:rtl w:val="0"/>
              </w:rPr>
              <w:t xml:space="preserve">un aporte real, ya que agiliza un proceso administrativo transversal a todas las sedes de la institución.</w:t>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El proyecto consiste en desarrollar una demo funcional de un </w:t>
            </w:r>
            <w:r w:rsidDel="00000000" w:rsidR="00000000" w:rsidRPr="00000000">
              <w:rPr>
                <w:i w:val="1"/>
                <w:iCs w:val="1"/>
                <w:color w:val="548dd4"/>
                <w:sz w:val="20"/>
                <w:szCs w:val="20"/>
                <w:rtl w:val="0"/>
              </w:rPr>
              <w:t xml:space="preserve">programa</w:t>
            </w:r>
            <w:r w:rsidDel="00000000" w:rsidR="00000000" w:rsidRPr="00000000">
              <w:rPr>
                <w:rFonts w:ascii="Calibri" w:cs="Calibri" w:eastAsia="Calibri" w:hAnsi="Calibri"/>
                <w:i w:val="1"/>
                <w:iCs w:val="1"/>
                <w:color w:val="548dd4"/>
                <w:sz w:val="20"/>
                <w:szCs w:val="20"/>
                <w:rtl w:val="0"/>
              </w:rPr>
              <w:t xml:space="preserve"> que permita cargar, consultar y editar sinópticos de manera centralizada, en reemplazo de la macro de Excel actual. El sistema se apoyará en una base de datos relacional centralizada en lugar de múltiples archivos de Excel interconectados entre sí lo que permite resolver de raíz el problema de lentitud y bloqueos, además de habilitar la edición directa de la información a través de una interfaz web con una vista tipo calendario, intuitiva para los equipos de coordinación de cada sede.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El proyecto pone en práctica de forma directa las competencias de construcción de modelos de datos y desarrollo de software del perfil de egreso: exige diseñar un modelo de datos relacional capaz de representar sedes, carreras, docentes, salas y bloques horarios, y luego construir sobre ese modelo una solución de software completa siguiendo buenas prácticas de la industria. A su vez, la coordinación de tareas entre los tres integrantes del equipo y la necesidad de tomar decisiones de alcance para la demo ponen en práctica la competencia de gestión de proyectos informáticos.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El proyecto se relaciona con un interés por optimizar procesos de gestión y sistemas de información dentro de organizaciones, área en la que ya se ha desarrollado experiencia práctica en un contexto laboral utilizando sistemas de gestión empresarial . Desarrollar este proyecto permite profundizar esa línea de interés desde el rol de desarrollador, aplicando lo aprendido en la carrera para transformar un proceso institucional lento y rígido en una solución moderna y editable.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es factible de desarrollar durante el semestre considerando: (1) el equipo cuenta con tres integrantes, lo que permite distribuir el trabajo entre modelo de datos, backend y frontend; (2) se utilizarán tecnologías gratuitas y de bajo costo de aprendizaje (PostgreSQL, un framework backend como Django y React con una librería de calendario), evitando licencias; (3) para efectos de la demo se trabajará con datos simulados de sedes, docentes y bloques horarios, sin depender de la disponibilidad de información real de todas las sedes; (4) como factor facilitador, el problema y su contexto ya están validados por quienes solicitaron el proyecto; (5) como factor de riesgo, la coordinación de horarios entre los tres integrantes del equipo, que se mitigará estableciendo reuniones semanales fijas y un tablero de tareas compartido. Factores externos que dificultan su desarrollo y maneras en que podrías solucionarlos</w:t>
            </w:r>
          </w:p>
        </w:tc>
      </w:tr>
    </w:tbl>
    <w:p w:rsidR="00000000" w:rsidDel="00000000" w:rsidP="00000000" w:rsidRDefault="00000000" w:rsidRPr="00000000" w14:paraId="00000034">
      <w:pPr>
        <w:rPr>
          <w:b w:val="1"/>
          <w:bCs w:val="1"/>
          <w:color w:val="4472c4"/>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una demo funcional de un </w:t>
            </w:r>
            <w:r w:rsidDel="00000000" w:rsidR="00000000" w:rsidRPr="00000000">
              <w:rPr>
                <w:i w:val="1"/>
                <w:iCs w:val="1"/>
                <w:color w:val="548dd4"/>
                <w:sz w:val="20"/>
                <w:szCs w:val="20"/>
                <w:rtl w:val="0"/>
              </w:rPr>
              <w:t xml:space="preserve">sistema web</w:t>
            </w:r>
            <w:r w:rsidDel="00000000" w:rsidR="00000000" w:rsidRPr="00000000">
              <w:rPr>
                <w:rFonts w:ascii="Calibri" w:cs="Calibri" w:eastAsia="Calibri" w:hAnsi="Calibri"/>
                <w:i w:val="1"/>
                <w:iCs w:val="1"/>
                <w:color w:val="548dd4"/>
                <w:sz w:val="20"/>
                <w:szCs w:val="20"/>
                <w:rtl w:val="0"/>
              </w:rPr>
              <w:t xml:space="preserve"> para la generación, consulta y edición de sinópticos, que centralice la información de todas las sedes en una base de datos única, garantizando tiempos de respuesta rápidos y estables frente al sistema actual basado en macros de Excel.</w:t>
            </w:r>
          </w:p>
        </w:tc>
      </w:tr>
      <w:tr>
        <w:trPr>
          <w:cantSplit w:val="0"/>
          <w:trHeight w:val="834"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Diseñar un modelo de datos relacional que represente</w:t>
            </w:r>
            <w:r w:rsidDel="00000000" w:rsidR="00000000" w:rsidRPr="00000000">
              <w:rPr>
                <w:i w:val="1"/>
                <w:iCs w:val="1"/>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carreras, secciones, docentes, salas y bloques horarios.</w:t>
            </w:r>
          </w:p>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Implementar un backend con una API que gestione la carga, consulta y edición de la información de los sinópticos.</w:t>
            </w:r>
          </w:p>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Desarrollar una interfaz web tipo calendario que permita visualizar y editar los sinópticos de forma intuitiva.</w:t>
            </w:r>
          </w:p>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Validar el desempeño del sistema demostrando tiempos de respuesta adecuados y ausencia de bloqueos en comparación con el proceso actual.</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Para el desarrollo del proyecto APT se utilizará la metodología ágil Scrum. Scrum es un marco de trabajo iterativo e incremental que permite entregar valor de forma progresiva mediante ciclos cortos llamados sprints. Cada sprint produce un incremento funcional del producto que es revisado y retroalimentado, lo que permite ajustar el rumbo según las necesidades reales de los usuarios.</w:t>
            </w:r>
          </w:p>
          <w:p w:rsidR="00000000" w:rsidDel="00000000" w:rsidP="00000000" w:rsidRDefault="00000000" w:rsidRPr="00000000" w14:paraId="0000004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8">
            <w:pPr>
              <w:jc w:val="both"/>
              <w:rPr>
                <w:i w:val="1"/>
                <w:iCs w:val="1"/>
                <w:color w:val="548dd4"/>
                <w:sz w:val="20"/>
                <w:szCs w:val="20"/>
              </w:rPr>
            </w:pPr>
            <w:r w:rsidDel="00000000" w:rsidR="00000000" w:rsidRPr="00000000">
              <w:rPr>
                <w:i w:val="1"/>
                <w:iCs w:val="1"/>
                <w:color w:val="548dd4"/>
                <w:sz w:val="20"/>
                <w:szCs w:val="20"/>
                <w:rtl w:val="0"/>
              </w:rPr>
              <w:t xml:space="preserve">El proyecto se organizará en sprints,  alineados con las tres fases de la asignatura</w:t>
            </w:r>
          </w:p>
          <w:p w:rsidR="00000000" w:rsidDel="00000000" w:rsidP="00000000" w:rsidRDefault="00000000" w:rsidRPr="00000000" w14:paraId="0000004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Fase 1 (Sprint 1): Investigación del modelo de datos existente, análisis de la estructura actual y diseño de la nueva arquitectura del sistema.</w:t>
            </w:r>
          </w:p>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Fase 2 (Sprint 2, 3,4 y 5): Desarrollo del backend con API REST y desarrollo del frontend con interfaz tipo calendario.</w:t>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Fase 3 (Sprint 6): Integración, pruebas de rendimiento y validación contra el proceso actual basado en macros de Excel.</w:t>
            </w:r>
          </w:p>
          <w:p w:rsidR="00000000" w:rsidDel="00000000" w:rsidP="00000000" w:rsidRDefault="00000000" w:rsidRPr="00000000" w14:paraId="0000004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Definición de funciones, tareas y responsabilidades</w:t>
            </w:r>
          </w:p>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Product Owner: Actúa como puente entre el equipo y los usuarios finales (coordinación académica). Responsable de priorizar el backlog, validar que los entregables cumplan con los requerimientos funcionales y garantizar que el producto resuelva el problema real.</w:t>
            </w:r>
          </w:p>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Desarrolladores: Encargados de la construcción técnica del sistema. Se dividen el trabajo según el área de mayor conocimiento, con la posibilidad de colaborar en distintos componentes según la carga de cada sprint.</w:t>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Gestión y Calidad: Responsable de mantener el tablero de tareas actualizado, coordinar las reuniones del equipo y realizar las pruebas necesarias para validar el funcionamiento del sistema.</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de datos</w:t>
            </w: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Diagrama y estructura del modelo de datos relacional que representa la información necesaria para la gestión de los sinópticos.</w:t>
            </w:r>
            <w:r w:rsidDel="00000000" w:rsidR="00000000" w:rsidRPr="00000000">
              <w:rPr>
                <w:rtl w:val="0"/>
              </w:rPr>
            </w:r>
          </w:p>
        </w:tc>
        <w:tc>
          <w:tcPr/>
          <w:p w:rsidR="00000000" w:rsidDel="00000000" w:rsidP="00000000" w:rsidRDefault="00000000" w:rsidRPr="00000000" w14:paraId="0000005F">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Permite evidenciar el desarrollo de la competencia que se relaciona a la construcción de modelos de datos y también establecer la estructura sobre la cual va a funcionar el sistema.</w:t>
            </w:r>
            <w:r w:rsidDel="00000000" w:rsidR="00000000" w:rsidRPr="00000000">
              <w:rPr>
                <w:rtl w:val="0"/>
              </w:rPr>
            </w:r>
          </w:p>
        </w:tc>
      </w:tr>
      <w:tr>
        <w:trPr>
          <w:cantSplit w:val="0"/>
          <w:trHeight w:val="1123.4863281249998"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de interfaz</w:t>
            </w:r>
            <w:r w:rsidDel="00000000" w:rsidR="00000000" w:rsidRPr="00000000">
              <w:rPr>
                <w:rtl w:val="0"/>
              </w:rPr>
            </w:r>
          </w:p>
        </w:tc>
        <w:tc>
          <w:tcPr/>
          <w:p w:rsidR="00000000" w:rsidDel="00000000" w:rsidP="00000000" w:rsidRDefault="00000000" w:rsidRPr="00000000" w14:paraId="00000062">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Diseño inicial de la interfaz web, incluyendo una visualización de los sinópticos a través de una vista de tipo calendario.</w:t>
            </w:r>
            <w:r w:rsidDel="00000000" w:rsidR="00000000" w:rsidRPr="00000000">
              <w:rPr>
                <w:rtl w:val="0"/>
              </w:rPr>
            </w:r>
          </w:p>
        </w:tc>
        <w:tc>
          <w:tcPr/>
          <w:p w:rsidR="00000000" w:rsidDel="00000000" w:rsidP="00000000" w:rsidRDefault="00000000" w:rsidRPr="00000000" w14:paraId="00000063">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Permite validar la estructura y forma de interacción del sistema antes de completar su implementación.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Base de datos implenetada</w:t>
            </w:r>
            <w:r w:rsidDel="00000000" w:rsidR="00000000" w:rsidRPr="00000000">
              <w:rPr>
                <w:rtl w:val="0"/>
              </w:rPr>
            </w:r>
          </w:p>
        </w:tc>
        <w:tc>
          <w:tcPr/>
          <w:p w:rsidR="00000000" w:rsidDel="00000000" w:rsidP="00000000" w:rsidRDefault="00000000" w:rsidRPr="00000000" w14:paraId="00000066">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Implementación de la base de datos relacional utilizando datos de prueba para representar sedes, carreras, docentes, salas y bloques de horarios.</w:t>
            </w:r>
            <w:r w:rsidDel="00000000" w:rsidR="00000000" w:rsidRPr="00000000">
              <w:rPr>
                <w:rtl w:val="0"/>
              </w:rPr>
            </w:r>
          </w:p>
        </w:tc>
        <w:tc>
          <w:tcPr/>
          <w:p w:rsidR="00000000" w:rsidDel="00000000" w:rsidP="00000000" w:rsidRDefault="00000000" w:rsidRPr="00000000" w14:paraId="00000067">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Permite comprobar que el modelo de datos diseñado puede ser implementado y utilizado por 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Demo funcional del sistema</w:t>
            </w:r>
            <w:r w:rsidDel="00000000" w:rsidR="00000000" w:rsidRPr="00000000">
              <w:rPr>
                <w:rtl w:val="0"/>
              </w:rPr>
            </w:r>
          </w:p>
        </w:tc>
        <w:tc>
          <w:tcPr/>
          <w:p w:rsidR="00000000" w:rsidDel="00000000" w:rsidP="00000000" w:rsidRDefault="00000000" w:rsidRPr="00000000" w14:paraId="0000006A">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Versión funcional del sistema web que permita cargar, consultar, visualizar y editar información de los sinópticos.</w:t>
            </w:r>
            <w:r w:rsidDel="00000000" w:rsidR="00000000" w:rsidRPr="00000000">
              <w:rPr>
                <w:rtl w:val="0"/>
              </w:rPr>
            </w:r>
          </w:p>
        </w:tc>
        <w:tc>
          <w:tcPr/>
          <w:p w:rsidR="00000000" w:rsidDel="00000000" w:rsidP="00000000" w:rsidRDefault="00000000" w:rsidRPr="00000000" w14:paraId="0000006B">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Esto constituye la principal evidencia del desarrollo del proyecto y permite demostrar el cumplimiento de los objetivos.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Pruebas funcionales</w:t>
            </w:r>
          </w:p>
        </w:tc>
        <w:tc>
          <w:tcPr/>
          <w:p w:rsidR="00000000" w:rsidDel="00000000" w:rsidP="00000000" w:rsidRDefault="00000000" w:rsidRPr="00000000" w14:paraId="0000006E">
            <w:pPr>
              <w:jc w:val="both"/>
              <w:rPr>
                <w:i w:val="1"/>
                <w:iCs w:val="1"/>
                <w:color w:val="4472c4"/>
                <w:sz w:val="18"/>
                <w:szCs w:val="18"/>
              </w:rPr>
            </w:pPr>
            <w:r w:rsidDel="00000000" w:rsidR="00000000" w:rsidRPr="00000000">
              <w:rPr>
                <w:i w:val="1"/>
                <w:iCs w:val="1"/>
                <w:color w:val="4472c4"/>
                <w:sz w:val="18"/>
                <w:szCs w:val="18"/>
                <w:rtl w:val="0"/>
              </w:rPr>
              <w:t xml:space="preserve">Registro de pruebas realizadas sobre las principales funcionalidades del sistema, incluyendo consultas, edición y validación de información.</w:t>
            </w:r>
          </w:p>
        </w:tc>
        <w:tc>
          <w:tcPr/>
          <w:p w:rsidR="00000000" w:rsidDel="00000000" w:rsidP="00000000" w:rsidRDefault="00000000" w:rsidRPr="00000000" w14:paraId="0000006F">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Permite demostrar que las funcionalidades implementadas responden a los requerimientos definidos.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p w:rsidR="00000000" w:rsidDel="00000000" w:rsidP="00000000" w:rsidRDefault="00000000" w:rsidRPr="00000000" w14:paraId="00000072">
            <w:pPr>
              <w:jc w:val="both"/>
              <w:rPr>
                <w:i w:val="1"/>
                <w:iCs w:val="1"/>
                <w:color w:val="4472c4"/>
                <w:sz w:val="18"/>
                <w:szCs w:val="18"/>
              </w:rPr>
            </w:pPr>
            <w:r w:rsidDel="00000000" w:rsidR="00000000" w:rsidRPr="00000000">
              <w:rPr>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p w:rsidR="00000000" w:rsidDel="00000000" w:rsidP="00000000" w:rsidRDefault="00000000" w:rsidRPr="00000000" w14:paraId="00000076">
            <w:pPr>
              <w:jc w:val="both"/>
              <w:rPr>
                <w:i w:val="1"/>
                <w:iCs w:val="1"/>
                <w:color w:val="4472c4"/>
                <w:sz w:val="18"/>
                <w:szCs w:val="18"/>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modelos de datos</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ab/>
              <w:t xml:space="preserve">Recepción y análisis de la base de datos existente</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Recibir el backup o acceso a la base de datos actual y analizar su estructura para comprender cómo se representa la información de sinópticos.</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Base de datos proporcionada por la institución, herramientas de análisis</w:t>
            </w:r>
            <w:r w:rsidDel="00000000" w:rsidR="00000000" w:rsidRPr="00000000">
              <w:rPr>
                <w:rtl w:val="0"/>
              </w:rPr>
            </w:r>
          </w:p>
        </w:tc>
        <w:tc>
          <w:tcPr>
            <w:tcBorders>
              <w:right w:color="ffffff" w:space="0" w:sz="4" w:val="single"/>
            </w:tcBorders>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Ignacio Ojeda</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ab/>
              <w:t xml:space="preserve">Depende de que la institución entregue la base de datos a tiempo. Si hay demora, se trabajarán datos simulados como alternativa.</w:t>
            </w:r>
            <w:r w:rsidDel="00000000" w:rsidR="00000000" w:rsidRPr="00000000">
              <w:rPr>
                <w:rtl w:val="0"/>
              </w:rPr>
            </w:r>
          </w:p>
        </w:tc>
      </w:tr>
      <w:tr>
        <w:trPr>
          <w:cantSplit w:val="0"/>
          <w:tblHeader w:val="0"/>
        </w:trPr>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modelos de datos / Desarrollar soluciones de software</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ab/>
              <w:t xml:space="preserve">Diseño de la arquitectura técnica del sistema</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ab/>
              <w:t xml:space="preserve">Definir la arquitectura general del sistema, incluyendo tecnología del backend (Django), frontend (React) y la conexión entre ambos mediante API REST.</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Documento de arquitectura, diagrama de componentes</w:t>
            </w:r>
            <w:r w:rsidDel="00000000" w:rsidR="00000000" w:rsidRPr="00000000">
              <w:rPr>
                <w:rtl w:val="0"/>
              </w:rPr>
            </w:r>
          </w:p>
        </w:tc>
        <w:tc>
          <w:tcPr>
            <w:tcBorders>
              <w:right w:color="ffffff" w:space="0" w:sz="4" w:val="single"/>
            </w:tcBorders>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Ignacio Ojeda, Gonzalo Gallardo, Sebastián Navarro</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realiza de forma colaborativa para asegurar que todos comprendan la estructura técnica del proyecto</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soluciones de software</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del backend: estructura del proyecto y conexión con la base de datos</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Crear el proyecto backend con Django, configurar la conexión a la base de datos existente e implementar la estructura inicial del proyecto.</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Django, base de datos proporcionada</w:t>
            </w: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Sebastián Navarro</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Si la base de datos aún no está disponible, se utilizará un entorno local con datos simulados para no detener el avance.</w:t>
            </w: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soluciones de software</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endpoints de consulta de sinópticos</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los endpoints de la API REST que permitan consultar la información de los sinópticos desde la base de datos.</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Django REST Framework, Postman.</w:t>
            </w:r>
            <w:r w:rsidDel="00000000" w:rsidR="00000000" w:rsidRPr="00000000">
              <w:rPr>
                <w:rtl w:val="0"/>
              </w:rPr>
            </w:r>
          </w:p>
        </w:tc>
        <w:tc>
          <w:tcPr>
            <w:tcBorders>
              <w:right w:color="ffffff" w:space="0" w:sz="4" w:val="single"/>
            </w:tcBorders>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Ignacio Ojeda</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Los endpoints deben ser coherentes con la estructura de la base de datos existente; se deben considerar filtros por carrera, semestre.y asignatura</w:t>
            </w: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soluciones de software</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de endpoints de la API</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Documentar cada endpoint implementado con sus parámetros, formatos de entrada y salida, y ejemplos de uso.</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Swagger o documento en formato PDF/Markdown.</w:t>
            </w:r>
            <w:r w:rsidDel="00000000" w:rsidR="00000000" w:rsidRPr="00000000">
              <w:rPr>
                <w:rtl w:val="0"/>
              </w:rPr>
            </w:r>
          </w:p>
        </w:tc>
        <w:tc>
          <w:tcPr>
            <w:tcBorders>
              <w:right w:color="ffffff" w:space="0" w:sz="4" w:val="single"/>
            </w:tcBorders>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Ignacio Ojeda</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Esta evidencia se entrega en la fase de avance.</w:t>
            </w: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soluciones de software</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del frontend: estructura del proyecto y vista base del calendario</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Crear el proyecto frontend con React, configurar la estructura del proyecto e implementar una vista inicial tipo calendario que permita visualizar los sinópticos.</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React, librería de calendario (FullCalendar o similar)</w:t>
            </w:r>
            <w:r w:rsidDel="00000000" w:rsidR="00000000" w:rsidRPr="00000000">
              <w:rPr>
                <w:rtl w:val="0"/>
              </w:rPr>
            </w:r>
          </w:p>
        </w:tc>
        <w:tc>
          <w:tcPr>
            <w:tcBorders>
              <w:right w:color="ffffff" w:space="0" w:sz="4" w:val="single"/>
            </w:tcBorders>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Gonzalo Gallardo</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necesita definir previamente la librería de calendario a utilizar según su compatibilidad con React.</w:t>
            </w:r>
            <w:r w:rsidDel="00000000" w:rsidR="00000000" w:rsidRPr="00000000">
              <w:rPr>
                <w:rtl w:val="0"/>
              </w:rPr>
            </w:r>
          </w:p>
        </w:tc>
      </w:tr>
      <w:tr>
        <w:trPr>
          <w:cantSplit w:val="0"/>
          <w:tblHeader w:val="0"/>
        </w:trPr>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soluciones de software</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Prototipo de interfaz de usuario</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y desarrollar un prototipo de la interfaz web que muestre la vista tipo calendario con los sinópticos, para validación antes de la integración completa.</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Herramienta de prototipado (Figma, Draw.io) o código React.</w:t>
            </w:r>
            <w:r w:rsidDel="00000000" w:rsidR="00000000" w:rsidRPr="00000000">
              <w:rPr>
                <w:rtl w:val="0"/>
              </w:rPr>
            </w:r>
          </w:p>
        </w:tc>
        <w:tc>
          <w:tcPr>
            <w:tcBorders>
              <w:right w:color="ffffff" w:space="0" w:sz="4" w:val="single"/>
            </w:tcBorders>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Gonzalo Gallardo</w:t>
            </w: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puede utilizar como evidencia de avance para validar el diseño</w:t>
            </w:r>
            <w:r w:rsidDel="00000000" w:rsidR="00000000" w:rsidRPr="00000000">
              <w:rPr>
                <w:rtl w:val="0"/>
              </w:rPr>
            </w:r>
          </w:p>
        </w:tc>
      </w:tr>
      <w:tr>
        <w:trPr>
          <w:cantSplit w:val="0"/>
          <w:tblHeader w:val="0"/>
        </w:trPr>
        <w:tc>
          <w:tcPr/>
          <w:p w:rsidR="00000000" w:rsidDel="00000000" w:rsidP="00000000" w:rsidRDefault="00000000" w:rsidRPr="00000000" w14:paraId="000000C4">
            <w:pPr>
              <w:jc w:val="both"/>
              <w:rPr>
                <w:i w:val="1"/>
                <w:iCs w:val="1"/>
                <w:color w:val="548dd4"/>
                <w:sz w:val="18"/>
                <w:szCs w:val="18"/>
              </w:rPr>
            </w:pPr>
            <w:r w:rsidDel="00000000" w:rsidR="00000000" w:rsidRPr="00000000">
              <w:rPr>
                <w:i w:val="1"/>
                <w:iCs w:val="1"/>
                <w:color w:val="548dd4"/>
                <w:sz w:val="18"/>
                <w:szCs w:val="18"/>
                <w:rtl w:val="0"/>
              </w:rPr>
              <w:t xml:space="preserve">Desarrollar soluciones de software</w:t>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funcionalidades de edición directa</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Agregar la posibilidad de editar directamente la información de los sinópticos desde la interfaz web y guardar los cambios en la base de datos.</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React, Django REST Framework.</w:t>
            </w:r>
            <w:r w:rsidDel="00000000" w:rsidR="00000000" w:rsidRPr="00000000">
              <w:rPr>
                <w:rtl w:val="0"/>
              </w:rPr>
            </w:r>
          </w:p>
        </w:tc>
        <w:tc>
          <w:tcPr>
            <w:tcBorders>
              <w:right w:color="ffffff" w:space="0" w:sz="4" w:val="single"/>
            </w:tcBorders>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Sebastián Navarro</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Requiere validación de permisos y manejo de errores para evitar pérdida de datos; se deben mostrar mensajes de confirmación al guardar.</w:t>
            </w: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i w:val="1"/>
                <w:iCs w:val="1"/>
                <w:color w:val="548dd4"/>
                <w:sz w:val="18"/>
                <w:szCs w:val="18"/>
              </w:rPr>
            </w:pPr>
            <w:r w:rsidDel="00000000" w:rsidR="00000000" w:rsidRPr="00000000">
              <w:rPr>
                <w:i w:val="1"/>
                <w:iCs w:val="1"/>
                <w:color w:val="548dd4"/>
                <w:sz w:val="18"/>
                <w:szCs w:val="18"/>
                <w:rtl w:val="0"/>
              </w:rPr>
              <w:t xml:space="preserve">Construir modelos de datos / Desarrollar soluciones de software / Gestionar proyectos informáticos</w:t>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entre backend y frontend</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Conectar todos los componentes del sistema (base de datos, API y frontend) y verificar que funcionen de forma integrada.</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Django, React, base de datos proporcionada.</w:t>
            </w:r>
            <w:r w:rsidDel="00000000" w:rsidR="00000000" w:rsidRPr="00000000">
              <w:rPr>
                <w:rtl w:val="0"/>
              </w:rPr>
            </w:r>
          </w:p>
        </w:tc>
        <w:tc>
          <w:tcPr>
            <w:tcBorders>
              <w:right w:color="ffffff" w:space="0" w:sz="4" w:val="single"/>
            </w:tcBorders>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Ignacio Ojeda, Gonzalo Gallardo, Sebastián Navarro</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2">
            <w:pPr>
              <w:jc w:val="both"/>
              <w:rPr>
                <w:i w:val="1"/>
                <w:iCs w:val="1"/>
                <w:color w:val="548dd4"/>
                <w:sz w:val="18"/>
                <w:szCs w:val="18"/>
              </w:rPr>
            </w:pPr>
            <w:r w:rsidDel="00000000" w:rsidR="00000000" w:rsidRPr="00000000">
              <w:rPr>
                <w:i w:val="1"/>
                <w:iCs w:val="1"/>
                <w:color w:val="548dd4"/>
                <w:sz w:val="18"/>
                <w:szCs w:val="18"/>
                <w:rtl w:val="0"/>
              </w:rPr>
              <w:t xml:space="preserve">Desarrollar soluciones de software</w:t>
            </w:r>
          </w:p>
        </w:tc>
        <w:tc>
          <w:tcPr/>
          <w:p w:rsidR="00000000" w:rsidDel="00000000" w:rsidP="00000000" w:rsidRDefault="00000000" w:rsidRPr="00000000" w14:paraId="000000D3">
            <w:pPr>
              <w:jc w:val="both"/>
              <w:rPr>
                <w:i w:val="1"/>
                <w:iCs w:val="1"/>
                <w:color w:val="548dd4"/>
                <w:sz w:val="18"/>
                <w:szCs w:val="18"/>
              </w:rPr>
            </w:pPr>
            <w:r w:rsidDel="00000000" w:rsidR="00000000" w:rsidRPr="00000000">
              <w:rPr>
                <w:i w:val="1"/>
                <w:iCs w:val="1"/>
                <w:color w:val="548dd4"/>
                <w:sz w:val="18"/>
                <w:szCs w:val="18"/>
                <w:rtl w:val="0"/>
              </w:rPr>
              <w:t xml:space="preserve">Pruebas de rendimiento y validación comparativa</w:t>
            </w:r>
          </w:p>
        </w:tc>
        <w:tc>
          <w:tcPr/>
          <w:p w:rsidR="00000000" w:rsidDel="00000000" w:rsidP="00000000" w:rsidRDefault="00000000" w:rsidRPr="00000000" w14:paraId="000000D4">
            <w:pPr>
              <w:jc w:val="both"/>
              <w:rPr>
                <w:i w:val="1"/>
                <w:iCs w:val="1"/>
                <w:color w:val="548dd4"/>
                <w:sz w:val="18"/>
                <w:szCs w:val="18"/>
              </w:rPr>
            </w:pPr>
            <w:r w:rsidDel="00000000" w:rsidR="00000000" w:rsidRPr="00000000">
              <w:rPr>
                <w:i w:val="1"/>
                <w:iCs w:val="1"/>
                <w:color w:val="548dd4"/>
                <w:sz w:val="18"/>
                <w:szCs w:val="18"/>
                <w:rtl w:val="0"/>
              </w:rPr>
              <w:t xml:space="preserve">Ejecutar pruebas de rendimiento del nuevo sistema y compararlas con el proceso actual basado en macros de Excel, midiendo tiempos de respuesta y estabilidad.</w:t>
            </w:r>
          </w:p>
        </w:tc>
        <w:tc>
          <w:tcPr/>
          <w:p w:rsidR="00000000" w:rsidDel="00000000" w:rsidP="00000000" w:rsidRDefault="00000000" w:rsidRPr="00000000" w14:paraId="000000D5">
            <w:pPr>
              <w:jc w:val="both"/>
              <w:rPr>
                <w:i w:val="1"/>
                <w:iCs w:val="1"/>
                <w:color w:val="548dd4"/>
                <w:sz w:val="18"/>
                <w:szCs w:val="18"/>
              </w:rPr>
            </w:pPr>
            <w:r w:rsidDel="00000000" w:rsidR="00000000" w:rsidRPr="00000000">
              <w:rPr>
                <w:i w:val="1"/>
                <w:iCs w:val="1"/>
                <w:color w:val="548dd4"/>
                <w:sz w:val="18"/>
                <w:szCs w:val="18"/>
                <w:rtl w:val="0"/>
              </w:rPr>
              <w:t xml:space="preserve">Herramientas de medición de tiempo, Excel con macros para prueba comparativa.</w:t>
            </w:r>
          </w:p>
        </w:tc>
        <w:tc>
          <w:tcPr>
            <w:tcBorders>
              <w:right w:color="ffffff" w:space="0" w:sz="4" w:val="single"/>
            </w:tcBorders>
          </w:tcPr>
          <w:p w:rsidR="00000000" w:rsidDel="00000000" w:rsidP="00000000" w:rsidRDefault="00000000" w:rsidRPr="00000000" w14:paraId="000000D6">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7">
            <w:pPr>
              <w:jc w:val="both"/>
              <w:rPr>
                <w:i w:val="1"/>
                <w:iCs w:val="1"/>
                <w:color w:val="548dd4"/>
                <w:sz w:val="18"/>
                <w:szCs w:val="18"/>
              </w:rPr>
            </w:pPr>
            <w:r w:rsidDel="00000000" w:rsidR="00000000" w:rsidRPr="00000000">
              <w:rPr>
                <w:i w:val="1"/>
                <w:iCs w:val="1"/>
                <w:color w:val="548dd4"/>
                <w:sz w:val="18"/>
                <w:szCs w:val="18"/>
                <w:rtl w:val="0"/>
              </w:rPr>
              <w:t xml:space="preserve">Sebastián Navarro</w:t>
            </w:r>
          </w:p>
        </w:tc>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Requiere datos de prueba representativos para que la comparación sea válida; se deben documentar los resultados obtenidos.</w:t>
            </w:r>
            <w:r w:rsidDel="00000000" w:rsidR="00000000" w:rsidRPr="00000000">
              <w:rPr>
                <w:rtl w:val="0"/>
              </w:rPr>
            </w:r>
          </w:p>
        </w:tc>
      </w:tr>
      <w:tr>
        <w:trPr>
          <w:cantSplit w:val="0"/>
          <w:tblHeader w:val="0"/>
        </w:trPr>
        <w:tc>
          <w:tcPr/>
          <w:p w:rsidR="00000000" w:rsidDel="00000000" w:rsidP="00000000" w:rsidRDefault="00000000" w:rsidRPr="00000000" w14:paraId="000000D9">
            <w:pPr>
              <w:jc w:val="both"/>
              <w:rPr>
                <w:i w:val="1"/>
                <w:iCs w:val="1"/>
                <w:color w:val="548dd4"/>
                <w:sz w:val="18"/>
                <w:szCs w:val="18"/>
              </w:rPr>
            </w:pPr>
            <w:r w:rsidDel="00000000" w:rsidR="00000000" w:rsidRPr="00000000">
              <w:rPr>
                <w:i w:val="1"/>
                <w:iCs w:val="1"/>
                <w:color w:val="548dd4"/>
                <w:sz w:val="18"/>
                <w:szCs w:val="18"/>
                <w:rtl w:val="0"/>
              </w:rPr>
              <w:t xml:space="preserve">Construir modelos de datos / Desarrollar soluciones de software / Gestionar proyectos informáticos</w:t>
            </w:r>
          </w:p>
        </w:tc>
        <w:tc>
          <w:tcPr/>
          <w:p w:rsidR="00000000" w:rsidDel="00000000" w:rsidP="00000000" w:rsidRDefault="00000000" w:rsidRPr="00000000" w14:paraId="000000DA">
            <w:pPr>
              <w:jc w:val="both"/>
              <w:rPr>
                <w:i w:val="1"/>
                <w:iCs w:val="1"/>
                <w:color w:val="548dd4"/>
                <w:sz w:val="18"/>
                <w:szCs w:val="18"/>
              </w:rPr>
            </w:pPr>
            <w:r w:rsidDel="00000000" w:rsidR="00000000" w:rsidRPr="00000000">
              <w:rPr>
                <w:i w:val="1"/>
                <w:iCs w:val="1"/>
                <w:color w:val="548dd4"/>
                <w:sz w:val="18"/>
                <w:szCs w:val="18"/>
                <w:rtl w:val="0"/>
              </w:rPr>
              <w:t xml:space="preserve">Demo funcional y presentación final</w:t>
            </w:r>
          </w:p>
        </w:tc>
        <w:tc>
          <w:tcPr/>
          <w:p w:rsidR="00000000" w:rsidDel="00000000" w:rsidP="00000000" w:rsidRDefault="00000000" w:rsidRPr="00000000" w14:paraId="000000DB">
            <w:pPr>
              <w:jc w:val="both"/>
              <w:rPr>
                <w:i w:val="1"/>
                <w:iCs w:val="1"/>
                <w:color w:val="548dd4"/>
                <w:sz w:val="18"/>
                <w:szCs w:val="18"/>
              </w:rPr>
            </w:pPr>
            <w:r w:rsidDel="00000000" w:rsidR="00000000" w:rsidRPr="00000000">
              <w:rPr>
                <w:i w:val="1"/>
                <w:iCs w:val="1"/>
                <w:color w:val="548dd4"/>
                <w:sz w:val="18"/>
                <w:szCs w:val="18"/>
                <w:rtl w:val="0"/>
              </w:rPr>
              <w:t xml:space="preserve">Realizar una demostración operativa del sistema web funcionando ante el docente, mostrando las funcionalidades de carga, consulta y edición de sinópticos.</w:t>
            </w:r>
          </w:p>
        </w:tc>
        <w:tc>
          <w:tcPr/>
          <w:p w:rsidR="00000000" w:rsidDel="00000000" w:rsidP="00000000" w:rsidRDefault="00000000" w:rsidRPr="00000000" w14:paraId="000000DC">
            <w:pPr>
              <w:jc w:val="both"/>
              <w:rPr>
                <w:i w:val="1"/>
                <w:iCs w:val="1"/>
                <w:color w:val="548dd4"/>
                <w:sz w:val="18"/>
                <w:szCs w:val="18"/>
              </w:rPr>
            </w:pPr>
            <w:r w:rsidDel="00000000" w:rsidR="00000000" w:rsidRPr="00000000">
              <w:rPr>
                <w:i w:val="1"/>
                <w:iCs w:val="1"/>
                <w:color w:val="548dd4"/>
                <w:sz w:val="18"/>
                <w:szCs w:val="18"/>
                <w:rtl w:val="0"/>
              </w:rPr>
              <w:t xml:space="preserve">Sistema desplegado, presentación, documento de evidencias.</w:t>
            </w:r>
          </w:p>
        </w:tc>
        <w:tc>
          <w:tcPr>
            <w:tcBorders>
              <w:right w:color="ffffff" w:space="0" w:sz="4" w:val="single"/>
            </w:tcBorders>
          </w:tcPr>
          <w:p w:rsidR="00000000" w:rsidDel="00000000" w:rsidP="00000000" w:rsidRDefault="00000000" w:rsidRPr="00000000" w14:paraId="000000DD">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E">
            <w:pPr>
              <w:jc w:val="both"/>
              <w:rPr>
                <w:i w:val="1"/>
                <w:iCs w:val="1"/>
                <w:color w:val="548dd4"/>
                <w:sz w:val="18"/>
                <w:szCs w:val="18"/>
              </w:rPr>
            </w:pPr>
            <w:r w:rsidDel="00000000" w:rsidR="00000000" w:rsidRPr="00000000">
              <w:rPr>
                <w:i w:val="1"/>
                <w:iCs w:val="1"/>
                <w:color w:val="548dd4"/>
                <w:sz w:val="18"/>
                <w:szCs w:val="18"/>
                <w:rtl w:val="0"/>
              </w:rPr>
              <w:t xml:space="preserve">Ignacio Ojeda, Gonzalo Gallardo, Sebastián Navarro</w:t>
            </w:r>
          </w:p>
        </w:tc>
        <w:tc>
          <w:tcPr/>
          <w:p w:rsidR="00000000" w:rsidDel="00000000" w:rsidP="00000000" w:rsidRDefault="00000000" w:rsidRPr="00000000" w14:paraId="000000DF">
            <w:pPr>
              <w:jc w:val="both"/>
              <w:rPr>
                <w:i w:val="1"/>
                <w:iCs w:val="1"/>
                <w:color w:val="548dd4"/>
                <w:sz w:val="18"/>
                <w:szCs w:val="18"/>
              </w:rPr>
            </w:pPr>
            <w:r w:rsidDel="00000000" w:rsidR="00000000" w:rsidRPr="00000000">
              <w:rPr>
                <w:i w:val="1"/>
                <w:iCs w:val="1"/>
                <w:color w:val="548dd4"/>
                <w:sz w:val="18"/>
                <w:szCs w:val="18"/>
                <w:rtl w:val="0"/>
              </w:rPr>
              <w:t xml:space="preserve">Requiere que todo esté funcional y probado; se recomienda tener un entorno de respaldo por si ocurren imprevistos durante la presentación.</w:t>
            </w:r>
          </w:p>
        </w:tc>
      </w:tr>
    </w:tbl>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5">
      <w:pPr>
        <w:spacing w:line="360" w:lineRule="auto"/>
        <w:jc w:val="both"/>
        <w:rPr/>
      </w:pPr>
      <w:r w:rsidDel="00000000" w:rsidR="00000000" w:rsidRPr="00000000">
        <w:rPr/>
        <w:drawing>
          <wp:inline distB="114300" distT="114300" distL="114300" distR="114300">
            <wp:extent cx="6381750" cy="2738083"/>
            <wp:effectExtent b="0" l="0" r="0" t="0"/>
            <wp:docPr id="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81750" cy="2738083"/>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E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Eb/UGeuM7HCoh28Zr3nwC6Jl/g==">CgMxLjA4AHIhMU1pVlZkR3NCU2Y2bGlndmg4b1hxeUtmekF0eDBMbklX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