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w:pPr>
    </w:p>
    <w:p>
      <w:pPr>
        <w:pStyle w:val="Cuerpo"/>
        <w:jc w:val="center"/>
        <w:rPr>
          <w:rStyle w:val="Ninguno"/>
          <w:b w:val="1"/>
          <w:bCs w:val="1"/>
          <w:sz w:val="32"/>
          <w:szCs w:val="32"/>
        </w:rPr>
      </w:pPr>
      <w:r>
        <w:rPr>
          <w:rStyle w:val="Ninguno"/>
          <w:b w:val="1"/>
          <w:bCs w:val="1"/>
          <w:sz w:val="32"/>
          <w:szCs w:val="32"/>
          <w:rtl w:val="0"/>
        </w:rPr>
        <w:t xml:space="preserve"> </w:t>
      </w:r>
      <w:r>
        <w:rPr>
          <w:rStyle w:val="Ninguno"/>
        </w:rPr>
        <w:drawing xmlns:a="http://schemas.openxmlformats.org/drawingml/2006/main">
          <wp:inline distT="0" distB="0" distL="0" distR="0">
            <wp:extent cx="2451100" cy="2349500"/>
            <wp:effectExtent l="0" t="0" r="0" b="0"/>
            <wp:docPr id="1073741825" name="officeArt object" descr="image1.jpg"/>
            <wp:cNvGraphicFramePr/>
            <a:graphic xmlns:a="http://schemas.openxmlformats.org/drawingml/2006/main">
              <a:graphicData uri="http://schemas.openxmlformats.org/drawingml/2006/picture">
                <pic:pic xmlns:pic="http://schemas.openxmlformats.org/drawingml/2006/picture">
                  <pic:nvPicPr>
                    <pic:cNvPr id="1073741825" name="image1.jpg" descr="image1.jpg"/>
                    <pic:cNvPicPr>
                      <a:picLocks noChangeAspect="1"/>
                    </pic:cNvPicPr>
                  </pic:nvPicPr>
                  <pic:blipFill>
                    <a:blip r:embed="rId4">
                      <a:extLst/>
                    </a:blip>
                    <a:stretch>
                      <a:fillRect/>
                    </a:stretch>
                  </pic:blipFill>
                  <pic:spPr>
                    <a:xfrm>
                      <a:off x="0" y="0"/>
                      <a:ext cx="2451100" cy="2349500"/>
                    </a:xfrm>
                    <a:prstGeom prst="rect">
                      <a:avLst/>
                    </a:prstGeom>
                    <a:ln w="12700" cap="flat">
                      <a:noFill/>
                      <a:miter lim="400000"/>
                    </a:ln>
                    <a:effectLst/>
                  </pic:spPr>
                </pic:pic>
              </a:graphicData>
            </a:graphic>
          </wp:inline>
        </w:drawing>
      </w:r>
    </w:p>
    <w:p>
      <w:pPr>
        <w:pStyle w:val="Cuerpo"/>
        <w:jc w:val="center"/>
      </w:pPr>
      <w:r>
        <w:rPr>
          <w:rStyle w:val="Ninguno"/>
          <w:rtl w:val="0"/>
        </w:rPr>
        <w:t xml:space="preserve"> </w:t>
      </w:r>
    </w:p>
    <w:p>
      <w:pPr>
        <w:pStyle w:val="Cuerpo"/>
      </w:pPr>
      <w:r>
        <w:rPr>
          <w:rStyle w:val="Ninguno"/>
          <w:rtl w:val="0"/>
        </w:rPr>
        <w:t xml:space="preserve"> </w:t>
      </w:r>
    </w:p>
    <w:p>
      <w:pPr>
        <w:pStyle w:val="Cuerpo"/>
        <w:jc w:val="center"/>
      </w:pPr>
      <w:r>
        <w:rPr>
          <w:rStyle w:val="Ninguno"/>
          <w:b w:val="1"/>
          <w:bCs w:val="1"/>
          <w:sz w:val="30"/>
          <w:szCs w:val="30"/>
          <w:rtl w:val="0"/>
          <w:lang w:val="en-US"/>
        </w:rPr>
        <w:t>PROYECTO FINAL 2026 - TC</w:t>
      </w:r>
    </w:p>
    <w:p>
      <w:pPr>
        <w:pStyle w:val="Cuerpo"/>
        <w:rPr>
          <w:rStyle w:val="Ninguno"/>
          <w:sz w:val="24"/>
          <w:szCs w:val="24"/>
        </w:rPr>
      </w:pPr>
    </w:p>
    <w:p>
      <w:pPr>
        <w:pStyle w:val="Cuerpo"/>
        <w:rPr>
          <w:rStyle w:val="Ninguno"/>
          <w:sz w:val="24"/>
          <w:szCs w:val="24"/>
        </w:rPr>
      </w:pPr>
      <w:r>
        <w:rPr>
          <w:rStyle w:val="Ninguno"/>
          <w:b w:val="1"/>
          <w:bCs w:val="1"/>
          <w:sz w:val="24"/>
          <w:szCs w:val="24"/>
          <w:rtl w:val="0"/>
          <w:lang w:val="it-IT"/>
        </w:rPr>
        <w:t>Asignatura</w:t>
      </w:r>
      <w:r>
        <w:rPr>
          <w:rStyle w:val="Ninguno"/>
          <w:sz w:val="24"/>
          <w:szCs w:val="24"/>
          <w:rtl w:val="0"/>
        </w:rPr>
        <w:t>:</w:t>
      </w:r>
      <w:r>
        <w:rPr>
          <w:rStyle w:val="Ninguno"/>
          <w:sz w:val="24"/>
          <w:szCs w:val="24"/>
          <w:rtl w:val="0"/>
          <w:lang w:val="en-US"/>
        </w:rPr>
        <w:t xml:space="preserve"> T</w:t>
      </w:r>
      <w:r>
        <w:rPr>
          <w:rStyle w:val="Ninguno"/>
          <w:sz w:val="24"/>
          <w:szCs w:val="24"/>
          <w:rtl w:val="0"/>
          <w:lang w:val="en-US"/>
        </w:rPr>
        <w:t>é</w:t>
      </w:r>
      <w:r>
        <w:rPr>
          <w:rStyle w:val="Ninguno"/>
          <w:sz w:val="24"/>
          <w:szCs w:val="24"/>
          <w:rtl w:val="0"/>
          <w:lang w:val="en-US"/>
        </w:rPr>
        <w:t>cnicas de Compilaci</w:t>
      </w:r>
      <w:r>
        <w:rPr>
          <w:rStyle w:val="Ninguno"/>
          <w:sz w:val="24"/>
          <w:szCs w:val="24"/>
          <w:rtl w:val="0"/>
          <w:lang w:val="en-US"/>
        </w:rPr>
        <w:t>ó</w:t>
      </w:r>
      <w:r>
        <w:rPr>
          <w:rStyle w:val="Ninguno"/>
          <w:sz w:val="24"/>
          <w:szCs w:val="24"/>
          <w:rtl w:val="0"/>
          <w:lang w:val="en-US"/>
        </w:rPr>
        <w:t>n</w:t>
      </w:r>
    </w:p>
    <w:p>
      <w:pPr>
        <w:pStyle w:val="Cuerpo"/>
        <w:rPr>
          <w:rStyle w:val="Ninguno"/>
          <w:sz w:val="24"/>
          <w:szCs w:val="24"/>
        </w:rPr>
      </w:pPr>
      <w:r>
        <w:rPr>
          <w:rStyle w:val="Ninguno"/>
          <w:sz w:val="24"/>
          <w:szCs w:val="24"/>
          <w:rtl w:val="0"/>
        </w:rPr>
        <w:t xml:space="preserve"> </w:t>
      </w:r>
    </w:p>
    <w:p>
      <w:pPr>
        <w:pStyle w:val="Cuerpo"/>
        <w:rPr>
          <w:rStyle w:val="Ninguno"/>
          <w:sz w:val="24"/>
          <w:szCs w:val="24"/>
        </w:rPr>
      </w:pPr>
      <w:r>
        <w:rPr>
          <w:rStyle w:val="Ninguno"/>
          <w:sz w:val="24"/>
          <w:szCs w:val="24"/>
          <w:rtl w:val="0"/>
        </w:rPr>
        <w:t xml:space="preserve"> </w:t>
      </w:r>
    </w:p>
    <w:p>
      <w:pPr>
        <w:pStyle w:val="Cuerpo"/>
        <w:rPr>
          <w:rStyle w:val="Ninguno"/>
          <w:sz w:val="24"/>
          <w:szCs w:val="24"/>
        </w:rPr>
      </w:pPr>
      <w:r>
        <w:rPr>
          <w:rStyle w:val="Ninguno"/>
          <w:b w:val="1"/>
          <w:bCs w:val="1"/>
          <w:sz w:val="24"/>
          <w:szCs w:val="24"/>
          <w:rtl w:val="0"/>
          <w:lang w:val="es-ES_tradnl"/>
        </w:rPr>
        <w:t>Fecha</w:t>
      </w:r>
      <w:r>
        <w:rPr>
          <w:rStyle w:val="Ninguno"/>
          <w:sz w:val="24"/>
          <w:szCs w:val="24"/>
          <w:rtl w:val="0"/>
        </w:rPr>
        <w:t>: 1</w:t>
      </w:r>
      <w:r>
        <w:rPr>
          <w:rStyle w:val="Ninguno"/>
          <w:sz w:val="24"/>
          <w:szCs w:val="24"/>
          <w:rtl w:val="0"/>
          <w:lang w:val="en-US"/>
        </w:rPr>
        <w:t>2</w:t>
      </w:r>
      <w:r>
        <w:rPr>
          <w:rStyle w:val="Ninguno"/>
          <w:sz w:val="24"/>
          <w:szCs w:val="24"/>
          <w:rtl w:val="0"/>
        </w:rPr>
        <w:t>/6/2026</w:t>
      </w:r>
    </w:p>
    <w:p>
      <w:pPr>
        <w:pStyle w:val="Cuerpo"/>
        <w:rPr>
          <w:rStyle w:val="Ninguno"/>
          <w:sz w:val="24"/>
          <w:szCs w:val="24"/>
        </w:rPr>
      </w:pPr>
      <w:r>
        <w:rPr>
          <w:rStyle w:val="Ninguno"/>
          <w:sz w:val="24"/>
          <w:szCs w:val="24"/>
          <w:rtl w:val="0"/>
        </w:rPr>
        <w:t xml:space="preserve"> </w:t>
      </w:r>
    </w:p>
    <w:p>
      <w:pPr>
        <w:pStyle w:val="Cuerpo"/>
        <w:rPr>
          <w:rStyle w:val="Ninguno"/>
          <w:sz w:val="24"/>
          <w:szCs w:val="24"/>
        </w:rPr>
      </w:pPr>
      <w:r>
        <w:rPr>
          <w:rStyle w:val="Ninguno"/>
          <w:sz w:val="24"/>
          <w:szCs w:val="24"/>
          <w:rtl w:val="0"/>
        </w:rPr>
        <w:t xml:space="preserve"> </w:t>
      </w:r>
    </w:p>
    <w:p>
      <w:pPr>
        <w:pStyle w:val="Cuerpo"/>
        <w:rPr>
          <w:rStyle w:val="Ninguno"/>
          <w:sz w:val="24"/>
          <w:szCs w:val="24"/>
        </w:rPr>
      </w:pPr>
      <w:r>
        <w:rPr>
          <w:rStyle w:val="Ninguno"/>
          <w:b w:val="1"/>
          <w:bCs w:val="1"/>
          <w:sz w:val="24"/>
          <w:szCs w:val="24"/>
          <w:rtl w:val="0"/>
        </w:rPr>
        <w:t>Autor</w:t>
      </w:r>
      <w:r>
        <w:rPr>
          <w:rStyle w:val="Ninguno"/>
          <w:sz w:val="24"/>
          <w:szCs w:val="24"/>
          <w:rtl w:val="0"/>
        </w:rPr>
        <w:t xml:space="preserve">: </w:t>
      </w:r>
    </w:p>
    <w:p>
      <w:pPr>
        <w:pStyle w:val="Cuerpo"/>
        <w:rPr>
          <w:rStyle w:val="Ninguno"/>
          <w:sz w:val="24"/>
          <w:szCs w:val="24"/>
        </w:rPr>
      </w:pPr>
      <w:r>
        <w:rPr>
          <w:rStyle w:val="Ninguno"/>
          <w:sz w:val="24"/>
          <w:szCs w:val="24"/>
          <w:rtl w:val="0"/>
        </w:rPr>
        <w:t>Tom</w:t>
      </w:r>
      <w:r>
        <w:rPr>
          <w:rStyle w:val="Ninguno"/>
          <w:sz w:val="24"/>
          <w:szCs w:val="24"/>
          <w:rtl w:val="0"/>
        </w:rPr>
        <w:t>á</w:t>
      </w:r>
      <w:r>
        <w:rPr>
          <w:rStyle w:val="Ninguno"/>
          <w:sz w:val="24"/>
          <w:szCs w:val="24"/>
          <w:rtl w:val="0"/>
          <w:lang w:val="es-ES_tradnl"/>
        </w:rPr>
        <w:t>s Calzada</w:t>
      </w:r>
    </w:p>
    <w:p>
      <w:pPr>
        <w:pStyle w:val="Cuerpo"/>
        <w:rPr>
          <w:rStyle w:val="Ninguno"/>
          <w:sz w:val="24"/>
          <w:szCs w:val="24"/>
        </w:rPr>
      </w:pPr>
      <w:r>
        <w:rPr>
          <w:rStyle w:val="Ninguno"/>
          <w:sz w:val="24"/>
          <w:szCs w:val="24"/>
          <w:rtl w:val="0"/>
        </w:rPr>
        <w:t>Octavio Douglas</w:t>
      </w:r>
    </w:p>
    <w:p>
      <w:pPr>
        <w:pStyle w:val="Cuerpo"/>
        <w:rPr>
          <w:rStyle w:val="Ninguno"/>
          <w:sz w:val="24"/>
          <w:szCs w:val="24"/>
        </w:rPr>
      </w:pPr>
      <w:r>
        <w:rPr>
          <w:rStyle w:val="Ninguno"/>
          <w:sz w:val="24"/>
          <w:szCs w:val="24"/>
          <w:rtl w:val="0"/>
          <w:lang w:val="es-ES_tradnl"/>
        </w:rPr>
        <w:t>Ignacio Galvan</w:t>
      </w:r>
    </w:p>
    <w:p>
      <w:pPr>
        <w:pStyle w:val="Cuerpo"/>
        <w:rPr>
          <w:rStyle w:val="Ninguno"/>
          <w:sz w:val="24"/>
          <w:szCs w:val="24"/>
        </w:rPr>
      </w:pPr>
    </w:p>
    <w:p>
      <w:pPr>
        <w:pStyle w:val="Cuerpo"/>
        <w:rPr>
          <w:rStyle w:val="Ninguno"/>
          <w:sz w:val="24"/>
          <w:szCs w:val="24"/>
        </w:rPr>
      </w:pPr>
    </w:p>
    <w:p>
      <w:pPr>
        <w:pStyle w:val="Cuerpo"/>
        <w:rPr>
          <w:rStyle w:val="Ninguno"/>
          <w:b w:val="1"/>
          <w:bCs w:val="1"/>
          <w:sz w:val="24"/>
          <w:szCs w:val="24"/>
        </w:rPr>
      </w:pPr>
      <w:r>
        <w:rPr>
          <w:rStyle w:val="Ninguno"/>
          <w:sz w:val="24"/>
          <w:szCs w:val="24"/>
          <w:rtl w:val="0"/>
        </w:rPr>
        <w:t xml:space="preserve"> </w:t>
      </w:r>
    </w:p>
    <w:p>
      <w:pPr>
        <w:pStyle w:val="Cuerpo"/>
        <w:rPr>
          <w:rStyle w:val="Ninguno"/>
          <w:sz w:val="24"/>
          <w:szCs w:val="24"/>
        </w:rPr>
      </w:pPr>
      <w:r>
        <w:rPr>
          <w:rStyle w:val="Ninguno"/>
          <w:b w:val="1"/>
          <w:bCs w:val="1"/>
          <w:sz w:val="24"/>
          <w:szCs w:val="24"/>
          <w:rtl w:val="0"/>
          <w:lang w:val="es-ES_tradnl"/>
        </w:rPr>
        <w:t>Profesor</w:t>
      </w:r>
      <w:r>
        <w:rPr>
          <w:rStyle w:val="Ninguno"/>
          <w:sz w:val="24"/>
          <w:szCs w:val="24"/>
          <w:rtl w:val="0"/>
        </w:rPr>
        <w:t xml:space="preserve">: </w:t>
      </w:r>
      <w:r>
        <w:rPr>
          <w:rStyle w:val="Ninguno"/>
          <w:sz w:val="24"/>
          <w:szCs w:val="24"/>
          <w:rtl w:val="0"/>
          <w:lang w:val="en-US"/>
        </w:rPr>
        <w:t>Francisco Ameri</w:t>
      </w:r>
    </w:p>
    <w:p>
      <w:pPr>
        <w:pStyle w:val="Cuerpo"/>
        <w:rPr>
          <w:rStyle w:val="Ninguno"/>
          <w:sz w:val="24"/>
          <w:szCs w:val="24"/>
        </w:rPr>
      </w:pPr>
    </w:p>
    <w:p>
      <w:pPr>
        <w:pStyle w:val="Cuerpo"/>
        <w:rPr>
          <w:rStyle w:val="Ninguno"/>
          <w:sz w:val="24"/>
          <w:szCs w:val="24"/>
        </w:rPr>
      </w:pPr>
    </w:p>
    <w:p>
      <w:pPr>
        <w:pStyle w:val="Cuerpo"/>
        <w:rPr>
          <w:rStyle w:val="Ninguno"/>
          <w:sz w:val="24"/>
          <w:szCs w:val="24"/>
        </w:rPr>
      </w:pPr>
    </w:p>
    <w:p>
      <w:pPr>
        <w:pStyle w:val="Cuerpo"/>
        <w:rPr>
          <w:rStyle w:val="Ninguno"/>
          <w:sz w:val="24"/>
          <w:szCs w:val="24"/>
        </w:rPr>
      </w:pPr>
    </w:p>
    <w:p>
      <w:pPr>
        <w:pStyle w:val="Cuerpo"/>
        <w:rPr>
          <w:rStyle w:val="Ninguno"/>
          <w:sz w:val="24"/>
          <w:szCs w:val="24"/>
        </w:rPr>
      </w:pPr>
    </w:p>
    <w:p>
      <w:pPr>
        <w:pStyle w:val="Cuerpo"/>
        <w:rPr>
          <w:rStyle w:val="Ninguno"/>
          <w:sz w:val="24"/>
          <w:szCs w:val="24"/>
        </w:rPr>
      </w:pPr>
    </w:p>
    <w:p>
      <w:pPr>
        <w:pStyle w:val="Cuerpo"/>
        <w:rPr>
          <w:rStyle w:val="Ninguno"/>
          <w:sz w:val="28"/>
          <w:szCs w:val="28"/>
        </w:rPr>
      </w:pPr>
    </w:p>
    <w:p>
      <w:pPr>
        <w:pStyle w:val="Cuerpo"/>
        <w:rPr>
          <w:rStyle w:val="Ninguno"/>
          <w:sz w:val="28"/>
          <w:szCs w:val="28"/>
        </w:rPr>
      </w:pPr>
      <w:r>
        <w:rPr>
          <w:rStyle w:val="Ninguno"/>
          <w:sz w:val="28"/>
          <w:szCs w:val="28"/>
          <w:rtl w:val="0"/>
        </w:rPr>
        <w:t xml:space="preserve"> </w:t>
      </w:r>
    </w:p>
    <w:p>
      <w:pPr>
        <w:pStyle w:val="Cuerpo"/>
        <w:rPr>
          <w:rStyle w:val="Ninguno"/>
          <w:sz w:val="28"/>
          <w:szCs w:val="28"/>
        </w:rPr>
      </w:pPr>
      <w:r>
        <w:rPr>
          <w:rStyle w:val="Ninguno"/>
          <w:sz w:val="28"/>
          <w:szCs w:val="28"/>
          <w:rtl w:val="0"/>
        </w:rPr>
        <w:t xml:space="preserve"> </w:t>
      </w:r>
    </w:p>
    <w:p>
      <w:pPr>
        <w:pStyle w:val="Cuerpo"/>
        <w:pageBreakBefore/>
        <w:spacing w:after="160"/>
        <w:jc w:val="center"/>
        <w:rPr>
          <w:rStyle w:val="Ninguno"/>
          <w:b w:val="1"/>
          <w:bCs w:val="1"/>
          <w:sz w:val="28"/>
          <w:szCs w:val="28"/>
        </w:rPr>
        <w:keepNext/>
      </w:pPr>
      <w:r>
        <w:rPr>
          <w:rStyle w:val="Ninguno"/>
          <w:b w:val="1"/>
          <w:bCs w:val="1"/>
          <w:sz w:val="28"/>
          <w:szCs w:val="28"/>
          <w:rtl w:val="0"/>
          <w:lang w:val="fr-FR"/>
        </w:rPr>
        <w:t>RESUMEN</w:t>
      </w:r>
    </w:p>
    <w:p>
      <w:pPr>
        <w:pStyle w:val="Cuerpo"/>
        <w:spacing w:after="120" w:line="276" w:lineRule="auto"/>
      </w:pPr>
      <w:r>
        <w:t>El presente informe describe el diseño y la implementación de un compilador educativo para un subconjunto de C++. El sistema fue desarrollado en Java con ANTLR4 y organiza el procesamiento en análisis léxico, sintáctico y semántico, generación de código intermedio y optimización.</w:t>
      </w:r>
    </w:p>
    <w:p>
      <w:pPr>
        <w:pStyle w:val="Cuerpo"/>
        <w:spacing w:after="120" w:line="276" w:lineRule="auto"/>
      </w:pPr>
      <w:r>
        <w:t>La solución reconoce variables, arreglos básicos, expresiones, estructuras de control y funciones. Además, administra ámbitos mediante una tabla de símbolos, genera instrucciones de tres direcciones y guarda el resultado antes y después de la optimización. La verificación final ejecutó 17 pruebas automatizadas sin fallos ni errores.</w:t>
      </w:r>
    </w:p>
    <w:p>
      <w:pPr>
        <w:pStyle w:val="Título"/>
        <w:pageBreakBefore w:val="0"/>
        <w:spacing w:before="240" w:after="160"/>
        <w:keepNext/>
      </w:pPr>
      <w:r>
        <w:t>1. INTRODUCCIÓN</w:t>
      </w:r>
    </w:p>
    <w:p>
      <w:pPr>
        <w:pStyle w:val="Cuerpo"/>
        <w:spacing w:after="120" w:line="276" w:lineRule="auto"/>
      </w:pPr>
      <w:r>
        <w:t>El objetivo del proyecto fue aplicar de forma práctica los conceptos centrales de Técnicas de Compilación. Debido a que C++ completo posee una gramática y una semántica demasiado amplias para el alcance del trabajo, se definió un lenguaje reducido que conserva construcciones suficientes para estudiar las distintas fases de compilación.</w:t>
      </w:r>
    </w:p>
    <w:p>
      <w:pPr>
        <w:pStyle w:val="Cuerpo"/>
        <w:spacing w:after="120" w:line="276" w:lineRule="auto"/>
      </w:pPr>
      <w:r>
        <w:t>El compilador recibe un archivo .txt o .cpp y procesa cada etapa en orden. Si encuentra un error crítico, detiene el flujo y muestra la línea, la columna y una descripción. Cuando la entrada es válida, presenta los tokens, el árbol de parseo y la tabla de símbolos, y genera archivos con el código intermedio y optimizado.</w:t>
      </w:r>
    </w:p>
    <w:p>
      <w:pPr>
        <w:pStyle w:val="Cuerpo"/>
        <w:spacing w:before="180" w:after="80"/>
        <w:keepNext/>
      </w:pPr>
      <w:r>
        <w:rPr>
          <w:b/>
          <w:sz w:val="22"/>
        </w:rPr>
        <w:t>1.1 Objetivo general</w:t>
      </w:r>
    </w:p>
    <w:p>
      <w:pPr>
        <w:pStyle w:val="Cuerpo"/>
        <w:spacing w:after="120" w:line="276" w:lineRule="auto"/>
      </w:pPr>
      <w:r>
        <w:t>Diseñar un compilador modular capaz de reconocer, validar y transformar programas escritos en un subconjunto de C++, mostrando de manera clara las fases internas y sus resultados.</w:t>
      </w:r>
    </w:p>
    <w:p>
      <w:pPr>
        <w:pStyle w:val="Cuerpo"/>
        <w:spacing w:before="180" w:after="80"/>
        <w:keepNext/>
      </w:pPr>
      <w:r>
        <w:rPr>
          <w:b/>
          <w:sz w:val="22"/>
        </w:rPr>
        <w:t>1.2 Objetivos específicos</w:t>
      </w:r>
    </w:p>
    <w:p>
      <w:pPr>
        <w:pStyle w:val="Cuerpo"/>
        <w:spacing w:after="60" w:line="276" w:lineRule="auto"/>
      </w:pPr>
      <w:r>
        <w:rPr>
          <w:b/>
        </w:rPr>
        <w:t xml:space="preserve">Gramática: </w:t>
      </w:r>
      <w:r>
        <w:t>definir tokens, sentencias, funciones y expresiones con precedencia.</w:t>
      </w:r>
    </w:p>
    <w:p>
      <w:pPr>
        <w:pStyle w:val="Cuerpo"/>
        <w:spacing w:after="60" w:line="276" w:lineRule="auto"/>
      </w:pPr>
      <w:r>
        <w:rPr>
          <w:b/>
        </w:rPr>
        <w:t xml:space="preserve">Validación: </w:t>
      </w:r>
      <w:r>
        <w:t>detectar errores léxicos, sintácticos y semánticos.</w:t>
      </w:r>
    </w:p>
    <w:p>
      <w:pPr>
        <w:pStyle w:val="Cuerpo"/>
        <w:spacing w:after="60" w:line="276" w:lineRule="auto"/>
      </w:pPr>
      <w:r>
        <w:rPr>
          <w:b/>
        </w:rPr>
        <w:t xml:space="preserve">Símbolos: </w:t>
      </w:r>
      <w:r>
        <w:t>administrar variables, funciones y ámbitos anidados.</w:t>
      </w:r>
    </w:p>
    <w:p>
      <w:pPr>
        <w:pStyle w:val="Cuerpo"/>
        <w:spacing w:after="60" w:line="276" w:lineRule="auto"/>
      </w:pPr>
      <w:r>
        <w:rPr>
          <w:b/>
        </w:rPr>
        <w:t xml:space="preserve">Traducción: </w:t>
      </w:r>
      <w:r>
        <w:t>generar código de tres direcciones con temporales y etiquetas.</w:t>
      </w:r>
    </w:p>
    <w:p>
      <w:pPr>
        <w:pStyle w:val="Cuerpo"/>
        <w:spacing w:after="60" w:line="276" w:lineRule="auto"/>
      </w:pPr>
      <w:r>
        <w:rPr>
          <w:b/>
        </w:rPr>
        <w:t xml:space="preserve">Optimización: </w:t>
      </w:r>
      <w:r>
        <w:t>aplicar transformaciones simples sobre el código intermedio.</w:t>
      </w:r>
    </w:p>
    <w:p>
      <w:pPr>
        <w:pStyle w:val="Cuerpo"/>
        <w:spacing w:after="60" w:line="276" w:lineRule="auto"/>
      </w:pPr>
      <w:r>
        <w:rPr>
          <w:b/>
        </w:rPr>
        <w:t xml:space="preserve">Pruebas: </w:t>
      </w:r>
      <w:r>
        <w:t>verificar los componentes principales mediante JUnit y Maven.</w:t>
      </w:r>
    </w:p>
    <w:p>
      <w:pPr>
        <w:pStyle w:val="Título"/>
        <w:pageBreakBefore/>
        <w:spacing w:before="240" w:after="160"/>
        <w:keepNext/>
      </w:pPr>
      <w:r>
        <w:t>2. DESARROLLO</w:t>
      </w:r>
    </w:p>
    <w:p>
      <w:pPr>
        <w:pStyle w:val="Cuerpo"/>
        <w:spacing w:before="180" w:after="80"/>
        <w:keepNext/>
      </w:pPr>
      <w:r>
        <w:rPr>
          <w:b/>
          <w:sz w:val="22"/>
        </w:rPr>
        <w:t>2.1 Alcance del lenguaje</w:t>
      </w:r>
    </w:p>
    <w:p>
      <w:pPr>
        <w:pStyle w:val="Cuerpo"/>
        <w:spacing w:after="120" w:line="276" w:lineRule="auto"/>
      </w:pPr>
      <w:r>
        <w:t>La gramática reconoce los tipos int, float, double, char, string, bool y void. Permite declaraciones e inicializaciones opcionales, asignaciones, arreglos unidimensionales, cout, expresiones aritméticas, relacionales y lógicas, if-else, while, for, break, continue, funciones, parámetros, llamadas y return.</w:t>
      </w:r>
    </w:p>
    <w:p>
      <w:pPr>
        <w:pStyle w:val="Cuerpo"/>
        <w:spacing w:after="120" w:line="276" w:lineRule="auto"/>
      </w:pPr>
      <w:r>
        <w:t>El sistema no intenta ser compatible con todo C++. No incluye clases, punteros, referencias, plantillas ni generación de código máquina. Su finalidad es académica: mostrar un pipeline de compilación comprensible y extensible.</w:t>
      </w:r>
    </w:p>
    <w:p>
      <w:pPr>
        <w:pStyle w:val="Cuerpo"/>
        <w:spacing w:before="180" w:after="80"/>
        <w:keepNext/>
      </w:pPr>
      <w:r>
        <w:rPr>
          <w:b/>
          <w:sz w:val="22"/>
        </w:rPr>
        <w:t>2.2 Arquitectura general</w:t>
      </w:r>
    </w:p>
    <w:p>
      <w:pPr>
        <w:pStyle w:val="Cuerpo"/>
        <w:spacing w:after="120" w:line="276" w:lineRule="auto"/>
      </w:pPr>
      <w:r>
        <w:t>La clase App funciona como coordinadora. Carga el archivo, ejecuta cada fase y evita continuar cuando existen errores. ANTLR4 genera MiLenguajeLexer, MiLenguajeParser y las clases base del patrón Visitor a partir de MiLenguaje.g4. Las operaciones propias del proyecto se mantienen en clases separadas para no modificar el código generado.</w:t>
      </w:r>
    </w:p>
    <w:p>
      <w:pPr>
        <w:pStyle w:val="Cuerpo"/>
        <w:spacing w:after="20"/>
        <w:ind w:left="360"/>
      </w:pPr>
      <w:r>
        <w:rPr>
          <w:rFonts w:ascii="Consolas" w:hAnsi="Consolas"/>
          <w:sz w:val="18"/>
        </w:rPr>
        <w:t>Fuente -&gt; Lexer -&gt; Tokens -&gt; Parser -&gt; Árbol de parseo</w:t>
      </w:r>
    </w:p>
    <w:p>
      <w:pPr>
        <w:pStyle w:val="Cuerpo"/>
        <w:spacing w:after="20"/>
        <w:ind w:left="360"/>
      </w:pPr>
      <w:r>
        <w:rPr>
          <w:rFonts w:ascii="Consolas" w:hAnsi="Consolas"/>
          <w:sz w:val="18"/>
        </w:rPr>
        <w:t xml:space="preserve">       -&gt; Visitor semántico -&gt; Tabla de símbolos / errores</w:t>
      </w:r>
    </w:p>
    <w:p>
      <w:pPr>
        <w:pStyle w:val="Cuerpo"/>
        <w:spacing w:after="20"/>
        <w:ind w:left="360"/>
      </w:pPr>
      <w:r>
        <w:rPr>
          <w:rFonts w:ascii="Consolas" w:hAnsi="Consolas"/>
          <w:sz w:val="18"/>
        </w:rPr>
        <w:t xml:space="preserve">       -&gt; CodigoVisitor -&gt; Código de tres direcciones</w:t>
      </w:r>
    </w:p>
    <w:p>
      <w:pPr>
        <w:pStyle w:val="Cuerpo"/>
        <w:spacing w:after="20"/>
        <w:ind w:left="360"/>
      </w:pPr>
      <w:r>
        <w:rPr>
          <w:rFonts w:ascii="Consolas" w:hAnsi="Consolas"/>
          <w:sz w:val="18"/>
        </w:rPr>
        <w:t xml:space="preserve">       -&gt; Optimizador -&gt; Código optimizado / archivos de salida</w:t>
      </w:r>
    </w:p>
    <w:p>
      <w:pPr>
        <w:pStyle w:val="Cuerpo"/>
        <w:spacing w:before="180" w:after="80"/>
        <w:keepNext/>
      </w:pPr>
      <w:r>
        <w:rPr>
          <w:b/>
          <w:sz w:val="22"/>
        </w:rPr>
        <w:t>2.3 Análisis léxico</w:t>
      </w:r>
    </w:p>
    <w:p>
      <w:pPr>
        <w:pStyle w:val="Cuerpo"/>
        <w:spacing w:after="120" w:line="276" w:lineRule="auto"/>
      </w:pPr>
      <w:r>
        <w:t>El lexer transforma los caracteres en tokens. Las palabras reservadas se declaran antes que ID para impedir que términos como int, while o return se clasifiquen como identificadores. Los espacios y comentarios se descartan, mientras que cada token conserva su lexema, línea y columna.</w:t>
      </w:r>
    </w:p>
    <w:p>
      <w:pPr>
        <w:pStyle w:val="Cuerpo"/>
        <w:spacing w:after="120" w:line="276" w:lineRule="auto"/>
      </w:pPr>
      <w:r>
        <w:t>App reemplaza los listeners predeterminados de ANTLR y muestra una tabla de tokens. La gramática posee una regla OTRO que captura caracteres no reconocidos; como estos tokens no forman parte de las reglas del parser, normalmente terminan reportados durante el análisis sintáctico.</w:t>
      </w:r>
    </w:p>
    <w:p>
      <w:pPr>
        <w:pStyle w:val="Cuerpo"/>
        <w:spacing w:before="180" w:after="80"/>
        <w:keepNext/>
      </w:pPr>
      <w:r>
        <w:rPr>
          <w:b/>
          <w:sz w:val="22"/>
        </w:rPr>
        <w:t>2.4 Análisis sintáctico</w:t>
      </w:r>
    </w:p>
    <w:p>
      <w:pPr>
        <w:pStyle w:val="Cuerpo"/>
        <w:spacing w:after="120" w:line="276" w:lineRule="auto"/>
      </w:pPr>
      <w:r>
        <w:t>El parser parte de la regla programa, compuesta por cero o más funciones o sentencias y el marcador EOF. Las expresiones utilizan alternativas etiquetadas para respetar la precedencia de operadores unarios, multiplicativos, aditivos, relacionales, de igualdad, AND y OR.</w:t>
      </w:r>
    </w:p>
    <w:p>
      <w:pPr>
        <w:pStyle w:val="Cuerpo"/>
        <w:spacing w:after="20"/>
        <w:ind w:left="360"/>
      </w:pPr>
      <w:r>
        <w:rPr>
          <w:rFonts w:ascii="Consolas" w:hAnsi="Consolas"/>
          <w:sz w:val="18"/>
        </w:rPr>
        <w:t>programa : elemento* EOF ;</w:t>
      </w:r>
    </w:p>
    <w:p>
      <w:pPr>
        <w:pStyle w:val="Cuerpo"/>
        <w:spacing w:after="20"/>
        <w:ind w:left="360"/>
      </w:pPr>
      <w:r>
        <w:rPr>
          <w:rFonts w:ascii="Consolas" w:hAnsi="Consolas"/>
          <w:sz w:val="18"/>
        </w:rPr>
        <w:t>elemento : funcion | sentencia ;</w:t>
      </w:r>
    </w:p>
    <w:p>
      <w:pPr>
        <w:pStyle w:val="Cuerpo"/>
        <w:spacing w:after="20"/>
        <w:ind w:left="360"/>
      </w:pPr>
      <w:r>
        <w:rPr>
          <w:rFonts w:ascii="Consolas" w:hAnsi="Consolas"/>
          <w:sz w:val="18"/>
        </w:rPr>
        <w:t>funcion  : tipo ID '(' parametros? ')' bloque ;</w:t>
      </w:r>
    </w:p>
    <w:p>
      <w:pPr>
        <w:pStyle w:val="Cuerpo"/>
        <w:spacing w:after="20"/>
        <w:ind w:left="360"/>
      </w:pPr>
      <w:r>
        <w:rPr>
          <w:rFonts w:ascii="Consolas" w:hAnsi="Consolas"/>
          <w:sz w:val="18"/>
        </w:rPr>
        <w:t>sentencia: declaracion | asignacion | if | while | for | return | bloque ;</w:t>
      </w:r>
    </w:p>
    <w:p>
      <w:pPr>
        <w:pStyle w:val="Cuerpo"/>
        <w:spacing w:after="120" w:line="276" w:lineRule="auto"/>
      </w:pPr>
      <w:r>
        <w:t>Si la estructura es válida, ANTLR produce un árbol de parseo concreto. Al final de una compilación exitosa, TreeViewer abre una ventana Swing para visualizarlo.</w:t>
      </w:r>
    </w:p>
    <w:p>
      <w:pPr>
        <w:pStyle w:val="Cuerpo"/>
        <w:spacing w:before="180" w:after="80"/>
        <w:keepNext/>
      </w:pPr>
      <w:r>
        <w:rPr>
          <w:b/>
          <w:sz w:val="22"/>
        </w:rPr>
        <w:t>2.5 Análisis semántico</w:t>
      </w:r>
    </w:p>
    <w:p>
      <w:pPr>
        <w:pStyle w:val="Cuerpo"/>
        <w:spacing w:after="120" w:line="276" w:lineRule="auto"/>
      </w:pPr>
      <w:r>
        <w:t>SemanticAnalyzerVisitor recorre el árbol y utiliza SymbolTable para registrar variables, parámetros y funciones. Cada Scope mantiene sus símbolos y una referencia al ámbito padre. La resolución comienza en el ámbito actual y continúa hacia el exterior, por lo que se admiten variables locales sin perder el acceso a símbolos globales.</w:t>
      </w:r>
    </w:p>
    <w:p>
      <w:pPr>
        <w:pStyle w:val="Cuerpo"/>
        <w:spacing w:after="120" w:line="276" w:lineRule="auto"/>
      </w:pPr>
      <w:r>
        <w:t>La fase detecta declaraciones duplicadas, variables o funciones no declaradas, parámetros repetidos y usos de break, continue o return fuera de contexto. Las funciones se registran antes de recorrer los cuerpos, lo que permite realizar llamadas antes de su definición textual.</w:t>
      </w:r>
    </w:p>
    <w:p>
      <w:pPr>
        <w:pStyle w:val="Cuerpo"/>
        <w:spacing w:after="120" w:line="276" w:lineRule="auto"/>
      </w:pPr>
      <w:r>
        <w:t>La implementación todavía no compara tipos de expresiones, asignaciones, argumentos y retornos. Tampoco valida la cantidad de argumentos contra la firma de una función. La infraestructura admite warnings, pero actualmente no existen reglas semánticas que los produzcan.</w:t>
      </w:r>
    </w:p>
    <w:p>
      <w:pPr>
        <w:pStyle w:val="Cuerpo"/>
        <w:spacing w:before="180" w:after="80"/>
        <w:keepNext/>
      </w:pPr>
      <w:r>
        <w:rPr>
          <w:b/>
          <w:sz w:val="22"/>
        </w:rPr>
        <w:t>2.6 Tabla de símbolos</w:t>
      </w:r>
    </w:p>
    <w:p>
      <w:pPr>
        <w:pStyle w:val="Cuerpo"/>
        <w:spacing w:after="120" w:line="276" w:lineRule="auto"/>
      </w:pPr>
      <w:r>
        <w:t>Symbol representa una variable o función mediante nombre, tipo, categoría y nivel de ámbito. SymbolTable ofrece operaciones de declaración, búsqueda y entrada o salida de ámbitos. La tabla que se imprime al finalizar muestra los símbolos conservados en el ámbito global; los símbolos locales se usan durante el recorrido, pero no se guardan en un historial para mostrarlos.</w:t>
      </w:r>
    </w:p>
    <w:p>
      <w:pPr>
        <w:pStyle w:val="Cuerpo"/>
        <w:spacing w:before="180" w:after="80"/>
        <w:keepNext/>
      </w:pPr>
      <w:r>
        <w:rPr>
          <w:b/>
          <w:sz w:val="22"/>
        </w:rPr>
        <w:t>2.7 Generación de código intermedio</w:t>
      </w:r>
    </w:p>
    <w:p>
      <w:pPr>
        <w:pStyle w:val="Cuerpo"/>
        <w:spacing w:after="120" w:line="276" w:lineRule="auto"/>
      </w:pPr>
      <w:r>
        <w:t>CodigoVisitor convierte las construcciones del árbol en instrucciones de tres direcciones. GeneradorCodigo crea temporales t0, t1, etc. para resultados parciales y etiquetas L0, L1, etc. para saltos. Las pilas de etiquetas de break y continue permiten traducir bucles anidados.</w:t>
      </w:r>
    </w:p>
    <w:p>
      <w:pPr>
        <w:pStyle w:val="Cuerpo"/>
        <w:spacing w:after="20"/>
        <w:ind w:left="360"/>
      </w:pPr>
      <w:r>
        <w:rPr>
          <w:rFonts w:ascii="Consolas" w:hAnsi="Consolas"/>
          <w:sz w:val="18"/>
        </w:rPr>
        <w:t>t0 = numeros[0] + numeros[1]</w:t>
      </w:r>
    </w:p>
    <w:p>
      <w:pPr>
        <w:pStyle w:val="Cuerpo"/>
        <w:spacing w:after="20"/>
        <w:ind w:left="360"/>
      </w:pPr>
      <w:r>
        <w:rPr>
          <w:rFonts w:ascii="Consolas" w:hAnsi="Consolas"/>
          <w:sz w:val="18"/>
        </w:rPr>
        <w:t>temp = t0</w:t>
      </w:r>
    </w:p>
    <w:p>
      <w:pPr>
        <w:pStyle w:val="Cuerpo"/>
        <w:spacing w:after="20"/>
        <w:ind w:left="360"/>
      </w:pPr>
      <w:r>
        <w:rPr>
          <w:rFonts w:ascii="Consolas" w:hAnsi="Consolas"/>
          <w:sz w:val="18"/>
        </w:rPr>
        <w:t>param temp</w:t>
      </w:r>
    </w:p>
    <w:p>
      <w:pPr>
        <w:pStyle w:val="Cuerpo"/>
        <w:spacing w:after="20"/>
        <w:ind w:left="360"/>
      </w:pPr>
      <w:r>
        <w:rPr>
          <w:rFonts w:ascii="Consolas" w:hAnsi="Consolas"/>
          <w:sz w:val="18"/>
        </w:rPr>
        <w:t>param 5</w:t>
      </w:r>
    </w:p>
    <w:p>
      <w:pPr>
        <w:pStyle w:val="Cuerpo"/>
        <w:spacing w:after="20"/>
        <w:ind w:left="360"/>
      </w:pPr>
      <w:r>
        <w:rPr>
          <w:rFonts w:ascii="Consolas" w:hAnsi="Consolas"/>
          <w:sz w:val="18"/>
        </w:rPr>
        <w:t>t1 = call sumar</w:t>
      </w:r>
    </w:p>
    <w:p>
      <w:pPr>
        <w:pStyle w:val="Cuerpo"/>
        <w:spacing w:after="20"/>
        <w:ind w:left="360"/>
      </w:pPr>
      <w:r>
        <w:rPr>
          <w:rFonts w:ascii="Consolas" w:hAnsi="Consolas"/>
          <w:sz w:val="18"/>
        </w:rPr>
        <w:t>if !t2 goto L0</w:t>
      </w:r>
    </w:p>
    <w:p>
      <w:pPr>
        <w:pStyle w:val="Cuerpo"/>
        <w:spacing w:after="120" w:line="276" w:lineRule="auto"/>
      </w:pPr>
      <w:r>
        <w:t>Una limitación concreta es que visitDeclaracion emite la instrucción declare, pero no genera la asignación cuando la declaración posee inicializador. Por ejemplo, int x = 5 produce la declaración de x, pero no la instrucción x = 5.</w:t>
      </w:r>
    </w:p>
    <w:p>
      <w:pPr>
        <w:pStyle w:val="Cuerpo"/>
        <w:spacing w:before="180" w:after="80"/>
        <w:keepNext/>
      </w:pPr>
      <w:r>
        <w:rPr>
          <w:b/>
          <w:sz w:val="22"/>
        </w:rPr>
        <w:t>2.8 Optimización</w:t>
      </w:r>
    </w:p>
    <w:p>
      <w:pPr>
        <w:pStyle w:val="Cuerpo"/>
        <w:spacing w:after="120" w:line="276" w:lineRule="auto"/>
      </w:pPr>
      <w:r>
        <w:t>Las estrategias implementan la interfaz OptimizadorIntermedio. El proyecto incluye eliminación de código inalcanzable después de goto o return, propagación de constantes, simplificación de expresiones y eliminación de autoasignaciones. App utiliza por defecto OptimizadorCodigoMuerto.</w:t>
      </w:r>
    </w:p>
    <w:p>
      <w:pPr>
        <w:pStyle w:val="Cuerpo"/>
        <w:spacing w:after="120" w:line="276" w:lineRule="auto"/>
      </w:pPr>
      <w:r>
        <w:t>La selección se realiza manualmente en App.java dejando activa una sola implementación. Por lo tanto, todavía no existe una cadena configurable que aplique varias optimizaciones en una misma compilación.</w:t>
      </w:r>
    </w:p>
    <w:p>
      <w:pPr>
        <w:pStyle w:val="Cuerpo"/>
        <w:spacing w:before="180" w:after="80"/>
        <w:keepNext/>
      </w:pPr>
      <w:r>
        <w:rPr>
          <w:b/>
          <w:sz w:val="22"/>
        </w:rPr>
        <w:t>2.9 Salidas y diagnósticos</w:t>
      </w:r>
    </w:p>
    <w:p>
      <w:pPr>
        <w:pStyle w:val="Cuerpo"/>
        <w:spacing w:after="120" w:line="276" w:lineRule="auto"/>
      </w:pPr>
      <w:r>
        <w:t>SalidaCompilador centraliza los mensajes importantes. Utiliza verde para [EXITO], amarillo para [WARNING] y rojo para [ERROR]. Esta organización mejora la lectura durante pruebas y exposiciones, aunque no modifica el resultado semántico del compilador.</w:t>
      </w:r>
    </w:p>
    <w:p>
      <w:pPr>
        <w:pStyle w:val="Cuerpo"/>
        <w:spacing w:after="120" w:line="276" w:lineRule="auto"/>
      </w:pPr>
      <w:r>
        <w:t>El código intermedio se guarda con el sufijo _codigo_intermedio.txt y el resultado de la estrategia seleccionada con _codigo_optimizado.txt. La consola también presenta el número de tokens y un resumen de errores por fase.</w:t>
      </w:r>
    </w:p>
    <w:p>
      <w:pPr>
        <w:pStyle w:val="Cuerpo"/>
        <w:spacing w:before="180" w:after="80"/>
        <w:keepNext/>
      </w:pPr>
      <w:r>
        <w:rPr>
          <w:b/>
          <w:sz w:val="22"/>
        </w:rPr>
        <w:t>2.10 Ejemplo representativo</w:t>
      </w:r>
    </w:p>
    <w:p>
      <w:pPr>
        <w:pStyle w:val="Cuerpo"/>
        <w:spacing w:after="120" w:line="276" w:lineRule="auto"/>
      </w:pPr>
      <w:r>
        <w:t>El archivo EJ_FINAL.txt incluye variables globales, una función con parámetros, arreglos, operaciones aritméticas, una llamada con retorno y una estructura if. Este caso permite comprobar en una sola ejecución la mayor parte del recorrido implementado.</w:t>
      </w:r>
    </w:p>
    <w:p>
      <w:pPr>
        <w:pStyle w:val="Cuerpo"/>
        <w:spacing w:after="20"/>
        <w:ind w:left="360"/>
      </w:pPr>
      <w:r>
        <w:rPr>
          <w:rFonts w:ascii="Consolas" w:hAnsi="Consolas"/>
          <w:sz w:val="18"/>
        </w:rPr>
        <w:t>int sumar(int a, int b) {</w:t>
      </w:r>
    </w:p>
    <w:p>
      <w:pPr>
        <w:pStyle w:val="Cuerpo"/>
        <w:spacing w:after="20"/>
        <w:ind w:left="360"/>
      </w:pPr>
      <w:r>
        <w:rPr>
          <w:rFonts w:ascii="Consolas" w:hAnsi="Consolas"/>
          <w:sz w:val="18"/>
        </w:rPr>
        <w:t xml:space="preserve">    int resultado;</w:t>
      </w:r>
    </w:p>
    <w:p>
      <w:pPr>
        <w:pStyle w:val="Cuerpo"/>
        <w:spacing w:after="20"/>
        <w:ind w:left="360"/>
      </w:pPr>
      <w:r>
        <w:rPr>
          <w:rFonts w:ascii="Consolas" w:hAnsi="Consolas"/>
          <w:sz w:val="18"/>
        </w:rPr>
        <w:t xml:space="preserve">    resultado = a + b;</w:t>
      </w:r>
    </w:p>
    <w:p>
      <w:pPr>
        <w:pStyle w:val="Cuerpo"/>
        <w:spacing w:after="20"/>
        <w:ind w:left="360"/>
      </w:pPr>
      <w:r>
        <w:rPr>
          <w:rFonts w:ascii="Consolas" w:hAnsi="Consolas"/>
          <w:sz w:val="18"/>
        </w:rPr>
        <w:t xml:space="preserve">    return resultado;</w:t>
      </w:r>
    </w:p>
    <w:p>
      <w:pPr>
        <w:pStyle w:val="Cuerpo"/>
        <w:spacing w:after="20"/>
        <w:ind w:left="360"/>
      </w:pPr>
      <w:r>
        <w:rPr>
          <w:rFonts w:ascii="Consolas" w:hAnsi="Consolas"/>
          <w:sz w:val="18"/>
        </w:rPr>
        <w:t>}</w:t>
      </w:r>
    </w:p>
    <w:p>
      <w:pPr>
        <w:pStyle w:val="Cuerpo"/>
        <w:spacing w:after="20"/>
        <w:ind w:left="360"/>
      </w:pPr>
      <w:r>
        <w:rPr>
          <w:rFonts w:ascii="Consolas" w:hAnsi="Consolas"/>
          <w:sz w:val="18"/>
        </w:rPr>
        <w:t>estado = sumar(temp, 5);</w:t>
      </w:r>
    </w:p>
    <w:p>
      <w:pPr>
        <w:pStyle w:val="Cuerpo"/>
        <w:spacing w:before="180" w:after="80"/>
        <w:keepNext/>
      </w:pPr>
      <w:r>
        <w:rPr>
          <w:b/>
          <w:sz w:val="22"/>
        </w:rPr>
        <w:t>2.11 Pruebas y resultados</w:t>
      </w:r>
    </w:p>
    <w:p>
      <w:pPr>
        <w:pStyle w:val="Cuerpo"/>
        <w:spacing w:after="120" w:line="276" w:lineRule="auto"/>
      </w:pPr>
      <w:r>
        <w:t>La suite se ejecutó con mvn test el 12 de junio de 2026. El resultado fue BUILD SUCCESS con 17 pruebas, 0 fallos, 0 errores y 0 omitidas. La cantidad se distribuye en AppTest (1), SalidaCompiladorTest (3), SemanticAnalyzerVisitorTest (6) y SymbolTableTest (7).</w:t>
      </w:r>
    </w:p>
    <w:p>
      <w:pPr>
        <w:pStyle w:val="Cuerpo"/>
        <w:spacing w:after="120" w:line="276" w:lineRule="auto"/>
      </w:pPr>
      <w:r>
        <w:t>Las pruebas cubren la declaración y resolución de símbolos, duplicados, ámbitos anidados, funciones, parámetros, errores semánticos y colores ANSI. Aún faltan pruebas específicas para CodigoVisitor y para cada estrategia de optimización.</w:t>
      </w:r>
    </w:p>
    <w:p>
      <w:pPr>
        <w:pStyle w:val="Cuerpo"/>
        <w:spacing w:before="180" w:after="80"/>
        <w:keepNext/>
      </w:pPr>
      <w:r>
        <w:rPr>
          <w:b/>
          <w:sz w:val="22"/>
        </w:rPr>
        <w:t>2.12 Limitaciones y mejoras futuras</w:t>
      </w:r>
    </w:p>
    <w:p>
      <w:pPr>
        <w:pStyle w:val="Cuerpo"/>
        <w:spacing w:after="60" w:line="276" w:lineRule="auto"/>
      </w:pPr>
      <w:r>
        <w:rPr>
          <w:b/>
        </w:rPr>
        <w:t xml:space="preserve">AST: </w:t>
      </w:r>
      <w:r>
        <w:t>el sistema trabaja directamente sobre el árbol de parseo de ANTLR.</w:t>
      </w:r>
    </w:p>
    <w:p>
      <w:pPr>
        <w:pStyle w:val="Cuerpo"/>
        <w:spacing w:after="60" w:line="276" w:lineRule="auto"/>
      </w:pPr>
      <w:r>
        <w:rPr>
          <w:b/>
        </w:rPr>
        <w:t xml:space="preserve">Tipos: </w:t>
      </w:r>
      <w:r>
        <w:t>no existe inferencia ni verificación completa de compatibilidad.</w:t>
      </w:r>
    </w:p>
    <w:p>
      <w:pPr>
        <w:pStyle w:val="Cuerpo"/>
        <w:spacing w:after="60" w:line="276" w:lineRule="auto"/>
      </w:pPr>
      <w:r>
        <w:rPr>
          <w:b/>
        </w:rPr>
        <w:t xml:space="preserve">Funciones: </w:t>
      </w:r>
      <w:r>
        <w:t>no se validan cantidad y tipo de argumentos ni retorno.</w:t>
      </w:r>
    </w:p>
    <w:p>
      <w:pPr>
        <w:pStyle w:val="Cuerpo"/>
        <w:spacing w:after="60" w:line="276" w:lineRule="auto"/>
      </w:pPr>
      <w:r>
        <w:rPr>
          <w:b/>
        </w:rPr>
        <w:t xml:space="preserve">Arreglos: </w:t>
      </w:r>
      <w:r>
        <w:t>no se controla el rango ni el tipo del índice.</w:t>
      </w:r>
    </w:p>
    <w:p>
      <w:pPr>
        <w:pStyle w:val="Cuerpo"/>
        <w:spacing w:after="60" w:line="276" w:lineRule="auto"/>
      </w:pPr>
      <w:r>
        <w:rPr>
          <w:b/>
        </w:rPr>
        <w:t xml:space="preserve">Inicialización: </w:t>
      </w:r>
      <w:r>
        <w:t>el generador omite la asignación inicial de declaraciones.</w:t>
      </w:r>
    </w:p>
    <w:p>
      <w:pPr>
        <w:pStyle w:val="Cuerpo"/>
        <w:spacing w:after="60" w:line="276" w:lineRule="auto"/>
      </w:pPr>
      <w:r>
        <w:rPr>
          <w:b/>
        </w:rPr>
        <w:t xml:space="preserve">Ámbitos: </w:t>
      </w:r>
      <w:r>
        <w:t>la impresión final solo conserva los símbolos globales.</w:t>
      </w:r>
    </w:p>
    <w:p>
      <w:pPr>
        <w:pStyle w:val="Cuerpo"/>
        <w:spacing w:after="60" w:line="276" w:lineRule="auto"/>
      </w:pPr>
      <w:r>
        <w:rPr>
          <w:b/>
        </w:rPr>
        <w:t xml:space="preserve">Optimización: </w:t>
      </w:r>
      <w:r>
        <w:t>solo puede seleccionarse una estrategia por ejecución.</w:t>
      </w:r>
    </w:p>
    <w:p>
      <w:pPr>
        <w:pStyle w:val="Cuerpo"/>
        <w:spacing w:after="60" w:line="276" w:lineRule="auto"/>
      </w:pPr>
      <w:r>
        <w:rPr>
          <w:b/>
        </w:rPr>
        <w:t xml:space="preserve">Backend: </w:t>
      </w:r>
      <w:r>
        <w:t>no se genera código máquina, bytecode ni ensamblador.</w:t>
      </w:r>
    </w:p>
    <w:p>
      <w:pPr>
        <w:pStyle w:val="Título"/>
        <w:pageBreakBefore/>
        <w:spacing w:before="240" w:after="160"/>
        <w:keepNext/>
      </w:pPr>
      <w:r>
        <w:t>3. CONCLUSIONES</w:t>
      </w:r>
    </w:p>
    <w:p>
      <w:pPr>
        <w:pStyle w:val="Cuerpo"/>
        <w:spacing w:after="120" w:line="276" w:lineRule="auto"/>
      </w:pPr>
      <w:r>
        <w:t>El proyecto integra correctamente las etapas principales de un compilador educativo. ANTLR4 redujo la complejidad de implementar el lexer y el parser, mientras que el patrón Visitor permitió separar la semántica y la generación de código de las clases generadas automáticamente.</w:t>
      </w:r>
    </w:p>
    <w:p>
      <w:pPr>
        <w:pStyle w:val="Cuerpo"/>
        <w:spacing w:after="120" w:line="276" w:lineRule="auto"/>
      </w:pPr>
      <w:r>
        <w:t>La solución procesa un subconjunto significativo de C++, administra ámbitos y produce una representación intermedia comprensible. La división en componentes facilita identificar errores y permite extender el sistema sin modificar todo el flujo.</w:t>
      </w:r>
    </w:p>
    <w:p>
      <w:pPr>
        <w:pStyle w:val="Cuerpo"/>
        <w:spacing w:after="120" w:line="276" w:lineRule="auto"/>
      </w:pPr>
      <w:r>
        <w:t>Los objetivos principales fueron alcanzados y las 17 pruebas confirman el funcionamiento de los componentes evaluados. Para una versión más completa sería necesario incorporar un AST propio, un sistema de tipos, validación de firmas, pruebas de generación y un pipeline de optimización configurable.</w:t>
      </w:r>
    </w:p>
    <w:p>
      <w:pPr>
        <w:pStyle w:val="Título"/>
        <w:pageBreakBefore w:val="0"/>
        <w:spacing w:before="240" w:after="160"/>
        <w:keepNext/>
      </w:pPr>
      <w:r>
        <w:t>4. BIBLIOGRAFÍA</w:t>
      </w:r>
    </w:p>
    <w:p>
      <w:pPr>
        <w:pStyle w:val="Cuerpo"/>
        <w:spacing w:after="60" w:line="276" w:lineRule="auto"/>
      </w:pPr>
      <w:r>
        <w:t>Aho, A. V., Lam, M. S., Sethi, R. y Ullman, J. D. (2007). Compilers: Principles, Techniques, and Tools. Pearson.</w:t>
      </w:r>
    </w:p>
    <w:p>
      <w:pPr>
        <w:pStyle w:val="Cuerpo"/>
        <w:spacing w:after="60" w:line="276" w:lineRule="auto"/>
      </w:pPr>
      <w:r>
        <w:t>Parr, T. (2013). The Definitive ANTLR 4 Reference. Pragmatic Bookshelf.</w:t>
      </w:r>
    </w:p>
    <w:p>
      <w:pPr>
        <w:pStyle w:val="Cuerpo"/>
        <w:spacing w:after="60" w:line="276" w:lineRule="auto"/>
      </w:pPr>
      <w:r>
        <w:t>ANTLR. Documentación oficial. https://www.antlr.org/</w:t>
      </w:r>
    </w:p>
    <w:p>
      <w:pPr>
        <w:pStyle w:val="Cuerpo"/>
        <w:spacing w:after="60" w:line="276" w:lineRule="auto"/>
      </w:pPr>
      <w:r>
        <w:t>Oracle. Documentación de Java. https://docs.oracle.com/en/java/</w:t>
      </w:r>
    </w:p>
    <w:p>
      <w:pPr>
        <w:pStyle w:val="Cuerpo"/>
        <w:spacing w:after="60" w:line="276" w:lineRule="auto"/>
      </w:pPr>
      <w:r>
        <w:t>Apache Maven Project. Documentación oficial. https://maven.apache.org/</w:t>
      </w:r>
    </w:p>
    <w:p>
      <w:pPr>
        <w:pStyle w:val="Título"/>
        <w:pageBreakBefore w:val="0"/>
        <w:spacing w:before="240" w:after="160"/>
        <w:keepNext/>
      </w:pPr>
      <w:r>
        <w:t>5. FUENTES DE DATOS</w:t>
      </w:r>
    </w:p>
    <w:p>
      <w:pPr>
        <w:pStyle w:val="Cuerpo"/>
        <w:spacing w:after="120" w:line="276" w:lineRule="auto"/>
      </w:pPr>
      <w:r>
        <w:t>La información técnica fue contrastada con el código fuente del proyecto: MiLenguaje.g4, App.java, SemanticAnalyzerVisitor, SymbolTable, Scope, CodigoVisitor, GeneradorCodigo, las clases de optimización y las pruebas JUnit.</w:t>
      </w:r>
    </w:p>
    <w:p>
      <w:pPr>
        <w:pStyle w:val="Cuerpo"/>
        <w:spacing w:after="120" w:line="276" w:lineRule="auto"/>
      </w:pPr>
      <w:r>
        <w:t>Repositorio: https://github.com/Ignagalvan/PROYECTO_FINAL_TC_CALZADA_DOUGLAS_GALVAN</w:t>
      </w:r>
    </w:p>
    <w:p>
      <w:pPr>
        <w:pStyle w:val="Cuerpo"/>
        <w:spacing w:after="120" w:line="276" w:lineRule="auto"/>
      </w:pPr>
      <w:r>
        <w:t>Verificación local: mvn test ejecutado el 12 de junio de 2026. Resultado: 17 pruebas, 0 fallos, 0 errores y 0 omitidas.</w:t>
      </w:r>
    </w:p>
    <w:p>
      <w:pPr>
        <w:pStyle w:val="Título"/>
        <w:pageBreakBefore/>
        <w:spacing w:before="240" w:after="160"/>
        <w:keepNext/>
      </w:pPr>
      <w:r>
        <w:t>6. GLOSARIO</w:t>
      </w:r>
    </w:p>
    <w:p>
      <w:pPr>
        <w:pStyle w:val="Cuerpo"/>
        <w:spacing w:after="60" w:line="276" w:lineRule="auto"/>
      </w:pPr>
      <w:r>
        <w:rPr>
          <w:b/>
        </w:rPr>
        <w:t xml:space="preserve">ANTLR4: </w:t>
      </w:r>
      <w:r>
        <w:t>herramienta que genera analizadores a partir de una gramática.</w:t>
      </w:r>
    </w:p>
    <w:p>
      <w:pPr>
        <w:pStyle w:val="Cuerpo"/>
        <w:spacing w:after="60" w:line="276" w:lineRule="auto"/>
      </w:pPr>
      <w:r>
        <w:rPr>
          <w:b/>
        </w:rPr>
        <w:t xml:space="preserve">Lexer: </w:t>
      </w:r>
      <w:r>
        <w:t>componente que agrupa los caracteres de entrada en tokens.</w:t>
      </w:r>
    </w:p>
    <w:p>
      <w:pPr>
        <w:pStyle w:val="Cuerpo"/>
        <w:spacing w:after="60" w:line="276" w:lineRule="auto"/>
      </w:pPr>
      <w:r>
        <w:rPr>
          <w:b/>
        </w:rPr>
        <w:t xml:space="preserve">Parser: </w:t>
      </w:r>
      <w:r>
        <w:t>componente que valida la estructura definida por la gramática.</w:t>
      </w:r>
    </w:p>
    <w:p>
      <w:pPr>
        <w:pStyle w:val="Cuerpo"/>
        <w:spacing w:after="60" w:line="276" w:lineRule="auto"/>
      </w:pPr>
      <w:r>
        <w:rPr>
          <w:b/>
        </w:rPr>
        <w:t xml:space="preserve">Token: </w:t>
      </w:r>
      <w:r>
        <w:t>unidad léxica como una palabra reservada, operador o literal.</w:t>
      </w:r>
    </w:p>
    <w:p>
      <w:pPr>
        <w:pStyle w:val="Cuerpo"/>
        <w:spacing w:after="60" w:line="276" w:lineRule="auto"/>
      </w:pPr>
      <w:r>
        <w:rPr>
          <w:b/>
        </w:rPr>
        <w:t xml:space="preserve">Parse tree: </w:t>
      </w:r>
      <w:r>
        <w:t>árbol concreto construido según las reglas reconocidas.</w:t>
      </w:r>
    </w:p>
    <w:p>
      <w:pPr>
        <w:pStyle w:val="Cuerpo"/>
        <w:spacing w:after="60" w:line="276" w:lineRule="auto"/>
      </w:pPr>
      <w:r>
        <w:rPr>
          <w:b/>
        </w:rPr>
        <w:t xml:space="preserve">AST: </w:t>
      </w:r>
      <w:r>
        <w:t>representación abstracta del programa, no implementada actualmente.</w:t>
      </w:r>
    </w:p>
    <w:p>
      <w:pPr>
        <w:pStyle w:val="Cuerpo"/>
        <w:spacing w:after="60" w:line="276" w:lineRule="auto"/>
      </w:pPr>
      <w:r>
        <w:rPr>
          <w:b/>
        </w:rPr>
        <w:t xml:space="preserve">Visitor: </w:t>
      </w:r>
      <w:r>
        <w:t>patrón utilizado para recorrer el árbol y ejecutar una operación.</w:t>
      </w:r>
    </w:p>
    <w:p>
      <w:pPr>
        <w:pStyle w:val="Cuerpo"/>
        <w:spacing w:after="60" w:line="276" w:lineRule="auto"/>
      </w:pPr>
      <w:r>
        <w:rPr>
          <w:b/>
        </w:rPr>
        <w:t xml:space="preserve">Scope: </w:t>
      </w:r>
      <w:r>
        <w:t>ámbito que contiene símbolos y referencia a un ámbito exterior.</w:t>
      </w:r>
    </w:p>
    <w:p>
      <w:pPr>
        <w:pStyle w:val="Cuerpo"/>
        <w:spacing w:after="60" w:line="276" w:lineRule="auto"/>
      </w:pPr>
      <w:r>
        <w:rPr>
          <w:b/>
        </w:rPr>
        <w:t xml:space="preserve">Tabla de símbolos: </w:t>
      </w:r>
      <w:r>
        <w:t>estructura que registra variables y funciones.</w:t>
      </w:r>
    </w:p>
    <w:p>
      <w:pPr>
        <w:pStyle w:val="Cuerpo"/>
        <w:spacing w:after="60" w:line="276" w:lineRule="auto"/>
      </w:pPr>
      <w:r>
        <w:rPr>
          <w:b/>
        </w:rPr>
        <w:t xml:space="preserve">Código de tres direcciones: </w:t>
      </w:r>
      <w:r>
        <w:t>representación intermedia con operaciones simples.</w:t>
      </w:r>
    </w:p>
    <w:p>
      <w:pPr>
        <w:pStyle w:val="Cuerpo"/>
        <w:spacing w:after="60" w:line="276" w:lineRule="auto"/>
      </w:pPr>
      <w:r>
        <w:rPr>
          <w:b/>
        </w:rPr>
        <w:t xml:space="preserve">Temporal: </w:t>
      </w:r>
      <w:r>
        <w:t>variable auxiliar usada para resultados parciales.</w:t>
      </w:r>
    </w:p>
    <w:p>
      <w:pPr>
        <w:pStyle w:val="Cuerpo"/>
        <w:spacing w:after="60" w:line="276" w:lineRule="auto"/>
      </w:pPr>
      <w:r>
        <w:rPr>
          <w:b/>
        </w:rPr>
        <w:t xml:space="preserve">Optimización: </w:t>
      </w:r>
      <w:r>
        <w:t>transformación que mejora el código sin alterar su resultado.</w:t>
      </w:r>
    </w:p>
    <w:p>
      <w:pPr>
        <w:pStyle w:val="Título"/>
        <w:pageBreakBefore/>
        <w:spacing w:before="240" w:after="160"/>
        <w:keepNext/>
      </w:pPr>
      <w:r>
        <w:t>ANEXO A. MANUAL DE USUARIO</w:t>
      </w:r>
    </w:p>
    <w:p>
      <w:pPr>
        <w:pStyle w:val="Cuerpo"/>
        <w:spacing w:before="180" w:after="80"/>
        <w:keepNext/>
      </w:pPr>
      <w:r>
        <w:rPr>
          <w:b/>
          <w:sz w:val="22"/>
        </w:rPr>
        <w:t>A.1 Requisitos</w:t>
      </w:r>
    </w:p>
    <w:p>
      <w:pPr>
        <w:pStyle w:val="Cuerpo"/>
        <w:spacing w:after="60" w:line="276" w:lineRule="auto"/>
      </w:pPr>
      <w:r>
        <w:rPr>
          <w:b/>
        </w:rPr>
        <w:t xml:space="preserve">Java: </w:t>
      </w:r>
      <w:r>
        <w:t>JDK 8 o una versión compatible.</w:t>
      </w:r>
    </w:p>
    <w:p>
      <w:pPr>
        <w:pStyle w:val="Cuerpo"/>
        <w:spacing w:after="60" w:line="276" w:lineRule="auto"/>
      </w:pPr>
      <w:r>
        <w:rPr>
          <w:b/>
        </w:rPr>
        <w:t xml:space="preserve">Maven: </w:t>
      </w:r>
      <w:r>
        <w:t>necesario para compilar, ejecutar las pruebas y generar el JAR.</w:t>
      </w:r>
    </w:p>
    <w:p>
      <w:pPr>
        <w:pStyle w:val="Cuerpo"/>
        <w:spacing w:after="60" w:line="276" w:lineRule="auto"/>
      </w:pPr>
      <w:r>
        <w:rPr>
          <w:b/>
        </w:rPr>
        <w:t xml:space="preserve">Entrada: </w:t>
      </w:r>
      <w:r>
        <w:t>archivo de código fuente con extensión .txt o .cpp.</w:t>
      </w:r>
    </w:p>
    <w:p>
      <w:pPr>
        <w:pStyle w:val="Cuerpo"/>
        <w:spacing w:after="60" w:line="276" w:lineRule="auto"/>
      </w:pPr>
      <w:r>
        <w:rPr>
          <w:b/>
        </w:rPr>
        <w:t xml:space="preserve">Interfaz gráfica: </w:t>
      </w:r>
      <w:r>
        <w:t>necesaria únicamente para visualizar el árbol con TreeViewer.</w:t>
      </w:r>
    </w:p>
    <w:p>
      <w:pPr>
        <w:pStyle w:val="Cuerpo"/>
        <w:spacing w:before="180" w:after="80"/>
        <w:keepNext/>
      </w:pPr>
      <w:r>
        <w:rPr>
          <w:b/>
          <w:sz w:val="22"/>
        </w:rPr>
        <w:t>A.2 Compilación del proyecto</w:t>
      </w:r>
    </w:p>
    <w:p>
      <w:pPr>
        <w:pStyle w:val="Cuerpo"/>
        <w:spacing w:after="120" w:line="276" w:lineRule="auto"/>
      </w:pPr>
      <w:r>
        <w:t>Desde una terminal, ubicarse en la carpeta demo y ejecutar Maven. Este proceso genera las clases de ANTLR, compila Java, ejecuta las pruebas y crea el JAR con sus dependencias.</w:t>
      </w:r>
    </w:p>
    <w:p>
      <w:pPr>
        <w:pStyle w:val="Cuerpo"/>
        <w:spacing w:after="20"/>
        <w:ind w:left="360"/>
      </w:pPr>
      <w:r>
        <w:rPr>
          <w:rFonts w:ascii="Consolas" w:hAnsi="Consolas"/>
          <w:sz w:val="18"/>
        </w:rPr>
        <w:t>cd demo</w:t>
      </w:r>
    </w:p>
    <w:p>
      <w:pPr>
        <w:pStyle w:val="Cuerpo"/>
        <w:spacing w:after="20"/>
        <w:ind w:left="360"/>
      </w:pPr>
      <w:r>
        <w:rPr>
          <w:rFonts w:ascii="Consolas" w:hAnsi="Consolas"/>
          <w:sz w:val="18"/>
        </w:rPr>
        <w:t>mvn clean package</w:t>
      </w:r>
    </w:p>
    <w:p>
      <w:pPr>
        <w:pStyle w:val="Cuerpo"/>
        <w:spacing w:before="180" w:after="80"/>
        <w:keepNext/>
      </w:pPr>
      <w:r>
        <w:rPr>
          <w:b/>
          <w:sz w:val="22"/>
        </w:rPr>
        <w:t>A.3 Ejecución</w:t>
      </w:r>
    </w:p>
    <w:p>
      <w:pPr>
        <w:pStyle w:val="Cuerpo"/>
        <w:spacing w:after="120" w:line="276" w:lineRule="auto"/>
      </w:pPr>
      <w:r>
        <w:t>El programa requiere exactamente una ruta de archivo como argumento. Puede utilizarse EJ_FINAL.txt para una ejecución válida o EJ_ERROR.txt para observar el reporte de errores.</w:t>
      </w:r>
    </w:p>
    <w:p>
      <w:pPr>
        <w:pStyle w:val="Cuerpo"/>
        <w:spacing w:after="20"/>
        <w:ind w:left="360"/>
      </w:pPr>
      <w:r>
        <w:rPr>
          <w:rFonts w:ascii="Consolas" w:hAnsi="Consolas"/>
          <w:sz w:val="18"/>
        </w:rPr>
        <w:t>java -jar target/demo-1.0-jar-with-dependencies.jar EJ_FINAL.txt</w:t>
      </w:r>
    </w:p>
    <w:p>
      <w:pPr>
        <w:pStyle w:val="Cuerpo"/>
        <w:spacing w:after="20"/>
        <w:ind w:left="360"/>
      </w:pPr>
      <w:r>
        <w:rPr>
          <w:rFonts w:ascii="Consolas" w:hAnsi="Consolas"/>
          <w:sz w:val="18"/>
        </w:rPr>
        <w:t>java -jar target/demo-1.0-jar-with-dependencies.jar EJ_ERROR.txt</w:t>
      </w:r>
    </w:p>
    <w:p>
      <w:pPr>
        <w:pStyle w:val="Cuerpo"/>
        <w:spacing w:before="180" w:after="80"/>
        <w:keepNext/>
      </w:pPr>
      <w:r>
        <w:rPr>
          <w:b/>
          <w:sz w:val="22"/>
        </w:rPr>
        <w:t>A.4 Interpretación de la ejecución</w:t>
      </w:r>
    </w:p>
    <w:p>
      <w:pPr>
        <w:pStyle w:val="Cuerpo"/>
        <w:spacing w:after="120" w:line="276" w:lineRule="auto"/>
      </w:pPr>
      <w:r>
        <w:t>Primero se muestra la tabla de tokens con tipo, lexema, línea y columna. Si no existen errores, continúa el análisis sintáctico y luego el semántico. Después se imprime la tabla de símbolos global, el código intermedio, el resumen de optimización y el resultado final.</w:t>
      </w:r>
    </w:p>
    <w:p>
      <w:pPr>
        <w:pStyle w:val="Cuerpo"/>
        <w:spacing w:after="60" w:line="276" w:lineRule="auto"/>
      </w:pPr>
      <w:r>
        <w:rPr>
          <w:b/>
        </w:rPr>
        <w:t xml:space="preserve">[EXITO]: </w:t>
      </w:r>
      <w:r>
        <w:t>la fase terminó correctamente y el proceso puede continuar.</w:t>
      </w:r>
    </w:p>
    <w:p>
      <w:pPr>
        <w:pStyle w:val="Cuerpo"/>
        <w:spacing w:after="60" w:line="276" w:lineRule="auto"/>
      </w:pPr>
      <w:r>
        <w:rPr>
          <w:b/>
        </w:rPr>
        <w:t xml:space="preserve">[WARNING]: </w:t>
      </w:r>
      <w:r>
        <w:t>situación no crítica; actualmente no hay reglas que generen advertencias semánticas.</w:t>
      </w:r>
    </w:p>
    <w:p>
      <w:pPr>
        <w:pStyle w:val="Cuerpo"/>
        <w:spacing w:after="60" w:line="276" w:lineRule="auto"/>
      </w:pPr>
      <w:r>
        <w:rPr>
          <w:b/>
        </w:rPr>
        <w:t xml:space="preserve">[ERROR]: </w:t>
      </w:r>
      <w:r>
        <w:t>la compilación se detiene hasta corregir la causa informada.</w:t>
      </w:r>
    </w:p>
    <w:p>
      <w:pPr>
        <w:pStyle w:val="Cuerpo"/>
        <w:spacing w:before="180" w:after="80"/>
        <w:keepNext/>
      </w:pPr>
      <w:r>
        <w:rPr>
          <w:b/>
          <w:sz w:val="22"/>
        </w:rPr>
        <w:t>A.5 Archivos generados</w:t>
      </w:r>
    </w:p>
    <w:p>
      <w:pPr>
        <w:pStyle w:val="Cuerpo"/>
        <w:spacing w:after="120" w:line="276" w:lineRule="auto"/>
      </w:pPr>
      <w:r>
        <w:t>Para una entrada llamada programa.txt, la aplicación crea los siguientes archivos en la misma ubicación:</w:t>
      </w:r>
    </w:p>
    <w:p>
      <w:pPr>
        <w:pStyle w:val="Cuerpo"/>
        <w:spacing w:after="60" w:line="276" w:lineRule="auto"/>
      </w:pPr>
      <w:r>
        <w:rPr>
          <w:b/>
        </w:rPr>
        <w:t xml:space="preserve">programa_codigo_intermedio.txt: </w:t>
      </w:r>
      <w:r>
        <w:t>instrucciones generadas antes de optimizar.</w:t>
      </w:r>
    </w:p>
    <w:p>
      <w:pPr>
        <w:pStyle w:val="Cuerpo"/>
        <w:spacing w:after="60" w:line="276" w:lineRule="auto"/>
      </w:pPr>
      <w:r>
        <w:rPr>
          <w:b/>
        </w:rPr>
        <w:t xml:space="preserve">programa_codigo_optimizado.txt: </w:t>
      </w:r>
      <w:r>
        <w:t>resultado de la estrategia de optimización activa.</w:t>
      </w:r>
    </w:p>
    <w:p>
      <w:pPr>
        <w:pStyle w:val="Cuerpo"/>
        <w:spacing w:before="180" w:after="80"/>
        <w:keepNext/>
      </w:pPr>
      <w:r>
        <w:rPr>
          <w:b/>
          <w:sz w:val="22"/>
        </w:rPr>
        <w:t>A.6 Selección de la optimización</w:t>
      </w:r>
    </w:p>
    <w:p>
      <w:pPr>
        <w:pStyle w:val="Cuerpo"/>
        <w:spacing w:after="120" w:line="276" w:lineRule="auto"/>
      </w:pPr>
      <w:r>
        <w:t>La versión actual no permite elegir la estrategia desde la línea de comandos. La selección se realiza en App.java instanciando una implementación de OptimizadorIntermedio. De forma predeterminada se utiliza OptimizadorCodigoMuerto; solamente una opción debe quedar activa.</w:t>
      </w:r>
    </w:p>
    <w:p>
      <w:pPr>
        <w:pStyle w:val="Cuerpo"/>
        <w:spacing w:before="180" w:after="80"/>
        <w:keepNext/>
      </w:pPr>
      <w:r>
        <w:rPr>
          <w:b/>
          <w:sz w:val="22"/>
        </w:rPr>
        <w:t>A.7 Problemas frecuentes</w:t>
      </w:r>
    </w:p>
    <w:p>
      <w:pPr>
        <w:pStyle w:val="Cuerpo"/>
        <w:spacing w:after="60" w:line="276" w:lineRule="auto"/>
      </w:pPr>
      <w:r>
        <w:rPr>
          <w:b/>
        </w:rPr>
        <w:t xml:space="preserve">No se encuentra el archivo: </w:t>
      </w:r>
      <w:r>
        <w:t>comprobar la ruta y el nombre enviados al JAR.</w:t>
      </w:r>
    </w:p>
    <w:p>
      <w:pPr>
        <w:pStyle w:val="Cuerpo"/>
        <w:spacing w:after="60" w:line="276" w:lineRule="auto"/>
      </w:pPr>
      <w:r>
        <w:rPr>
          <w:b/>
        </w:rPr>
        <w:t xml:space="preserve">Error sintáctico: </w:t>
      </w:r>
      <w:r>
        <w:t>revisar punto y coma, paréntesis, llaves y la posición indicada.</w:t>
      </w:r>
    </w:p>
    <w:p>
      <w:pPr>
        <w:pStyle w:val="Cuerpo"/>
        <w:spacing w:after="60" w:line="276" w:lineRule="auto"/>
      </w:pPr>
      <w:r>
        <w:rPr>
          <w:b/>
        </w:rPr>
        <w:t xml:space="preserve">Variable no declarada: </w:t>
      </w:r>
      <w:r>
        <w:t>declararla antes de usarla y dentro de un ámbito visible.</w:t>
      </w:r>
    </w:p>
    <w:p>
      <w:pPr>
        <w:pStyle w:val="Cuerpo"/>
        <w:spacing w:after="60" w:line="276" w:lineRule="auto"/>
      </w:pPr>
      <w:r>
        <w:rPr>
          <w:b/>
        </w:rPr>
        <w:t xml:space="preserve">Función no declarada: </w:t>
      </w:r>
      <w:r>
        <w:t>verificar el nombre y que exista una definición en el programa.</w:t>
      </w:r>
    </w:p>
    <w:p>
      <w:pPr>
        <w:pStyle w:val="Cuerpo"/>
        <w:spacing w:after="60" w:line="276" w:lineRule="auto"/>
      </w:pPr>
      <w:r>
        <w:rPr>
          <w:b/>
        </w:rPr>
        <w:t xml:space="preserve">No aparece el árbol: </w:t>
      </w:r>
      <w:r>
        <w:t>ejecutar en un entorno de escritorio con soporte gráfico.</w:t>
      </w:r>
    </w:p>
    <w:p>
      <w:pPr>
        <w:pStyle w:val="Cuerpo"/>
        <w:spacing w:after="60" w:line="276" w:lineRule="auto"/>
      </w:pPr>
      <w:r>
        <w:rPr>
          <w:b/>
        </w:rPr>
        <w:t xml:space="preserve">No se ven los colores: </w:t>
      </w:r>
      <w:r>
        <w:t>utilizar una terminal compatible con secuencias ANSI.</w:t>
      </w:r>
    </w:p>
    <w:sectPr>
      <w:headerReference w:type="default" r:id="rId5"/>
      <w:footerReference w:type="default" r:id="rId6"/>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Noto Sans Symbol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uerpo">
    <w:name w:val="Cuerpo"/>
    <w:next w:val="Cuerpo"/>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inguno">
    <w:name w:val="Ninguno"/>
  </w:style>
  <w:style w:type="paragraph" w:styleId="Título">
    <w:name w:val="Título"/>
    <w:next w:val="Cuerpo"/>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Informe técnico - Compilador educativo con ANTLR4</dc:title>
  <dc:subject>Proyecto final de Técnicas de Compilación</dc:subject>
  <dc:creator>Tomás Calzada, Octavio Douglas e Ignacio Galvan</dc:creator>
  <cp:keywords>ANTLR4, Java, compilador, semántica, código intermedio, optimización</cp:keywords>
</cp:coreProperties>
</file>