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04-12-2025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 small U.S. based healthcare company experienced a security incident at 9:00am which disrupted normal business operations.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Organized group of unethical hackers.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 phishing email breached an employees email and allowed access of the ransomware to be installed.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occured last tuesday at 9:00am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At the office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accidental viewing of a phishing email caused the breach.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2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4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D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