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Jira Reminders — Installation and First-Time Setup</w:t>
      </w:r>
      <w:r>
        <w:br/>
      </w:r>
      <w:r>
        <w:rPr>
          <w:rFonts w:ascii="Segoe UI" w:hAnsi="Segoe UI"/>
          <w:b w:val="0"/>
          <w:color w:val="5E6C84"/>
          <w:sz w:val="20"/>
        </w:rPr>
        <w:t>End-user installation, setup, daily use, and troubleshooting</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Document information</w:t>
            </w:r>
          </w:p>
        </w:tc>
        <w:tc>
          <w:tcPr>
            <w:tcW w:type="dxa" w:w="5083"/>
            <w:shd w:fill="DEEBFF"/>
          </w:tcPr>
          <w:p>
            <w:pPr>
              <w:spacing w:after="0"/>
            </w:pPr>
            <w:r>
              <w:rPr>
                <w:b/>
              </w:rPr>
              <w:t>Value</w:t>
            </w:r>
          </w:p>
        </w:tc>
      </w:tr>
      <w:tr>
        <w:tc>
          <w:tcPr>
            <w:tcW w:type="dxa" w:w="5083"/>
          </w:tcPr>
          <w:p>
            <w:pPr>
              <w:spacing w:after="0"/>
            </w:pPr>
            <w:r>
              <w:t>Audience</w:t>
            </w:r>
          </w:p>
        </w:tc>
        <w:tc>
          <w:tcPr>
            <w:tcW w:type="dxa" w:w="5083"/>
          </w:tcPr>
          <w:p>
            <w:pPr>
              <w:spacing w:after="0"/>
            </w:pPr>
            <w:r>
              <w:t>IT Service Desk team members handling employee onboarding</w:t>
            </w:r>
          </w:p>
        </w:tc>
      </w:tr>
      <w:tr>
        <w:tc>
          <w:tcPr>
            <w:tcW w:type="dxa" w:w="5083"/>
          </w:tcPr>
          <w:p>
            <w:pPr>
              <w:spacing w:after="0"/>
            </w:pPr>
            <w:r>
              <w:t>Supported locations</w:t>
            </w:r>
          </w:p>
        </w:tc>
        <w:tc>
          <w:tcPr>
            <w:tcW w:type="dxa" w:w="5083"/>
          </w:tcPr>
          <w:p>
            <w:pPr>
              <w:spacing w:after="0"/>
            </w:pPr>
            <w:r>
              <w:t>Vilnius, Šiauliai, Poznań / Poland, and GBS</w:t>
            </w:r>
          </w:p>
        </w:tc>
      </w:tr>
      <w:tr>
        <w:tc>
          <w:tcPr>
            <w:tcW w:type="dxa" w:w="5083"/>
          </w:tcPr>
          <w:p>
            <w:pPr>
              <w:spacing w:after="0"/>
            </w:pPr>
            <w:r>
              <w:t>Application version</w:t>
            </w:r>
          </w:p>
        </w:tc>
        <w:tc>
          <w:tcPr>
            <w:tcW w:type="dxa" w:w="5083"/>
          </w:tcPr>
          <w:p>
            <w:pPr>
              <w:spacing w:after="0"/>
            </w:pPr>
            <w:r>
              <w:t>1.8.0</w:t>
            </w:r>
          </w:p>
        </w:tc>
      </w:tr>
      <w:tr>
        <w:tc>
          <w:tcPr>
            <w:tcW w:type="dxa" w:w="5083"/>
          </w:tcPr>
          <w:p>
            <w:pPr>
              <w:spacing w:after="0"/>
            </w:pPr>
            <w:r>
              <w:t>Owner</w:t>
            </w:r>
          </w:p>
        </w:tc>
        <w:tc>
          <w:tcPr>
            <w:tcW w:type="dxa" w:w="5083"/>
          </w:tcPr>
          <w:p>
            <w:pPr>
              <w:spacing w:after="0"/>
            </w:pPr>
            <w:r>
              <w:t>IT Service Desk</w:t>
            </w:r>
          </w:p>
        </w:tc>
      </w:tr>
      <w:tr>
        <w:tc>
          <w:tcPr>
            <w:tcW w:type="dxa" w:w="5083"/>
          </w:tcPr>
          <w:p>
            <w:pPr>
              <w:spacing w:after="0"/>
            </w:pPr>
            <w:r>
              <w:t>Last updated</w:t>
            </w:r>
          </w:p>
        </w:tc>
        <w:tc>
          <w:tcPr>
            <w:tcW w:type="dxa" w:w="5083"/>
          </w:tcPr>
          <w:p>
            <w:pPr>
              <w:spacing w:after="0"/>
            </w:pPr>
            <w:r>
              <w:t>28 September 2026</w:t>
            </w:r>
          </w:p>
        </w:tc>
      </w:tr>
      <w:tr>
        <w:tc>
          <w:tcPr>
            <w:tcW w:type="dxa" w:w="5083"/>
          </w:tcPr>
          <w:p>
            <w:pPr>
              <w:spacing w:after="0"/>
            </w:pPr>
            <w:r>
              <w:t>Estimated setup time</w:t>
            </w:r>
          </w:p>
        </w:tc>
        <w:tc>
          <w:tcPr>
            <w:tcW w:type="dxa" w:w="5083"/>
          </w:tcPr>
          <w:p>
            <w:pPr>
              <w:spacing w:after="0"/>
            </w:pPr>
            <w:r>
              <w:t>5–10 minutes</w:t>
            </w:r>
          </w:p>
        </w:tc>
      </w:tr>
    </w:tbl>
    <w:p>
      <w:pPr>
        <w:spacing w:after="0"/>
      </w:pPr>
    </w:p>
    <w:p>
      <w:pPr>
        <w:pStyle w:val="Heading1"/>
      </w:pPr>
      <w:r>
        <w:t>Purpose</w:t>
      </w:r>
    </w:p>
    <w:p>
      <w:r>
        <w:t>Jira Reminders brings assigned employee-onboarding and employee-moving tickets, reminders, the onboarding checklist, Active Directory setup, Jira comments, and optional Snipe-IT asset information into one Windows application.</w:t>
      </w:r>
    </w:p>
    <w:p>
      <w:r>
        <w:t>The application runs in the Windows system tray and starts automatically when you sign in.</w:t>
      </w:r>
    </w:p>
    <w:tbl>
      <w:tblPr>
        <w:tblW w:type="auto" w:w="0"/>
        <w:tblLayout w:type="autofit"/>
        <w:tblLook w:firstColumn="1" w:firstRow="1" w:lastColumn="0" w:lastRow="0" w:noHBand="0" w:noVBand="1" w:val="04A0"/>
      </w:tblPr>
      <w:tblGrid>
        <w:gridCol w:w="10166"/>
      </w:tblGrid>
      <w:tr>
        <w:tc>
          <w:tcPr>
            <w:tcW w:type="dxa" w:w="10166"/>
            <w:shd w:fill="E9F2FF"/>
          </w:tcPr>
          <w:p>
            <w:pPr>
              <w:spacing w:after="0"/>
            </w:pPr>
            <w:r>
              <w:rPr>
                <w:b/>
              </w:rPr>
              <w:t>Ticket scope:</w:t>
            </w:r>
            <w:r>
              <w:t xml:space="preserve"> Jira Reminders displays onboarding and employee-moving tickets assigned to the signed-in Jira user. It does not display the entire location queue.</w:t>
            </w:r>
          </w:p>
        </w:tc>
      </w:tr>
    </w:tbl>
    <w:p>
      <w:pPr>
        <w:spacing w:after="0"/>
      </w:pPr>
    </w:p>
    <w:p>
      <w:pPr>
        <w:pStyle w:val="Heading1"/>
      </w:pPr>
      <w:r>
        <w:t>Employee movers</w:t>
      </w:r>
    </w:p>
    <w:p>
      <w:r>
        <w:t xml:space="preserve">Use the </w:t>
      </w:r>
      <w:r>
        <w:rPr>
          <w:b/>
        </w:rPr>
        <w:t>Movers</w:t>
      </w:r>
      <w:r>
        <w:t xml:space="preserve"> tab for assigned Jira issues of type </w:t>
      </w:r>
      <w:r>
        <w:rPr>
          <w:b/>
        </w:rPr>
        <w:t>Employee moving</w:t>
      </w:r>
      <w:r>
        <w:t xml:space="preserve">. Review the effective date, new job title, company, manager, Buddy, and Axapta rights before selecting </w:t>
      </w:r>
      <w:r>
        <w:rPr>
          <w:b/>
        </w:rPr>
        <w:t>Prepare AD move</w:t>
      </w:r>
      <w:r>
        <w:t>.</w:t>
      </w:r>
    </w:p>
    <w:p>
      <w:r>
        <w:t>If an employee, Buddy, or manager search finds multiple enabled AD accounts, select the intended username in the mover window. The selector includes each account's title and OU so service accounts such as 3CX accounts can be excluded. The app rebuilds the complete preview after the selection.</w:t>
      </w:r>
    </w:p>
    <w:p>
      <w:r>
        <w:t>The mover workflow changes only Active Directory. It aligns copyable direct groups and the OU with the Buddy, uses the Buddy's Department, applies the Jira new title to both Title and Description, and applies the Jira Company and Manager. Address fields come from the same validated company/location mappings used for onboarding. Password and UPN are preserved, as are email and proxy addresses except for the Girteka Dedicated rule below. Jira ticket status changes remain manual.</w:t>
      </w:r>
    </w:p>
    <w:p>
      <w:r>
        <w:t xml:space="preserve">The exception is a target company named </w:t>
      </w:r>
      <w:r>
        <w:rPr>
          <w:rFonts w:ascii="Consolas" w:hAnsi="Consolas"/>
          <w:color w:val="172B4D"/>
          <w:sz w:val="18"/>
        </w:rPr>
        <w:t>TNDM</w:t>
      </w:r>
      <w:r>
        <w:t xml:space="preserve">, </w:t>
      </w:r>
      <w:r>
        <w:rPr>
          <w:rFonts w:ascii="Consolas" w:hAnsi="Consolas"/>
          <w:color w:val="172B4D"/>
          <w:sz w:val="18"/>
        </w:rPr>
        <w:t>TNDM Trucking</w:t>
      </w:r>
      <w:r>
        <w:t xml:space="preserve">, or </w:t>
      </w:r>
      <w:r>
        <w:rPr>
          <w:rFonts w:ascii="Consolas" w:hAnsi="Consolas"/>
          <w:color w:val="172B4D"/>
          <w:sz w:val="18"/>
        </w:rPr>
        <w:t>Girteka Dedicated</w:t>
      </w:r>
      <w:r>
        <w:t xml:space="preserve">. These Jira values all represent Girteka Dedicated. The mover keeps the existing email local part but uses </w:t>
      </w:r>
      <w:r>
        <w:rPr>
          <w:rFonts w:ascii="Consolas" w:hAnsi="Consolas"/>
          <w:color w:val="172B4D"/>
          <w:sz w:val="18"/>
        </w:rPr>
        <w:t>@girteka.eu</w:t>
      </w:r>
      <w:r>
        <w:t xml:space="preserve">; the workflow also aligns </w:t>
      </w:r>
      <w:r>
        <w:rPr>
          <w:rFonts w:ascii="Consolas" w:hAnsi="Consolas"/>
          <w:color w:val="172B4D"/>
          <w:sz w:val="18"/>
        </w:rPr>
        <w:t>targetAddress</w:t>
      </w:r>
      <w:r>
        <w:t xml:space="preserve"> and the primary SMTP proxy and removes any retired </w:t>
      </w:r>
      <w:r>
        <w:rPr>
          <w:rFonts w:ascii="Consolas" w:hAnsi="Consolas"/>
          <w:color w:val="172B4D"/>
          <w:sz w:val="18"/>
        </w:rPr>
        <w:t>@tndmtrucking.com</w:t>
      </w:r>
      <w:r>
        <w:t xml:space="preserve"> proxy. Password and UPN remain unchanged.</w:t>
      </w:r>
    </w:p>
    <w:p>
      <w:r>
        <w:t>If Buddy and Axapta rights differ, Buddy remains the AD template and the app shows the separate Axapta user as a follow-up. If Buddy is empty, Axapta rights is used as the AD buddy. Multiple enabled accounts require explicit selection. The app blocks a disabled account, unknown address, unacknowledged manager mismatch, invalid OU, or stale preview. Completion is saved only after final AD verification passes.</w:t>
      </w:r>
    </w:p>
    <w:p>
      <w:r>
        <w:t xml:space="preserve">Permission-controlled memberships found in the audit history—including </w:t>
      </w:r>
      <w:r>
        <w:rPr>
          <w:rFonts w:ascii="Consolas" w:hAnsi="Consolas"/>
          <w:color w:val="172B4D"/>
          <w:sz w:val="18"/>
        </w:rPr>
        <w:t>Disable_USB</w:t>
      </w:r>
      <w:r>
        <w:t xml:space="preserve">, </w:t>
      </w:r>
      <w:r>
        <w:rPr>
          <w:rFonts w:ascii="Consolas" w:hAnsi="Consolas"/>
          <w:color w:val="172B4D"/>
          <w:sz w:val="18"/>
        </w:rPr>
        <w:t>VPN_IT_integracijos</w:t>
      </w:r>
      <w:r>
        <w:t xml:space="preserve">, </w:t>
      </w:r>
      <w:r>
        <w:rPr>
          <w:rFonts w:ascii="Consolas" w:hAnsi="Consolas"/>
          <w:color w:val="172B4D"/>
          <w:sz w:val="18"/>
        </w:rPr>
        <w:t>GrayList_WillGrow Users</w:t>
      </w:r>
      <w:r>
        <w:t xml:space="preserve">, </w:t>
      </w:r>
      <w:r>
        <w:rPr>
          <w:rFonts w:ascii="Consolas" w:hAnsi="Consolas"/>
          <w:color w:val="172B4D"/>
          <w:sz w:val="18"/>
        </w:rPr>
        <w:t>Driver Hiring Manager</w:t>
      </w:r>
      <w:r>
        <w:t xml:space="preserve">, and </w:t>
      </w:r>
      <w:r>
        <w:rPr>
          <w:rFonts w:ascii="Consolas" w:hAnsi="Consolas"/>
          <w:color w:val="172B4D"/>
          <w:sz w:val="18"/>
        </w:rPr>
        <w:t>Driver Hiring Admin</w:t>
      </w:r>
      <w:r>
        <w:t>—are excluded from automatic copying and remain a manual follow-up. If AD denies another group addition or removal, the mover workflow continues applying the remaining safe changes, reports every failed membership in the execution output, and does not record the move as complete.</w:t>
      </w:r>
    </w:p>
    <w:p>
      <w:pPr>
        <w:pStyle w:val="Heading1"/>
      </w:pPr>
      <w:r>
        <w:t>Before you start</w:t>
      </w:r>
    </w:p>
    <w:p>
      <w:r>
        <w:t>You need:</w:t>
      </w:r>
    </w:p>
    <w:p>
      <w:pPr>
        <w:pStyle w:val="ListBullet"/>
      </w:pPr>
      <w:r>
        <w:t>a Girteka Windows 10 or Windows 11 computer;</w:t>
      </w:r>
    </w:p>
    <w:p>
      <w:pPr>
        <w:pStyle w:val="ListBullet"/>
      </w:pPr>
      <w:r>
        <w:t>access to the Girteka corporate network or VPN;</w:t>
      </w:r>
    </w:p>
    <w:p>
      <w:pPr>
        <w:pStyle w:val="ListBullet"/>
      </w:pPr>
      <w:r>
        <w:t>an Atlassian account that can open the relevant Jira onboarding tickets;</w:t>
      </w:r>
    </w:p>
    <w:p>
      <w:pPr>
        <w:pStyle w:val="ListBullet"/>
      </w:pPr>
      <w:r>
        <w:t>a Jira API token created for your own Atlassian account; and</w:t>
      </w:r>
    </w:p>
    <w:p>
      <w:pPr>
        <w:pStyle w:val="ListBullet"/>
      </w:pPr>
      <w:r>
        <w:t>an authorised Snipe-IT API token only if you need assigned-asset visibility.</w:t>
      </w:r>
    </w:p>
    <w:p>
      <w:r>
        <w:t xml:space="preserve">You do </w:t>
      </w:r>
      <w:r>
        <w:rPr>
          <w:b/>
        </w:rPr>
        <w:t>not</w:t>
      </w:r>
      <w:r>
        <w:t xml:space="preserve"> need to install Python, download repository source files, run </w:t>
      </w:r>
      <w:r>
        <w:rPr>
          <w:rFonts w:ascii="Consolas" w:hAnsi="Consolas"/>
          <w:color w:val="172B4D"/>
          <w:sz w:val="18"/>
        </w:rPr>
        <w:t>setup.bat</w:t>
      </w:r>
      <w:r>
        <w:t>, or start a VBS file.</w:t>
      </w:r>
    </w:p>
    <w:p>
      <w:pPr>
        <w:pStyle w:val="Heading1"/>
      </w:pPr>
      <w:r>
        <w:t>1. Download and install Jira Reminders</w:t>
      </w:r>
    </w:p>
    <w:p>
      <w:pPr>
        <w:pStyle w:val="ListNumber"/>
      </w:pPr>
      <w:r>
        <w:t>Open the official</w:t>
      </w:r>
    </w:p>
    <w:p>
      <w:hyperlink r:id="rId10">
        <w:r>
          <w:rPr>
            <w:color w:val="0C66E4"/>
            <w:u w:val="single"/>
          </w:rPr>
          <w:t>Jira Reminders v1.8.0 release</w:t>
        </w:r>
      </w:hyperlink>
      <w:r>
        <w:t>.</w:t>
      </w:r>
    </w:p>
    <w:p>
      <w:pPr>
        <w:pStyle w:val="ListNumber"/>
      </w:pPr>
      <w:r>
        <w:t>Download</w:t>
      </w:r>
    </w:p>
    <w:p>
      <w:hyperlink r:id="rId11">
        <w:r>
          <w:rPr>
            <w:color w:val="0C66E4"/>
            <w:u w:val="single"/>
          </w:rPr>
          <w:t>Jira-Reminders-1.8.0.msi</w:t>
        </w:r>
      </w:hyperlink>
      <w:r>
        <w:t>.</w:t>
      </w:r>
    </w:p>
    <w:p>
      <w:pPr>
        <w:pStyle w:val="ListNumber"/>
      </w:pPr>
      <w:r>
        <w:t>Open the downloaded MSI.</w:t>
      </w:r>
    </w:p>
    <w:p>
      <w:pPr>
        <w:pStyle w:val="ListNumber"/>
      </w:pPr>
      <w:r>
        <w:t>Complete the Windows Installer process.</w:t>
      </w:r>
    </w:p>
    <w:p>
      <w:pPr>
        <w:pStyle w:val="ListNumber"/>
      </w:pPr>
      <w:r>
        <w:t xml:space="preserve">Wait for </w:t>
      </w:r>
      <w:r>
        <w:rPr>
          <w:b/>
        </w:rPr>
        <w:t>Welcome to Jira Reminders</w:t>
      </w:r>
      <w:r>
        <w:t xml:space="preserve"> to open automatically.</w:t>
      </w:r>
    </w:p>
    <w:p>
      <w:r>
        <w:t>The installer creates:</w:t>
      </w:r>
    </w:p>
    <w:p>
      <w:pPr>
        <w:pStyle w:val="ListBullet"/>
      </w:pPr>
      <w:r>
        <w:t xml:space="preserve">a </w:t>
      </w:r>
      <w:r>
        <w:rPr>
          <w:b/>
        </w:rPr>
        <w:t>Jira Reminders</w:t>
      </w:r>
      <w:r>
        <w:t xml:space="preserve"> Desktop shortcut;</w:t>
      </w:r>
    </w:p>
    <w:p>
      <w:pPr>
        <w:pStyle w:val="ListBullet"/>
      </w:pPr>
      <w:r>
        <w:t xml:space="preserve">a </w:t>
      </w:r>
      <w:r>
        <w:rPr>
          <w:b/>
        </w:rPr>
        <w:t>Jira Reminders</w:t>
      </w:r>
      <w:r>
        <w:t xml:space="preserve"> Start menu shortcut; and</w:t>
      </w:r>
    </w:p>
    <w:p>
      <w:pPr>
        <w:pStyle w:val="ListBullet"/>
      </w:pPr>
      <w:r>
        <w:t>a Windows Startup shortcut so the app launches whenever you sign in.</w:t>
      </w:r>
    </w:p>
    <w:tbl>
      <w:tblPr>
        <w:tblW w:type="auto" w:w="0"/>
        <w:tblLayout w:type="autofit"/>
        <w:tblLook w:firstColumn="1" w:firstRow="1" w:lastColumn="0" w:lastRow="0" w:noHBand="0" w:noVBand="1" w:val="04A0"/>
      </w:tblPr>
      <w:tblGrid>
        <w:gridCol w:w="10166"/>
      </w:tblGrid>
      <w:tr>
        <w:tc>
          <w:tcPr>
            <w:tcW w:type="dxa" w:w="10166"/>
            <w:shd w:fill="E9F2FF"/>
          </w:tcPr>
          <w:p>
            <w:pPr>
              <w:spacing w:after="0"/>
            </w:pPr>
            <w:r>
              <w:rPr>
                <w:b/>
              </w:rPr>
              <w:t>Unknown publisher:</w:t>
            </w:r>
            <w:r>
              <w:t xml:space="preserve"> Version 1.8.0 is not Authenticode-signed, so Windows may show an </w:t>
            </w:r>
            <w:r>
              <w:rPr>
                <w:b/>
              </w:rPr>
              <w:t>Unknown publisher</w:t>
            </w:r>
            <w:r>
              <w:t xml:space="preserve"> message. Only continue when the MSI was downloaded from the official GitHub release above. If company policy blocks it, contact the application owner instead of bypassing the policy.</w:t>
            </w:r>
          </w:p>
        </w:tc>
      </w:tr>
    </w:tbl>
    <w:p>
      <w:pPr>
        <w:spacing w:after="0"/>
      </w:pPr>
    </w:p>
    <w:p>
      <w:pPr>
        <w:pStyle w:val="Heading1"/>
      </w:pPr>
      <w:r>
        <w:t>2. Create your Jira API token</w:t>
      </w:r>
    </w:p>
    <w:p>
      <w:r>
        <w:t>Jira Reminders uses a personal Jira API token instead of your password.</w:t>
      </w:r>
    </w:p>
    <w:p>
      <w:pPr>
        <w:pStyle w:val="ListNumber"/>
      </w:pPr>
      <w:r>
        <w:t xml:space="preserve">In the welcome screen, select </w:t>
      </w:r>
      <w:r>
        <w:rPr>
          <w:b/>
        </w:rPr>
        <w:t>Create a Jira API token</w:t>
      </w:r>
      <w:r>
        <w:t>. Alternatively,</w:t>
      </w:r>
    </w:p>
    <w:p>
      <w:r>
        <w:t xml:space="preserve">open </w:t>
      </w:r>
      <w:hyperlink r:id="rId12">
        <w:r>
          <w:rPr>
            <w:color w:val="0C66E4"/>
            <w:u w:val="single"/>
          </w:rPr>
          <w:t>Atlassian API tokens</w:t>
        </w:r>
      </w:hyperlink>
      <w:r>
        <w:t xml:space="preserve"> in your browser.</w:t>
      </w:r>
    </w:p>
    <w:p>
      <w:pPr>
        <w:pStyle w:val="ListNumber"/>
      </w:pPr>
      <w:r>
        <w:t>Sign in with the same Atlassian account you use for Girteka Jira.</w:t>
      </w:r>
    </w:p>
    <w:p>
      <w:pPr>
        <w:pStyle w:val="ListNumber"/>
      </w:pPr>
      <w:r>
        <w:t xml:space="preserve">Select </w:t>
      </w:r>
      <w:r>
        <w:rPr>
          <w:b/>
        </w:rPr>
        <w:t>Create API token</w:t>
      </w:r>
      <w:r>
        <w:t>.</w:t>
      </w:r>
    </w:p>
    <w:p>
      <w:pPr>
        <w:pStyle w:val="ListNumber"/>
      </w:pPr>
      <w:r>
        <w:t xml:space="preserve">Do </w:t>
      </w:r>
      <w:r>
        <w:rPr>
          <w:b/>
        </w:rPr>
        <w:t>not</w:t>
      </w:r>
      <w:r>
        <w:t xml:space="preserve"> select </w:t>
      </w:r>
      <w:r>
        <w:rPr>
          <w:b/>
        </w:rPr>
        <w:t>Create API token with scopes</w:t>
      </w:r>
      <w:r>
        <w:t>. This app currently uses</w:t>
      </w:r>
    </w:p>
    <w:p>
      <w:r>
        <w:t>the direct Girteka Jira URL and therefore requires the classic/unscoped token option.</w:t>
      </w:r>
    </w:p>
    <w:p>
      <w:pPr>
        <w:pStyle w:val="ListNumber"/>
      </w:pPr>
      <w:r>
        <w:t xml:space="preserve">Give the token a clear name, for example </w:t>
      </w:r>
      <w:r>
        <w:rPr>
          <w:rFonts w:ascii="Consolas" w:hAnsi="Consolas"/>
          <w:color w:val="172B4D"/>
          <w:sz w:val="18"/>
        </w:rPr>
        <w:t>Jira Reminders - Work laptop</w:t>
      </w:r>
      <w:r>
        <w:t>.</w:t>
      </w:r>
    </w:p>
    <w:p>
      <w:pPr>
        <w:pStyle w:val="ListNumber"/>
      </w:pPr>
      <w:r>
        <w:t>Select an expiration date allowed by company policy.</w:t>
      </w:r>
    </w:p>
    <w:p>
      <w:pPr>
        <w:pStyle w:val="ListNumber"/>
      </w:pPr>
      <w:r>
        <w:t xml:space="preserve">Select </w:t>
      </w:r>
      <w:r>
        <w:rPr>
          <w:b/>
        </w:rPr>
        <w:t>Create</w:t>
      </w:r>
      <w:r>
        <w:t xml:space="preserve">, then </w:t>
      </w:r>
      <w:r>
        <w:rPr>
          <w:b/>
        </w:rPr>
        <w:t>Copy to clipboard</w:t>
      </w:r>
      <w:r>
        <w:t>.</w:t>
      </w:r>
    </w:p>
    <w:p>
      <w:pPr>
        <w:pStyle w:val="ListNumber"/>
      </w:pPr>
      <w:r>
        <w:t xml:space="preserve">Return to Jira Reminders and paste the token into </w:t>
      </w:r>
      <w:r>
        <w:rPr>
          <w:b/>
        </w:rPr>
        <w:t>Jira API token</w:t>
      </w:r>
      <w:r>
        <w:t>.</w:t>
      </w:r>
    </w:p>
    <w:tbl>
      <w:tblPr>
        <w:tblW w:type="auto" w:w="0"/>
        <w:tblLayout w:type="autofit"/>
        <w:tblLook w:firstColumn="1" w:firstRow="1" w:lastColumn="0" w:lastRow="0" w:noHBand="0" w:noVBand="1" w:val="04A0"/>
      </w:tblPr>
      <w:tblGrid>
        <w:gridCol w:w="10166"/>
      </w:tblGrid>
      <w:tr>
        <w:tc>
          <w:tcPr>
            <w:tcW w:type="dxa" w:w="10166"/>
            <w:shd w:fill="E9F2FF"/>
          </w:tcPr>
          <w:p>
            <w:pPr>
              <w:spacing w:after="0"/>
            </w:pPr>
            <w:r>
              <w:t>Atlassian shows the token only once. Do not send it in email, Teams, Jira comments, screenshots, or support requests.</w:t>
            </w:r>
          </w:p>
        </w:tc>
      </w:tr>
    </w:tbl>
    <w:p>
      <w:pPr>
        <w:spacing w:after="0"/>
      </w:pPr>
    </w:p>
    <w:p>
      <w:r>
        <w:t>API tokens expire. Atlassian currently allows an expiration period from 1 to 365 days and defaults new tokens to one year. Create a replacement token and update Jira Reminders before or when the old token expires.</w:t>
      </w:r>
    </w:p>
    <w:p>
      <w:pPr>
        <w:pStyle w:val="Heading1"/>
      </w:pPr>
      <w:r>
        <w:t>3. Complete first-time setup</w:t>
      </w:r>
    </w:p>
    <w:p>
      <w:r>
        <w:t>Fill in the welcome screen:</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Field</w:t>
            </w:r>
          </w:p>
        </w:tc>
        <w:tc>
          <w:tcPr>
            <w:tcW w:type="dxa" w:w="5083"/>
            <w:shd w:fill="DEEBFF"/>
          </w:tcPr>
          <w:p>
            <w:pPr>
              <w:spacing w:after="0"/>
            </w:pPr>
            <w:r>
              <w:rPr>
                <w:b/>
              </w:rPr>
              <w:t>What to enter</w:t>
            </w:r>
          </w:p>
        </w:tc>
      </w:tr>
      <w:tr>
        <w:tc>
          <w:tcPr>
            <w:tcW w:type="dxa" w:w="5083"/>
          </w:tcPr>
          <w:p>
            <w:pPr>
              <w:spacing w:after="0"/>
            </w:pPr>
            <w:r>
              <w:t>Atlassian email</w:t>
            </w:r>
          </w:p>
        </w:tc>
        <w:tc>
          <w:tcPr>
            <w:tcW w:type="dxa" w:w="5083"/>
          </w:tcPr>
          <w:p>
            <w:pPr>
              <w:spacing w:after="0"/>
            </w:pPr>
            <w:r>
              <w:t>Your own Atlassian account email. The app may pre-fill it from Windows; verify it is correct.</w:t>
            </w:r>
          </w:p>
        </w:tc>
      </w:tr>
      <w:tr>
        <w:tc>
          <w:tcPr>
            <w:tcW w:type="dxa" w:w="5083"/>
          </w:tcPr>
          <w:p>
            <w:pPr>
              <w:spacing w:after="0"/>
            </w:pPr>
            <w:r>
              <w:t>Jira API token</w:t>
            </w:r>
          </w:p>
        </w:tc>
        <w:tc>
          <w:tcPr>
            <w:tcW w:type="dxa" w:w="5083"/>
          </w:tcPr>
          <w:p>
            <w:pPr>
              <w:spacing w:after="0"/>
            </w:pPr>
            <w:r>
              <w:t>The personal classic/unscoped token created in the previous section.</w:t>
            </w:r>
          </w:p>
        </w:tc>
      </w:tr>
      <w:tr>
        <w:tc>
          <w:tcPr>
            <w:tcW w:type="dxa" w:w="5083"/>
          </w:tcPr>
          <w:p>
            <w:pPr>
              <w:spacing w:after="0"/>
            </w:pPr>
            <w:r>
              <w:t>Snipe-IT API token</w:t>
            </w:r>
          </w:p>
        </w:tc>
        <w:tc>
          <w:tcPr>
            <w:tcW w:type="dxa" w:w="5083"/>
          </w:tcPr>
          <w:p>
            <w:pPr>
              <w:spacing w:after="0"/>
            </w:pPr>
            <w:r>
              <w:t>Optional. Enter only a token you are authorised to use. Leave blank if you do not need asset visibility.</w:t>
            </w:r>
          </w:p>
        </w:tc>
      </w:tr>
      <w:tr>
        <w:tc>
          <w:tcPr>
            <w:tcW w:type="dxa" w:w="5083"/>
          </w:tcPr>
          <w:p>
            <w:pPr>
              <w:spacing w:after="0"/>
            </w:pPr>
            <w:r>
              <w:t>Notify this many days before a start date</w:t>
            </w:r>
          </w:p>
        </w:tc>
        <w:tc>
          <w:tcPr>
            <w:tcW w:type="dxa" w:w="5083"/>
          </w:tcPr>
          <w:p>
            <w:pPr>
              <w:spacing w:after="0"/>
            </w:pPr>
            <w:r>
              <w:t xml:space="preserve">Keep the default </w:t>
            </w:r>
            <w:r>
              <w:rPr>
                <w:rFonts w:ascii="Consolas" w:hAnsi="Consolas"/>
                <w:color w:val="172B4D"/>
                <w:sz w:val="18"/>
              </w:rPr>
              <w:t>3</w:t>
            </w:r>
            <w:r>
              <w:t xml:space="preserve"> unless your team uses a different reminder window.</w:t>
            </w:r>
          </w:p>
        </w:tc>
      </w:tr>
    </w:tbl>
    <w:p>
      <w:pPr>
        <w:spacing w:after="0"/>
      </w:pPr>
    </w:p>
    <w:p>
      <w:pPr>
        <w:pStyle w:val="ListNumber"/>
      </w:pPr>
      <w:r>
        <w:t xml:space="preserve">Select </w:t>
      </w:r>
      <w:r>
        <w:rPr>
          <w:b/>
        </w:rPr>
        <w:t>Test Jira connection</w:t>
      </w:r>
      <w:r>
        <w:t>.</w:t>
      </w:r>
    </w:p>
    <w:p>
      <w:pPr>
        <w:pStyle w:val="ListNumber"/>
      </w:pPr>
      <w:r>
        <w:t xml:space="preserve">Confirm the message says </w:t>
      </w:r>
      <w:r>
        <w:rPr>
          <w:b/>
        </w:rPr>
        <w:t>Connected successfully</w:t>
      </w:r>
      <w:r>
        <w:t xml:space="preserve"> and shows your name.</w:t>
      </w:r>
    </w:p>
    <w:p>
      <w:pPr>
        <w:pStyle w:val="ListNumber"/>
      </w:pPr>
      <w:r>
        <w:t xml:space="preserve">Select </w:t>
      </w:r>
      <w:r>
        <w:rPr>
          <w:b/>
        </w:rPr>
        <w:t>Save &amp; start</w:t>
      </w:r>
      <w:r>
        <w:t>.</w:t>
      </w:r>
    </w:p>
    <w:p>
      <w:pPr>
        <w:pStyle w:val="ListNumber"/>
      </w:pPr>
      <w:r>
        <w:t>The ticket window opens and the Jira Reminders icon appears in the Windows</w:t>
      </w:r>
    </w:p>
    <w:p>
      <w:r>
        <w:t>system tray.</w:t>
      </w:r>
    </w:p>
    <w:p>
      <w:pPr>
        <w:pStyle w:val="Heading2"/>
      </w:pPr>
      <w:r>
        <w:t>Advanced settings</w:t>
      </w:r>
    </w:p>
    <w:p>
      <w:r>
        <w:t>The following managed values are already configured. Do not change them unless the application owner instructs you to do so.</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Setting</w:t>
            </w:r>
          </w:p>
        </w:tc>
        <w:tc>
          <w:tcPr>
            <w:tcW w:type="dxa" w:w="5083"/>
            <w:shd w:fill="DEEBFF"/>
          </w:tcPr>
          <w:p>
            <w:pPr>
              <w:spacing w:after="0"/>
            </w:pPr>
            <w:r>
              <w:rPr>
                <w:b/>
              </w:rPr>
              <w:t>Managed value</w:t>
            </w:r>
          </w:p>
        </w:tc>
      </w:tr>
      <w:tr>
        <w:tc>
          <w:tcPr>
            <w:tcW w:type="dxa" w:w="5083"/>
          </w:tcPr>
          <w:p>
            <w:pPr>
              <w:spacing w:after="0"/>
            </w:pPr>
            <w:r>
              <w:t>Jira URL</w:t>
            </w:r>
          </w:p>
        </w:tc>
        <w:tc>
          <w:tcPr>
            <w:tcW w:type="dxa" w:w="5083"/>
          </w:tcPr>
          <w:p>
            <w:pPr>
              <w:spacing w:after="0"/>
            </w:pPr>
            <w:r>
              <w:rPr>
                <w:rFonts w:ascii="Consolas" w:hAnsi="Consolas"/>
                <w:color w:val="172B4D"/>
                <w:sz w:val="18"/>
              </w:rPr>
              <w:t>https://girteka.atlassian.net</w:t>
            </w:r>
          </w:p>
        </w:tc>
      </w:tr>
      <w:tr>
        <w:tc>
          <w:tcPr>
            <w:tcW w:type="dxa" w:w="5083"/>
          </w:tcPr>
          <w:p>
            <w:pPr>
              <w:spacing w:after="0"/>
            </w:pPr>
            <w:r>
              <w:t>Assigned onboarding tickets JQL</w:t>
            </w:r>
          </w:p>
        </w:tc>
        <w:tc>
          <w:tcPr>
            <w:tcW w:type="dxa" w:w="5083"/>
          </w:tcPr>
          <w:p>
            <w:pPr>
              <w:spacing w:after="0"/>
            </w:pPr>
            <w:r>
              <w:rPr>
                <w:rFonts w:ascii="Consolas" w:hAnsi="Consolas"/>
                <w:color w:val="172B4D"/>
                <w:sz w:val="18"/>
              </w:rPr>
              <w:t>assignee = currentUser() AND issuetype = "SF: Employee onboarding" AND status in (Open, "In Progress", Pending)</w:t>
            </w:r>
          </w:p>
        </w:tc>
      </w:tr>
      <w:tr>
        <w:tc>
          <w:tcPr>
            <w:tcW w:type="dxa" w:w="5083"/>
          </w:tcPr>
          <w:p>
            <w:pPr>
              <w:spacing w:after="0"/>
            </w:pPr>
            <w:r>
              <w:t>Start date Jira field</w:t>
            </w:r>
          </w:p>
        </w:tc>
        <w:tc>
          <w:tcPr>
            <w:tcW w:type="dxa" w:w="5083"/>
          </w:tcPr>
          <w:p>
            <w:pPr>
              <w:spacing w:after="0"/>
            </w:pPr>
            <w:r>
              <w:rPr>
                <w:rFonts w:ascii="Consolas" w:hAnsi="Consolas"/>
                <w:color w:val="172B4D"/>
                <w:sz w:val="18"/>
              </w:rPr>
              <w:t>customfield_10980</w:t>
            </w:r>
          </w:p>
        </w:tc>
      </w:tr>
      <w:tr>
        <w:tc>
          <w:tcPr>
            <w:tcW w:type="dxa" w:w="5083"/>
          </w:tcPr>
          <w:p>
            <w:pPr>
              <w:spacing w:after="0"/>
            </w:pPr>
            <w:r>
              <w:t>Snipe-IT URL</w:t>
            </w:r>
          </w:p>
        </w:tc>
        <w:tc>
          <w:tcPr>
            <w:tcW w:type="dxa" w:w="5083"/>
          </w:tcPr>
          <w:p>
            <w:pPr>
              <w:spacing w:after="0"/>
            </w:pPr>
            <w:r>
              <w:rPr>
                <w:rFonts w:ascii="Consolas" w:hAnsi="Consolas"/>
                <w:color w:val="172B4D"/>
                <w:sz w:val="18"/>
              </w:rPr>
              <w:t>https://inventory.girteka.eu</w:t>
            </w:r>
          </w:p>
        </w:tc>
      </w:tr>
      <w:tr>
        <w:tc>
          <w:tcPr>
            <w:tcW w:type="dxa" w:w="5083"/>
          </w:tcPr>
          <w:p>
            <w:pPr>
              <w:spacing w:after="0"/>
            </w:pPr>
            <w:r>
              <w:t>Jira check interval</w:t>
            </w:r>
          </w:p>
        </w:tc>
        <w:tc>
          <w:tcPr>
            <w:tcW w:type="dxa" w:w="5083"/>
          </w:tcPr>
          <w:p>
            <w:pPr>
              <w:spacing w:after="0"/>
            </w:pPr>
            <w:r>
              <w:rPr>
                <w:rFonts w:ascii="Consolas" w:hAnsi="Consolas"/>
                <w:color w:val="172B4D"/>
                <w:sz w:val="18"/>
              </w:rPr>
              <w:t>30</w:t>
            </w:r>
            <w:r>
              <w:t xml:space="preserve"> minutes</w:t>
            </w:r>
          </w:p>
        </w:tc>
      </w:tr>
    </w:tbl>
    <w:p>
      <w:pPr>
        <w:spacing w:after="0"/>
      </w:pPr>
    </w:p>
    <w:p>
      <w:pPr>
        <w:pStyle w:val="Heading1"/>
      </w:pPr>
      <w:r>
        <w:t>4. Confirm the installation</w:t>
      </w:r>
    </w:p>
    <w:p>
      <w:r>
        <w:t>After saving:</w:t>
      </w:r>
    </w:p>
    <w:p>
      <w:pPr>
        <w:pStyle w:val="ListNumber"/>
      </w:pPr>
      <w:r>
        <w:t>Confirm the main Jira Reminders window opens.</w:t>
      </w:r>
    </w:p>
    <w:p>
      <w:pPr>
        <w:pStyle w:val="ListNumber"/>
      </w:pPr>
      <w:r>
        <w:t xml:space="preserve">Confirm the </w:t>
      </w:r>
      <w:r>
        <w:rPr>
          <w:b/>
        </w:rPr>
        <w:t>New joiners</w:t>
      </w:r>
      <w:r>
        <w:t xml:space="preserve"> and </w:t>
      </w:r>
      <w:r>
        <w:rPr>
          <w:b/>
        </w:rPr>
        <w:t>Movers</w:t>
      </w:r>
      <w:r>
        <w:t xml:space="preserve"> tabs are visible and show tickets</w:t>
      </w:r>
    </w:p>
    <w:p>
      <w:r>
        <w:t>assigned to you.</w:t>
      </w:r>
    </w:p>
    <w:p>
      <w:pPr>
        <w:pStyle w:val="ListNumber"/>
      </w:pPr>
      <w:r>
        <w:t>Close the window and confirm the app remains available in the system tray.</w:t>
      </w:r>
    </w:p>
    <w:p>
      <w:pPr>
        <w:pStyle w:val="ListNumber"/>
      </w:pPr>
      <w:r>
        <w:t xml:space="preserve">Right-click the tray icon and select </w:t>
      </w:r>
      <w:r>
        <w:rPr>
          <w:b/>
        </w:rPr>
        <w:t>Show tickets</w:t>
      </w:r>
      <w:r>
        <w:t>.</w:t>
      </w:r>
    </w:p>
    <w:p>
      <w:pPr>
        <w:pStyle w:val="ListNumber"/>
      </w:pPr>
      <w:r>
        <w:t>Confirm the Desktop shortcut opens the application.</w:t>
      </w:r>
    </w:p>
    <w:p>
      <w:r>
        <w:t>Seeing no tickets is not automatically an error. The default filter only returns tickets that:</w:t>
      </w:r>
    </w:p>
    <w:p>
      <w:pPr>
        <w:pStyle w:val="ListBullet"/>
      </w:pPr>
      <w:r>
        <w:t>are assigned to the signed-in Jira user;</w:t>
      </w:r>
    </w:p>
    <w:p>
      <w:pPr>
        <w:pStyle w:val="ListBullet"/>
      </w:pPr>
      <w:r>
        <w:t xml:space="preserve">use issue type </w:t>
      </w:r>
      <w:r>
        <w:rPr>
          <w:b/>
        </w:rPr>
        <w:t>SF: Employee onboarding</w:t>
      </w:r>
      <w:r>
        <w:t>; and</w:t>
      </w:r>
    </w:p>
    <w:p>
      <w:pPr>
        <w:pStyle w:val="ListBullet"/>
      </w:pPr>
      <w:r>
        <w:t xml:space="preserve">have status </w:t>
      </w:r>
      <w:r>
        <w:rPr>
          <w:b/>
        </w:rPr>
        <w:t>Open</w:t>
      </w:r>
      <w:r>
        <w:t xml:space="preserve">, </w:t>
      </w:r>
      <w:r>
        <w:rPr>
          <w:b/>
        </w:rPr>
        <w:t>In Progress</w:t>
      </w:r>
      <w:r>
        <w:t xml:space="preserve">, or </w:t>
      </w:r>
      <w:r>
        <w:rPr>
          <w:b/>
        </w:rPr>
        <w:t>Pending</w:t>
      </w:r>
      <w:r>
        <w:t>.</w:t>
      </w:r>
    </w:p>
    <w:p>
      <w:pPr>
        <w:pStyle w:val="Heading1"/>
      </w:pPr>
      <w:r>
        <w:t>Daily use</w:t>
      </w:r>
    </w:p>
    <w:p>
      <w:r>
        <w:t>Right-click the Jira Reminders system-tray icon to access:</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Menu option</w:t>
            </w:r>
          </w:p>
        </w:tc>
        <w:tc>
          <w:tcPr>
            <w:tcW w:type="dxa" w:w="5083"/>
            <w:shd w:fill="DEEBFF"/>
          </w:tcPr>
          <w:p>
            <w:pPr>
              <w:spacing w:after="0"/>
            </w:pPr>
            <w:r>
              <w:rPr>
                <w:b/>
              </w:rPr>
              <w:t>Action</w:t>
            </w:r>
          </w:p>
        </w:tc>
      </w:tr>
      <w:tr>
        <w:tc>
          <w:tcPr>
            <w:tcW w:type="dxa" w:w="5083"/>
          </w:tcPr>
          <w:p>
            <w:pPr>
              <w:spacing w:after="0"/>
            </w:pPr>
            <w:r>
              <w:t>Show tickets</w:t>
            </w:r>
          </w:p>
        </w:tc>
        <w:tc>
          <w:tcPr>
            <w:tcW w:type="dxa" w:w="5083"/>
          </w:tcPr>
          <w:p>
            <w:pPr>
              <w:spacing w:after="0"/>
            </w:pPr>
            <w:r>
              <w:t>Opens the main onboarding window.</w:t>
            </w:r>
          </w:p>
        </w:tc>
      </w:tr>
      <w:tr>
        <w:tc>
          <w:tcPr>
            <w:tcW w:type="dxa" w:w="5083"/>
          </w:tcPr>
          <w:p>
            <w:pPr>
              <w:spacing w:after="0"/>
            </w:pPr>
            <w:r>
              <w:t>Check now</w:t>
            </w:r>
          </w:p>
        </w:tc>
        <w:tc>
          <w:tcPr>
            <w:tcW w:type="dxa" w:w="5083"/>
          </w:tcPr>
          <w:p>
            <w:pPr>
              <w:spacing w:after="0"/>
            </w:pPr>
            <w:r>
              <w:t>Immediately refreshes your assigned Jira tickets.</w:t>
            </w:r>
          </w:p>
        </w:tc>
      </w:tr>
      <w:tr>
        <w:tc>
          <w:tcPr>
            <w:tcW w:type="dxa" w:w="5083"/>
          </w:tcPr>
          <w:p>
            <w:pPr>
              <w:spacing w:after="0"/>
            </w:pPr>
            <w:r>
              <w:t>Settings</w:t>
            </w:r>
          </w:p>
        </w:tc>
        <w:tc>
          <w:tcPr>
            <w:tcW w:type="dxa" w:w="5083"/>
          </w:tcPr>
          <w:p>
            <w:pPr>
              <w:spacing w:after="0"/>
            </w:pPr>
            <w:r>
              <w:t>Updates your email, tokens, or reminder preferences.</w:t>
            </w:r>
          </w:p>
        </w:tc>
      </w:tr>
      <w:tr>
        <w:tc>
          <w:tcPr>
            <w:tcW w:type="dxa" w:w="5083"/>
          </w:tcPr>
          <w:p>
            <w:pPr>
              <w:spacing w:after="0"/>
            </w:pPr>
            <w:r>
              <w:t>Check for updates</w:t>
            </w:r>
          </w:p>
        </w:tc>
        <w:tc>
          <w:tcPr>
            <w:tcW w:type="dxa" w:w="5083"/>
          </w:tcPr>
          <w:p>
            <w:pPr>
              <w:spacing w:after="0"/>
            </w:pPr>
            <w:r>
              <w:t>Checks the latest GitHub release.</w:t>
            </w:r>
          </w:p>
        </w:tc>
      </w:tr>
      <w:tr>
        <w:tc>
          <w:tcPr>
            <w:tcW w:type="dxa" w:w="5083"/>
          </w:tcPr>
          <w:p>
            <w:pPr>
              <w:spacing w:after="0"/>
            </w:pPr>
            <w:r>
              <w:t>Uninstall</w:t>
            </w:r>
          </w:p>
        </w:tc>
        <w:tc>
          <w:tcPr>
            <w:tcW w:type="dxa" w:w="5083"/>
          </w:tcPr>
          <w:p>
            <w:pPr>
              <w:spacing w:after="0"/>
            </w:pPr>
            <w:r>
              <w:t>Opens the standard Windows Installer removal flow.</w:t>
            </w:r>
          </w:p>
        </w:tc>
      </w:tr>
      <w:tr>
        <w:tc>
          <w:tcPr>
            <w:tcW w:type="dxa" w:w="5083"/>
          </w:tcPr>
          <w:p>
            <w:pPr>
              <w:spacing w:after="0"/>
            </w:pPr>
            <w:r>
              <w:t>Quit</w:t>
            </w:r>
          </w:p>
        </w:tc>
        <w:tc>
          <w:tcPr>
            <w:tcW w:type="dxa" w:w="5083"/>
          </w:tcPr>
          <w:p>
            <w:pPr>
              <w:spacing w:after="0"/>
            </w:pPr>
            <w:r>
              <w:t>Closes Jira Reminders until it is started again.</w:t>
            </w:r>
          </w:p>
        </w:tc>
      </w:tr>
    </w:tbl>
    <w:p>
      <w:pPr>
        <w:spacing w:after="0"/>
      </w:pPr>
    </w:p>
    <w:p>
      <w:r>
        <w:t>The app automatically:</w:t>
      </w:r>
    </w:p>
    <w:p>
      <w:pPr>
        <w:pStyle w:val="ListBullet"/>
      </w:pPr>
      <w:r>
        <w:t>checks Jira every 30 minutes by default;</w:t>
      </w:r>
    </w:p>
    <w:p>
      <w:pPr>
        <w:pStyle w:val="ListBullet"/>
      </w:pPr>
      <w:r>
        <w:t>sends reminders for approaching start dates;</w:t>
      </w:r>
    </w:p>
    <w:p>
      <w:pPr>
        <w:pStyle w:val="ListBullet"/>
      </w:pPr>
      <w:r>
        <w:t>sends a morning summary when relevant joiners are due within seven days; and</w:t>
      </w:r>
    </w:p>
    <w:p>
      <w:pPr>
        <w:pStyle w:val="ListBullet"/>
      </w:pPr>
      <w:r>
        <w:t>checks GitHub releases for application updates.</w:t>
      </w:r>
    </w:p>
    <w:p>
      <w:pPr>
        <w:pStyle w:val="Heading2"/>
      </w:pPr>
      <w:r>
        <w:t>Ticket navigation and checklist</w:t>
      </w:r>
    </w:p>
    <w:p>
      <w:r>
        <w:t xml:space="preserve">Use </w:t>
      </w:r>
      <w:r>
        <w:rPr>
          <w:b/>
        </w:rPr>
        <w:t>New joiners</w:t>
      </w:r>
      <w:r>
        <w:t xml:space="preserve"> for onboarding and </w:t>
      </w:r>
      <w:r>
        <w:rPr>
          <w:b/>
        </w:rPr>
        <w:t>Movers</w:t>
      </w:r>
      <w:r>
        <w:t xml:space="preserve"> for employee moves. Background refreshes keep the selected ticket, notes, and scroll position when the displayed information has not changed. Scroll with the mouse wheel or touchpad; a nested text area hands scrolling to the surrounding page at its boundary.</w:t>
      </w:r>
    </w:p>
    <w:p>
      <w:r>
        <w:t>The onboarding checklist contains:</w:t>
      </w:r>
    </w:p>
    <w:p>
      <w:pPr>
        <w:pStyle w:val="ListNumber"/>
      </w:pPr>
      <w:r>
        <w:t>Active Directory account setup</w:t>
      </w:r>
    </w:p>
    <w:p>
      <w:pPr>
        <w:pStyle w:val="ListNumber"/>
      </w:pPr>
      <w:r>
        <w:t>Axapta account import/creation</w:t>
      </w:r>
    </w:p>
    <w:p>
      <w:pPr>
        <w:pStyle w:val="ListNumber"/>
      </w:pPr>
      <w:r>
        <w:t>AX user relations assignment</w:t>
      </w:r>
    </w:p>
    <w:p>
      <w:pPr>
        <w:pStyle w:val="ListNumber"/>
      </w:pPr>
      <w:r>
        <w:t>Assign hardware &amp; licenses in Snipe-IT</w:t>
      </w:r>
    </w:p>
    <w:p>
      <w:r>
        <w:t>Existing completion state for these tasks is retained during upgrade. The AD checkmark follows setup verification; complete the other items as their work is done.</w:t>
      </w:r>
    </w:p>
    <w:p>
      <w:pPr>
        <w:pStyle w:val="Heading1"/>
      </w:pPr>
      <w:r>
        <w:t>Joiner AD setup and completion</w:t>
      </w:r>
    </w:p>
    <w:p>
      <w:r>
        <w:t xml:space="preserve">Review the plan in </w:t>
      </w:r>
      <w:r>
        <w:rPr>
          <w:b/>
        </w:rPr>
        <w:t>AD Setup</w:t>
      </w:r>
      <w:r>
        <w:t xml:space="preserve"> before applying it with administrator credentials. For new joiners and dual-account rejoiners, populated SuccessFactors title, description, and department are preserved; the selected buddy supplies only missing role fields. Required missing data blocks the run. Single-account rejoiners retain the Jira-role/buddy-department rule.</w:t>
      </w:r>
    </w:p>
    <w:p>
      <w:r>
        <w:t>Execution verifies the resulting account on the same domain controller before recording completion. Denied group additions or missing memberships are shown as advisories and require follow-up, but do not block joiner/rejoiner completion. Other failed checks leave setup incomplete. When restoring an old account, reporting links are transferred before the SF duplicate can be deleted.</w:t>
      </w:r>
    </w:p>
    <w:p>
      <w:r>
        <w:t xml:space="preserve">Opening a ticket checks its setup against live AD. The app checks again every minute while the ticket is open; </w:t>
      </w:r>
      <w:r>
        <w:rPr>
          <w:b/>
        </w:rPr>
        <w:t>Check AD</w:t>
      </w:r>
      <w:r>
        <w:t xml:space="preserve"> runs an immediate check. A disabled or locked account, changed attributes or mail routing, incomplete password state, or lost reporting links clears the completion checkmark. An unavailable AD connection also clears the checkmark without deleting setup history. Connect to the corporate network/VPN and check again.</w:t>
      </w:r>
    </w:p>
    <w:p>
      <w:r>
        <w:t>Older setup evidence is recovered from the local audit log. Previously completed setups can remain complete when available checks pass, but the summary explicitly shows when the old log lacks a full baseline. Review all group advisories and verification limitations before handing the account over.</w:t>
      </w:r>
    </w:p>
    <w:p>
      <w:pPr>
        <w:pStyle w:val="Heading2"/>
      </w:pPr>
      <w:r>
        <w:t>Read the verification pane</w:t>
      </w:r>
    </w:p>
    <w:p>
      <w:r>
        <w:t xml:space="preserve">The </w:t>
      </w:r>
      <w:r>
        <w:rPr>
          <w:b/>
        </w:rPr>
        <w:t>Account</w:t>
      </w:r>
      <w:r>
        <w:t xml:space="preserve"> row beneath Username shows the enabled state from the latest AD result:</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Account text</w:t>
            </w:r>
          </w:p>
        </w:tc>
        <w:tc>
          <w:tcPr>
            <w:tcW w:type="dxa" w:w="5083"/>
            <w:shd w:fill="DEEBFF"/>
          </w:tcPr>
          <w:p>
            <w:pPr>
              <w:spacing w:after="0"/>
            </w:pPr>
            <w:r>
              <w:rPr>
                <w:b/>
              </w:rPr>
              <w:t>Meaning</w:t>
            </w:r>
          </w:p>
        </w:tc>
      </w:tr>
      <w:tr>
        <w:tc>
          <w:tcPr>
            <w:tcW w:type="dxa" w:w="5083"/>
          </w:tcPr>
          <w:p>
            <w:pPr>
              <w:spacing w:after="0"/>
            </w:pPr>
            <w:r>
              <w:rPr>
                <w:b/>
              </w:rPr>
              <w:t>Enabled</w:t>
            </w:r>
            <w:r>
              <w:t>, green</w:t>
            </w:r>
          </w:p>
        </w:tc>
        <w:tc>
          <w:tcPr>
            <w:tcW w:type="dxa" w:w="5083"/>
          </w:tcPr>
          <w:p>
            <w:pPr>
              <w:spacing w:after="0"/>
            </w:pPr>
            <w:r>
              <w:t>AD reported that the account is enabled.</w:t>
            </w:r>
          </w:p>
        </w:tc>
      </w:tr>
      <w:tr>
        <w:tc>
          <w:tcPr>
            <w:tcW w:type="dxa" w:w="5083"/>
          </w:tcPr>
          <w:p>
            <w:pPr>
              <w:spacing w:after="0"/>
            </w:pPr>
            <w:r>
              <w:rPr>
                <w:b/>
              </w:rPr>
              <w:t>Disabled</w:t>
            </w:r>
            <w:r>
              <w:t>, red</w:t>
            </w:r>
          </w:p>
        </w:tc>
        <w:tc>
          <w:tcPr>
            <w:tcW w:type="dxa" w:w="5083"/>
          </w:tcPr>
          <w:p>
            <w:pPr>
              <w:spacing w:after="0"/>
            </w:pPr>
            <w:r>
              <w:t>AD reported that the account is disabled.</w:t>
            </w:r>
          </w:p>
        </w:tc>
      </w:tr>
      <w:tr>
        <w:tc>
          <w:tcPr>
            <w:tcW w:type="dxa" w:w="5083"/>
          </w:tcPr>
          <w:p>
            <w:pPr>
              <w:spacing w:after="0"/>
            </w:pPr>
            <w:r>
              <w:rPr>
                <w:b/>
              </w:rPr>
              <w:t>Unknown</w:t>
            </w:r>
            <w:r>
              <w:t>, gray</w:t>
            </w:r>
          </w:p>
        </w:tc>
        <w:tc>
          <w:tcPr>
            <w:tcW w:type="dxa" w:w="5083"/>
          </w:tcPr>
          <w:p>
            <w:pPr>
              <w:spacing w:after="0"/>
            </w:pPr>
            <w:r>
              <w:t xml:space="preserve">No enabled-state result is available. Connect to the corporate network/VPN and use </w:t>
            </w:r>
            <w:r>
              <w:rPr>
                <w:b/>
              </w:rPr>
              <w:t>Check AD</w:t>
            </w:r>
            <w:r>
              <w:t>.</w:t>
            </w:r>
          </w:p>
        </w:tc>
      </w:tr>
    </w:tbl>
    <w:p>
      <w:pPr>
        <w:spacing w:after="0"/>
      </w:pPr>
    </w:p>
    <w:p>
      <w:r>
        <w:t xml:space="preserve">The heading reports overall setup verification. An </w:t>
      </w:r>
      <w:r>
        <w:rPr>
          <w:b/>
        </w:rPr>
        <w:t>Enabled</w:t>
      </w:r>
      <w:r>
        <w:t xml:space="preserve"> account can still need attention for its attributes, mail routing, or other setup checks. A saved confirmation of work completed on another computer is labelled </w:t>
      </w:r>
      <w:r>
        <w:rPr>
          <w:b/>
        </w:rPr>
        <w:t>AD completed externally — user confirmed</w:t>
      </w:r>
      <w:r>
        <w:t xml:space="preserve"> and does not claim a live verification result.</w:t>
      </w:r>
    </w:p>
    <w:p>
      <w:r>
        <w:t xml:space="preserve">Use </w:t>
      </w:r>
      <w:r>
        <w:rPr>
          <w:b/>
        </w:rPr>
        <w:t>Copy username</w:t>
      </w:r>
      <w:r>
        <w:t xml:space="preserve">, </w:t>
      </w:r>
      <w:r>
        <w:rPr>
          <w:b/>
        </w:rPr>
        <w:t>Copy password</w:t>
      </w:r>
      <w:r>
        <w:t xml:space="preserve">, and </w:t>
      </w:r>
      <w:r>
        <w:rPr>
          <w:b/>
        </w:rPr>
        <w:t>Copy phone</w:t>
      </w:r>
      <w:r>
        <w:t xml:space="preserve"> to copy individual values. </w:t>
      </w:r>
      <w:r>
        <w:rPr>
          <w:b/>
        </w:rPr>
        <w:t>Copy message</w:t>
      </w:r>
      <w:r>
        <w:t xml:space="preserve"> copies a greeting with the current username and no password. If no password is stored on this computer, the pane says so and hides its copy button. Sensitive clipboard copies clear automatically after 30 seconds.</w:t>
      </w:r>
    </w:p>
    <w:p>
      <w:r>
        <w:t>Verified summaries show the group count and current OU returned by AD when available. Failed or limited checks retain their diagnostic messages below the account details.</w:t>
      </w:r>
    </w:p>
    <w:p>
      <w:pPr>
        <w:pStyle w:val="Heading1"/>
      </w:pPr>
      <w:r>
        <w:t>Supported locations</w:t>
      </w:r>
    </w:p>
    <w:p>
      <w:r>
        <w:t xml:space="preserve">Jira </w:t>
      </w:r>
      <w:r>
        <w:rPr>
          <w:b/>
        </w:rPr>
        <w:t>Office Location</w:t>
      </w:r>
      <w:r>
        <w:t xml:space="preserve"> is the primary location signal. Company name is used as a fallback. If they disagree, the AD setup wizard shows a warning and uses Office Location for its proposed changes.</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Jira location</w:t>
            </w:r>
          </w:p>
        </w:tc>
        <w:tc>
          <w:tcPr>
            <w:tcW w:type="dxa" w:w="5083"/>
            <w:shd w:fill="DEEBFF"/>
          </w:tcPr>
          <w:p>
            <w:pPr>
              <w:spacing w:after="0"/>
            </w:pPr>
            <w:r>
              <w:rPr>
                <w:b/>
              </w:rPr>
              <w:t>Handling</w:t>
            </w:r>
          </w:p>
        </w:tc>
      </w:tr>
      <w:tr>
        <w:tc>
          <w:tcPr>
            <w:tcW w:type="dxa" w:w="5083"/>
          </w:tcPr>
          <w:p>
            <w:pPr>
              <w:spacing w:after="0"/>
            </w:pPr>
            <w:r>
              <w:t>Girteka Park / Vilnius</w:t>
            </w:r>
          </w:p>
        </w:tc>
        <w:tc>
          <w:tcPr>
            <w:tcW w:type="dxa" w:w="5083"/>
          </w:tcPr>
          <w:p>
            <w:pPr>
              <w:spacing w:after="0"/>
            </w:pPr>
            <w:r>
              <w:t>Uses the confirmed Vilnius address and standard Lithuania settings.</w:t>
            </w:r>
          </w:p>
        </w:tc>
      </w:tr>
      <w:tr>
        <w:tc>
          <w:tcPr>
            <w:tcW w:type="dxa" w:w="5083"/>
          </w:tcPr>
          <w:p>
            <w:pPr>
              <w:spacing w:after="0"/>
            </w:pPr>
            <w:r>
              <w:t>Siauliai Campus / Šiauliai</w:t>
            </w:r>
          </w:p>
        </w:tc>
        <w:tc>
          <w:tcPr>
            <w:tcW w:type="dxa" w:w="5083"/>
          </w:tcPr>
          <w:p>
            <w:pPr>
              <w:spacing w:after="0"/>
            </w:pPr>
            <w:r>
              <w:t>Uses Pročiūnų g. 16, LT-77103 Šiauliai and standard Lithuania settings.</w:t>
            </w:r>
          </w:p>
        </w:tc>
      </w:tr>
      <w:tr>
        <w:tc>
          <w:tcPr>
            <w:tcW w:type="dxa" w:w="5083"/>
          </w:tcPr>
          <w:p>
            <w:pPr>
              <w:spacing w:after="0"/>
            </w:pPr>
            <w:r>
              <w:t>Tbilisi / GBS</w:t>
            </w:r>
          </w:p>
        </w:tc>
        <w:tc>
          <w:tcPr>
            <w:tcW w:type="dxa" w:w="5083"/>
          </w:tcPr>
          <w:p>
            <w:pPr>
              <w:spacing w:after="0"/>
            </w:pPr>
            <w:r>
              <w:t>Uses the configured Tbilisi address and GBS settings.</w:t>
            </w:r>
          </w:p>
        </w:tc>
      </w:tr>
      <w:tr>
        <w:tc>
          <w:tcPr>
            <w:tcW w:type="dxa" w:w="5083"/>
          </w:tcPr>
          <w:p>
            <w:pPr>
              <w:spacing w:after="0"/>
            </w:pPr>
            <w:r>
              <w:t>Poznańska 4, Sady / Girpoltrans</w:t>
            </w:r>
          </w:p>
        </w:tc>
        <w:tc>
          <w:tcPr>
            <w:tcW w:type="dxa" w:w="5083"/>
          </w:tcPr>
          <w:p>
            <w:pPr>
              <w:spacing w:after="0"/>
            </w:pPr>
            <w:r>
              <w:t>Uses the confirmed Sady address and Poland settings.</w:t>
            </w:r>
          </w:p>
        </w:tc>
      </w:tr>
      <w:tr>
        <w:tc>
          <w:tcPr>
            <w:tcW w:type="dxa" w:w="5083"/>
          </w:tcPr>
          <w:p>
            <w:pPr>
              <w:spacing w:after="0"/>
            </w:pPr>
            <w:r>
              <w:t>Other recognised Polish companies</w:t>
            </w:r>
          </w:p>
        </w:tc>
        <w:tc>
          <w:tcPr>
            <w:tcW w:type="dxa" w:w="5083"/>
          </w:tcPr>
          <w:p>
            <w:pPr>
              <w:spacing w:after="0"/>
            </w:pPr>
            <w:r>
              <w:t>Uses Poland defaults but preserves authoritative SuccessFactors street, city, and postal values when the exact campus address is not confirmed.</w:t>
            </w:r>
          </w:p>
        </w:tc>
      </w:tr>
    </w:tbl>
    <w:p>
      <w:pPr>
        <w:spacing w:after="0"/>
      </w:pPr>
    </w:p>
    <w:p>
      <w:r>
        <w:t>Recognised Šiauliai companies include Mireli, Trasis, Girmeta, Termolita, Girtrans, KLP Transport, Premium Trans, and TermoTrans.</w:t>
      </w:r>
    </w:p>
    <w:p>
      <w:r>
        <w:t>Recognised Polish companies include Girpoltrans, TransEu Poland, Eupoltrans, Scanpoltrans, Polservice, GoTrans, ME Trailers Poland, and ClassTrucks Poland.</w:t>
      </w:r>
    </w:p>
    <w:p>
      <w:r>
        <w:t xml:space="preserve">Recognised Vilnius companies include Trucks Merchant, Willgrow, GCC, TNDM/TNDM Trucking, Girteka Dedicated, Girteka Nordic, Girteka Transport, Girteka, Girteka Group, Girteka Logistics, ME Trailers, and Girteka Cargo. Both the old and new Dedicated names use Girteka attributes, the standard Girteka email format, and the </w:t>
      </w:r>
      <w:r>
        <w:rPr>
          <w:rFonts w:ascii="Consolas" w:hAnsi="Consolas"/>
          <w:color w:val="172B4D"/>
          <w:sz w:val="18"/>
        </w:rPr>
        <w:t>@girteka.eu</w:t>
      </w:r>
      <w:r>
        <w:t xml:space="preserve"> domain during onboarding.</w:t>
      </w:r>
    </w:p>
    <w:p>
      <w:pPr>
        <w:pStyle w:val="Heading1"/>
      </w:pPr>
      <w:r>
        <w:t>Settings, data, and security</w:t>
      </w:r>
    </w:p>
    <w:p>
      <w:pPr>
        <w:pStyle w:val="ListBullet"/>
      </w:pPr>
      <w:r>
        <w:t xml:space="preserve">Jira and Snipe-IT tokens are stored in </w:t>
      </w:r>
      <w:r>
        <w:rPr>
          <w:b/>
        </w:rPr>
        <w:t>Windows Credential Manager</w:t>
      </w:r>
      <w:r>
        <w:t>.</w:t>
      </w:r>
    </w:p>
    <w:p>
      <w:pPr>
        <w:pStyle w:val="ListBullet"/>
      </w:pPr>
      <w:r>
        <w:t xml:space="preserve">Tokens are not written to </w:t>
      </w:r>
      <w:r>
        <w:rPr>
          <w:rFonts w:ascii="Consolas" w:hAnsi="Consolas"/>
          <w:color w:val="172B4D"/>
          <w:sz w:val="18"/>
        </w:rPr>
        <w:t>config.json</w:t>
      </w:r>
      <w:r>
        <w:t>.</w:t>
      </w:r>
    </w:p>
    <w:p>
      <w:pPr>
        <w:pStyle w:val="ListBullet"/>
      </w:pPr>
      <w:r>
        <w:t>Snipe-IT access is read-only and is used only to display assets already</w:t>
      </w:r>
    </w:p>
    <w:p>
      <w:r>
        <w:t>assigned to a joiner.</w:t>
      </w:r>
    </w:p>
    <w:p>
      <w:pPr>
        <w:pStyle w:val="ListBullet"/>
      </w:pPr>
      <w:r>
        <w:t>Each joiner/rejoiner AD setup uses the required onboarding password.</w:t>
      </w:r>
    </w:p>
    <w:p>
      <w:r>
        <w:t xml:space="preserve">Completed handoff passwords are stored in Windows Credential Manager, not in </w:t>
      </w:r>
      <w:r>
        <w:rPr>
          <w:rFonts w:ascii="Consolas" w:hAnsi="Consolas"/>
          <w:color w:val="172B4D"/>
          <w:sz w:val="18"/>
        </w:rPr>
        <w:t>tasks.json</w:t>
      </w:r>
      <w:r>
        <w:t xml:space="preserve"> or its new backups.</w:t>
      </w:r>
    </w:p>
    <w:p>
      <w:pPr>
        <w:pStyle w:val="ListBullet"/>
      </w:pPr>
      <w:r>
        <w:t>Passwords are masked in the AD wizard and sensitive clipboard copies clear</w:t>
      </w:r>
    </w:p>
    <w:p>
      <w:r>
        <w:t>automatically after 30 seconds.</w:t>
      </w:r>
    </w:p>
    <w:p>
      <w:pPr>
        <w:pStyle w:val="ListBullet"/>
      </w:pPr>
      <w:r>
        <w:t>Personal settings, checklist progress, notes, backups, and the AD audit log</w:t>
      </w:r>
    </w:p>
    <w:p>
      <w:r>
        <w:t xml:space="preserve">are stored under </w:t>
      </w:r>
      <w:r>
        <w:rPr>
          <w:rFonts w:ascii="Consolas" w:hAnsi="Consolas"/>
          <w:color w:val="172B4D"/>
          <w:sz w:val="18"/>
        </w:rPr>
        <w:t>%USERPROFILE%\.jira-reminders</w:t>
      </w:r>
      <w:r>
        <w:t>.</w:t>
      </w:r>
    </w:p>
    <w:p>
      <w:pPr>
        <w:pStyle w:val="ListBullet"/>
      </w:pPr>
      <w:r>
        <w:t>Uninstalling the app keeps this personal data so it is available after a</w:t>
      </w:r>
    </w:p>
    <w:p>
      <w:r>
        <w:t>reinstall.</w:t>
      </w:r>
    </w:p>
    <w:p>
      <w:pPr>
        <w:pStyle w:val="ListBullet"/>
      </w:pPr>
      <w:r>
        <w:t>Never include API tokens, passwords, or generated AD scripts in screenshots</w:t>
      </w:r>
    </w:p>
    <w:p>
      <w:r>
        <w:t>or support requests.</w:t>
      </w:r>
    </w:p>
    <w:p>
      <w:pPr>
        <w:pStyle w:val="Heading1"/>
      </w:pPr>
      <w:r>
        <w:t>Updating Jira Reminders</w:t>
      </w:r>
    </w:p>
    <w:p>
      <w:r>
        <w:t>When a newer release is available, the app displays an update prompt.</w:t>
      </w:r>
    </w:p>
    <w:p>
      <w:pPr>
        <w:pStyle w:val="ListNumber"/>
      </w:pPr>
      <w:r>
        <w:t xml:space="preserve">Save your current work, then select </w:t>
      </w:r>
      <w:r>
        <w:rPr>
          <w:b/>
        </w:rPr>
        <w:t>Install now</w:t>
      </w:r>
      <w:r>
        <w:t>.</w:t>
      </w:r>
    </w:p>
    <w:p>
      <w:pPr>
        <w:pStyle w:val="ListNumber"/>
      </w:pPr>
      <w:r>
        <w:t>Wait while Windows Installer updates the application.</w:t>
      </w:r>
    </w:p>
    <w:p>
      <w:pPr>
        <w:pStyle w:val="ListNumber"/>
      </w:pPr>
      <w:r>
        <w:t>Jira Reminders restarts automatically.</w:t>
      </w:r>
    </w:p>
    <w:p>
      <w:r>
        <w:t xml:space="preserve">You can also right-click the tray icon and select </w:t>
      </w:r>
      <w:r>
        <w:rPr>
          <w:b/>
        </w:rPr>
        <w:t>Check for updates</w:t>
      </w:r>
      <w:r>
        <w:t xml:space="preserve">, or run the current MSI from the release link above. Existing settings, notes, and completion state for the four current tasks are retained. After upgrading, reopen a joiner ticket and use </w:t>
      </w:r>
      <w:r>
        <w:rPr>
          <w:b/>
        </w:rPr>
        <w:t>Check AD</w:t>
      </w:r>
      <w:r>
        <w:t xml:space="preserve"> to refresh its verification result.</w:t>
      </w:r>
    </w:p>
    <w:p>
      <w:pPr>
        <w:pStyle w:val="Heading1"/>
      </w:pPr>
      <w:r>
        <w:t>Troubleshooting</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Problem</w:t>
            </w:r>
          </w:p>
        </w:tc>
        <w:tc>
          <w:tcPr>
            <w:tcW w:type="dxa" w:w="5083"/>
            <w:shd w:fill="DEEBFF"/>
          </w:tcPr>
          <w:p>
            <w:pPr>
              <w:spacing w:after="0"/>
            </w:pPr>
            <w:r>
              <w:rPr>
                <w:b/>
              </w:rPr>
              <w:t>What to do</w:t>
            </w:r>
          </w:p>
        </w:tc>
      </w:tr>
      <w:tr>
        <w:tc>
          <w:tcPr>
            <w:tcW w:type="dxa" w:w="5083"/>
          </w:tcPr>
          <w:p>
            <w:pPr>
              <w:spacing w:after="0"/>
            </w:pPr>
            <w:r>
              <w:t>The MSI is blocked</w:t>
            </w:r>
          </w:p>
        </w:tc>
        <w:tc>
          <w:tcPr>
            <w:tcW w:type="dxa" w:w="5083"/>
          </w:tcPr>
          <w:p>
            <w:pPr>
              <w:spacing w:after="0"/>
            </w:pPr>
            <w:r>
              <w:t>Verify it came from the official release link. If company policy blocks unsigned applications, contact the application owner; do not bypass the policy.</w:t>
            </w:r>
          </w:p>
        </w:tc>
      </w:tr>
      <w:tr>
        <w:tc>
          <w:tcPr>
            <w:tcW w:type="dxa" w:w="5083"/>
          </w:tcPr>
          <w:p>
            <w:pPr>
              <w:spacing w:after="0"/>
            </w:pPr>
            <w:r>
              <w:t>Jira connection fails</w:t>
            </w:r>
          </w:p>
        </w:tc>
        <w:tc>
          <w:tcPr>
            <w:tcW w:type="dxa" w:w="5083"/>
          </w:tcPr>
          <w:p>
            <w:pPr>
              <w:spacing w:after="0"/>
            </w:pPr>
            <w:r>
              <w:t>Confirm the email matches the account that created the token. Create a new classic/unscoped API token and try again.</w:t>
            </w:r>
          </w:p>
        </w:tc>
      </w:tr>
      <w:tr>
        <w:tc>
          <w:tcPr>
            <w:tcW w:type="dxa" w:w="5083"/>
          </w:tcPr>
          <w:p>
            <w:pPr>
              <w:spacing w:after="0"/>
            </w:pPr>
            <w:r>
              <w:t>Connection worked before but now fails</w:t>
            </w:r>
          </w:p>
        </w:tc>
        <w:tc>
          <w:tcPr>
            <w:tcW w:type="dxa" w:w="5083"/>
          </w:tcPr>
          <w:p>
            <w:pPr>
              <w:spacing w:after="0"/>
            </w:pPr>
            <w:r>
              <w:t xml:space="preserve">The API token may have expired or been revoked. Create a replacement token, then open </w:t>
            </w:r>
            <w:r>
              <w:rPr>
                <w:b/>
              </w:rPr>
              <w:t>Tray icon → Settings</w:t>
            </w:r>
            <w:r>
              <w:t xml:space="preserve"> and save it.</w:t>
            </w:r>
          </w:p>
        </w:tc>
      </w:tr>
      <w:tr>
        <w:tc>
          <w:tcPr>
            <w:tcW w:type="dxa" w:w="5083"/>
          </w:tcPr>
          <w:p>
            <w:pPr>
              <w:spacing w:after="0"/>
            </w:pPr>
            <w:r>
              <w:t>No tickets are displayed</w:t>
            </w:r>
          </w:p>
        </w:tc>
        <w:tc>
          <w:tcPr>
            <w:tcW w:type="dxa" w:w="5083"/>
          </w:tcPr>
          <w:p>
            <w:pPr>
              <w:spacing w:after="0"/>
            </w:pPr>
            <w:r>
              <w:t xml:space="preserve">Select </w:t>
            </w:r>
            <w:r>
              <w:rPr>
                <w:b/>
              </w:rPr>
              <w:t>Check now</w:t>
            </w:r>
            <w:r>
              <w:t>. Confirm the ticket is assigned to you and has the correct issue type and one of the supported statuses.</w:t>
            </w:r>
          </w:p>
        </w:tc>
      </w:tr>
      <w:tr>
        <w:tc>
          <w:tcPr>
            <w:tcW w:type="dxa" w:w="5083"/>
          </w:tcPr>
          <w:p>
            <w:pPr>
              <w:spacing w:after="0"/>
            </w:pPr>
            <w:r>
              <w:t>Another colleague sees the ticket but I do not</w:t>
            </w:r>
          </w:p>
        </w:tc>
        <w:tc>
          <w:tcPr>
            <w:tcW w:type="dxa" w:w="5083"/>
          </w:tcPr>
          <w:p>
            <w:pPr>
              <w:spacing w:after="0"/>
            </w:pPr>
            <w:r>
              <w:t xml:space="preserve">Jira Reminders intentionally uses </w:t>
            </w:r>
            <w:r>
              <w:rPr>
                <w:rFonts w:ascii="Consolas" w:hAnsi="Consolas"/>
                <w:color w:val="172B4D"/>
                <w:sz w:val="18"/>
              </w:rPr>
              <w:t>assignee = currentUser()</w:t>
            </w:r>
            <w:r>
              <w:t>. Reassign the Jira ticket if you are responsible for it.</w:t>
            </w:r>
          </w:p>
        </w:tc>
      </w:tr>
      <w:tr>
        <w:tc>
          <w:tcPr>
            <w:tcW w:type="dxa" w:w="5083"/>
          </w:tcPr>
          <w:p>
            <w:pPr>
              <w:spacing w:after="0"/>
            </w:pPr>
            <w:r>
              <w:t>The app appears to have closed</w:t>
            </w:r>
          </w:p>
        </w:tc>
        <w:tc>
          <w:tcPr>
            <w:tcW w:type="dxa" w:w="5083"/>
          </w:tcPr>
          <w:p>
            <w:pPr>
              <w:spacing w:after="0"/>
            </w:pPr>
            <w:r>
              <w:t xml:space="preserve">Check the hidden system-tray icons. Select </w:t>
            </w:r>
            <w:r>
              <w:rPr>
                <w:b/>
              </w:rPr>
              <w:t>Show tickets</w:t>
            </w:r>
            <w:r>
              <w:t>, or use the Desktop shortcut.</w:t>
            </w:r>
          </w:p>
        </w:tc>
      </w:tr>
      <w:tr>
        <w:tc>
          <w:tcPr>
            <w:tcW w:type="dxa" w:w="5083"/>
          </w:tcPr>
          <w:p>
            <w:pPr>
              <w:spacing w:after="0"/>
            </w:pPr>
            <w:r>
              <w:t>Snipe-IT assets are not displayed</w:t>
            </w:r>
          </w:p>
        </w:tc>
        <w:tc>
          <w:tcPr>
            <w:tcW w:type="dxa" w:w="5083"/>
          </w:tcPr>
          <w:p>
            <w:pPr>
              <w:spacing w:after="0"/>
            </w:pPr>
            <w:r>
              <w:t xml:space="preserve">Open </w:t>
            </w:r>
            <w:r>
              <w:rPr>
                <w:b/>
              </w:rPr>
              <w:t>Settings</w:t>
            </w:r>
            <w:r>
              <w:t xml:space="preserve"> and confirm an authorised Snipe-IT API token is present. Jira functionality works without it.</w:t>
            </w:r>
          </w:p>
        </w:tc>
      </w:tr>
      <w:tr>
        <w:tc>
          <w:tcPr>
            <w:tcW w:type="dxa" w:w="5083"/>
          </w:tcPr>
          <w:p>
            <w:pPr>
              <w:spacing w:after="0"/>
            </w:pPr>
            <w:r>
              <w:t>Notifications do not appear</w:t>
            </w:r>
          </w:p>
        </w:tc>
        <w:tc>
          <w:tcPr>
            <w:tcW w:type="dxa" w:w="5083"/>
          </w:tcPr>
          <w:p>
            <w:pPr>
              <w:spacing w:after="0"/>
            </w:pPr>
            <w:r>
              <w:t>Confirm Windows notifications are enabled for Jira Reminders and that Focus/Do Not Disturb is not suppressing them.</w:t>
            </w:r>
          </w:p>
        </w:tc>
      </w:tr>
      <w:tr>
        <w:tc>
          <w:tcPr>
            <w:tcW w:type="dxa" w:w="5083"/>
          </w:tcPr>
          <w:p>
            <w:pPr>
              <w:spacing w:after="0"/>
            </w:pPr>
            <w:r>
              <w:t>A location or address looks wrong</w:t>
            </w:r>
          </w:p>
        </w:tc>
        <w:tc>
          <w:tcPr>
            <w:tcW w:type="dxa" w:w="5083"/>
          </w:tcPr>
          <w:p>
            <w:pPr>
              <w:spacing w:after="0"/>
            </w:pPr>
            <w:r>
              <w:t xml:space="preserve">Compare the ticket's </w:t>
            </w:r>
            <w:r>
              <w:rPr>
                <w:b/>
              </w:rPr>
              <w:t>Office Location</w:t>
            </w:r>
            <w:r>
              <w:t xml:space="preserve"> and company fields. Do not apply AD changes until the mismatch is reviewed.</w:t>
            </w:r>
          </w:p>
        </w:tc>
      </w:tr>
      <w:tr>
        <w:tc>
          <w:tcPr>
            <w:tcW w:type="dxa" w:w="5083"/>
          </w:tcPr>
          <w:p>
            <w:pPr>
              <w:spacing w:after="0"/>
            </w:pPr>
            <w:r>
              <w:t>A previously completed AD task is unchecked</w:t>
            </w:r>
          </w:p>
        </w:tc>
        <w:tc>
          <w:tcPr>
            <w:tcW w:type="dxa" w:w="5083"/>
          </w:tcPr>
          <w:p>
            <w:pPr>
              <w:spacing w:after="0"/>
            </w:pPr>
            <w:r>
              <w:t xml:space="preserve">Open the ticket and select </w:t>
            </w:r>
            <w:r>
              <w:rPr>
                <w:b/>
              </w:rPr>
              <w:t>Check AD</w:t>
            </w:r>
            <w:r>
              <w:t xml:space="preserve"> while connected to the corporate network/VPN. Review the live mismatch or unavailable-AD message; saved history is retained.</w:t>
            </w:r>
          </w:p>
        </w:tc>
      </w:tr>
      <w:tr>
        <w:tc>
          <w:tcPr>
            <w:tcW w:type="dxa" w:w="5083"/>
          </w:tcPr>
          <w:p>
            <w:pPr>
              <w:spacing w:after="0"/>
            </w:pPr>
            <w:r>
              <w:t>Reinstalling did not show first-time setup</w:t>
            </w:r>
          </w:p>
        </w:tc>
        <w:tc>
          <w:tcPr>
            <w:tcW w:type="dxa" w:w="5083"/>
          </w:tcPr>
          <w:p>
            <w:pPr>
              <w:spacing w:after="0"/>
            </w:pPr>
            <w:r>
              <w:t xml:space="preserve">Existing settings are intentionally retained in </w:t>
            </w:r>
            <w:r>
              <w:rPr>
                <w:rFonts w:ascii="Consolas" w:hAnsi="Consolas"/>
                <w:color w:val="172B4D"/>
                <w:sz w:val="18"/>
              </w:rPr>
              <w:t>%USERPROFILE%\.jira-reminders</w:t>
            </w:r>
            <w:r>
              <w:t xml:space="preserve">. Open </w:t>
            </w:r>
            <w:r>
              <w:rPr>
                <w:b/>
              </w:rPr>
              <w:t>Tray icon → Settings</w:t>
            </w:r>
            <w:r>
              <w:t xml:space="preserve"> to update them.</w:t>
            </w:r>
          </w:p>
        </w:tc>
      </w:tr>
    </w:tbl>
    <w:p>
      <w:pPr>
        <w:spacing w:after="0"/>
      </w:pPr>
    </w:p>
    <w:p>
      <w:pPr>
        <w:pStyle w:val="Heading1"/>
      </w:pPr>
      <w:r>
        <w:t>Uninstalling</w:t>
      </w:r>
    </w:p>
    <w:p>
      <w:r>
        <w:t>Use either:</w:t>
      </w:r>
    </w:p>
    <w:p>
      <w:pPr>
        <w:pStyle w:val="ListBullet"/>
      </w:pPr>
      <w:r>
        <w:rPr>
          <w:b/>
        </w:rPr>
        <w:t>Tray icon → Uninstall</w:t>
      </w:r>
      <w:r>
        <w:t>; or</w:t>
      </w:r>
    </w:p>
    <w:p>
      <w:pPr>
        <w:pStyle w:val="ListBullet"/>
      </w:pPr>
      <w:r>
        <w:rPr>
          <w:b/>
        </w:rPr>
        <w:t>Windows Settings → Apps → Installed apps → Jira Reminders → Uninstall</w:t>
      </w:r>
      <w:r>
        <w:t>.</w:t>
      </w:r>
    </w:p>
    <w:p>
      <w:r>
        <w:t xml:space="preserve">The app and its shortcuts are removed. Personal settings and checklist history remain in </w:t>
      </w:r>
      <w:r>
        <w:rPr>
          <w:rFonts w:ascii="Consolas" w:hAnsi="Consolas"/>
          <w:color w:val="172B4D"/>
          <w:sz w:val="18"/>
        </w:rPr>
        <w:t>%USERPROFILE%\.jira-reminders</w:t>
      </w:r>
      <w:r>
        <w:t>.</w:t>
      </w:r>
    </w:p>
    <w:p>
      <w:pPr>
        <w:pStyle w:val="Heading1"/>
      </w:pPr>
      <w:r>
        <w:t>Information to include when requesting support</w:t>
      </w:r>
    </w:p>
    <w:p>
      <w:r>
        <w:t>Provide:</w:t>
      </w:r>
    </w:p>
    <w:p>
      <w:pPr>
        <w:pStyle w:val="ListBullet"/>
      </w:pPr>
      <w:r>
        <w:t>the Jira ticket key;</w:t>
      </w:r>
    </w:p>
    <w:p>
      <w:pPr>
        <w:pStyle w:val="ListBullet"/>
      </w:pPr>
      <w:r>
        <w:t xml:space="preserve">the Jira </w:t>
      </w:r>
      <w:r>
        <w:rPr>
          <w:b/>
        </w:rPr>
        <w:t>Office Location</w:t>
      </w:r>
      <w:r>
        <w:t xml:space="preserve"> and company values;</w:t>
      </w:r>
    </w:p>
    <w:p>
      <w:pPr>
        <w:pStyle w:val="ListBullet"/>
      </w:pPr>
      <w:r>
        <w:t>the Jira Reminders version;</w:t>
      </w:r>
    </w:p>
    <w:p>
      <w:pPr>
        <w:pStyle w:val="ListBullet"/>
      </w:pPr>
      <w:r>
        <w:t>the exact error text;</w:t>
      </w:r>
    </w:p>
    <w:p>
      <w:pPr>
        <w:pStyle w:val="ListBullet"/>
      </w:pPr>
      <w:r>
        <w:t>whether you are connected to the corporate network or VPN; and</w:t>
      </w:r>
    </w:p>
    <w:p>
      <w:pPr>
        <w:pStyle w:val="ListBullet"/>
      </w:pPr>
      <w:r>
        <w:t>a screenshot only after confirming it contains no API token, password, or</w:t>
      </w:r>
    </w:p>
    <w:p>
      <w:r>
        <w:t>generated AD script.</w:t>
      </w:r>
    </w:p>
    <w:p>
      <w:r>
        <w:t>Never provide your Jira or Snipe-IT API token.</w:t>
      </w:r>
    </w:p>
    <w:p>
      <w:pPr>
        <w:pStyle w:val="Heading1"/>
      </w:pPr>
      <w:r>
        <w:t>References</w:t>
      </w:r>
    </w:p>
    <w:p>
      <w:pPr>
        <w:pStyle w:val="ListBullet"/>
      </w:pPr>
      <w:hyperlink r:id="rId10">
        <w:r>
          <w:rPr>
            <w:color w:val="0C66E4"/>
            <w:u w:val="single"/>
          </w:rPr>
          <w:t>Jira Reminders v1.8.0 release</w:t>
        </w:r>
      </w:hyperlink>
    </w:p>
    <w:p>
      <w:pPr>
        <w:pStyle w:val="ListBullet"/>
      </w:pPr>
      <w:hyperlink r:id="rId13">
        <w:r>
          <w:rPr>
            <w:color w:val="0C66E4"/>
            <w:u w:val="single"/>
          </w:rPr>
          <w:t>Atlassian — Manage API tokens for your account</w:t>
        </w:r>
      </w:hyperlink>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5E6C84"/>
        <w:sz w:val="16"/>
      </w:rPr>
      <w:t>Jira Reminders KB  |  Version 1.4.0  |  4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Segoe UI" w:hAnsi="Segoe UI"/>
      <w:color w:val="172B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Segoe UI" w:hAnsi="Segoe UI"/>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Segoe UI" w:hAnsi="Segoe UI"/>
      <w:b/>
      <w:bCs/>
      <w:color w:val="0C66E4"/>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egoe UI" w:hAnsi="Segoe UI"/>
      <w:b/>
      <w:bCs/>
      <w:color w:val="172B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Segoe UI" w:hAnsi="Segoe UI"/>
      <w:b/>
      <w:color w:val="0C66E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Code">
    <w:name w:val="KB Code"/>
    <w:pPr>
      <w:spacing w:after="80"/>
      <w:ind w:left="216"/>
    </w:pPr>
    <w:rPr>
      <w:rFonts w:ascii="Consolas" w:hAnsi="Consolas"/>
      <w:color w:val="172B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IgnasTamosaitis/Jira-onboarding-helper/releases/tag/v1.8.0" TargetMode="External"/><Relationship Id="rId11" Type="http://schemas.openxmlformats.org/officeDocument/2006/relationships/hyperlink" Target="https://github.com/IgnasTamosaitis/Jira-onboarding-helper/releases/download/v1.8.0/Jira-Reminders-1.8.0.msi" TargetMode="External"/><Relationship Id="rId12" Type="http://schemas.openxmlformats.org/officeDocument/2006/relationships/hyperlink" Target="https://id.atlassian.com/manage-profile/security/api-tokens" TargetMode="External"/><Relationship Id="rId13" Type="http://schemas.openxmlformats.org/officeDocument/2006/relationships/hyperlink" Target="https://support.atlassian.com/atlassian-account/docs/manage-api-tokens-for-your-atlassian-acco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 Reminders — Installation and First-Time Setup</dc:title>
  <dc:subject>IT Service Desk knowledge base</dc:subject>
  <dc:creator>IT Service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