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МИНИСТЕРСТВО ЦИФРОВОГО РАЗВИТИЯ, СВЯЗИ И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МАССОВЫХ КОММУНИКАЦИЙ РОССИЙСКОЙ ФЕДЕРАЦИИ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«Московский технический университет связи и информатики»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№8</w:t>
      </w:r>
    </w:p>
    <w:p>
      <w:pPr>
        <w:pStyle w:val="6"/>
        <w:spacing w:line="360" w:lineRule="auto"/>
        <w:ind w:left="0"/>
        <w:jc w:val="center"/>
      </w:pPr>
      <w:r>
        <w:t>«Изучение библиотеки jQuery, добавление подсветки для наведенного поста и эффекта для картинки-логотипа.»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дисциплине: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-программирование»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Студент группы БФИ19</w:t>
      </w:r>
    </w:p>
    <w:p>
      <w:pPr>
        <w:spacing w:after="0" w:line="360" w:lineRule="auto"/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Соцков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И.Н.</w:t>
      </w: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Москва, 2021</w:t>
      </w:r>
    </w:p>
    <w:p>
      <w:pPr>
        <w:rPr>
          <w:lang w:val="ru-RU"/>
        </w:rPr>
      </w:pPr>
    </w:p>
    <w:sdt>
      <w:sdtPr>
        <w:rPr>
          <w:rFonts w:hint="default" w:ascii="Times New Roman" w:hAnsi="Times New Roman" w:eastAsia="SimSun" w:cs="Times New Roman"/>
          <w:sz w:val="28"/>
          <w:szCs w:val="28"/>
          <w:lang w:val="en-US" w:eastAsia="en-US" w:bidi="ar-SA"/>
        </w:rPr>
        <w:id w:val="147471259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HAnsi"/>
          <w:b/>
          <w:bCs/>
          <w:sz w:val="22"/>
          <w:szCs w:val="28"/>
          <w:lang w:val="ru-RU" w:eastAsia="en-US" w:bidi="ar-SA"/>
        </w:rPr>
      </w:sdtEndPr>
      <w:sdtContent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SimSun" w:cs="Times New Roman"/>
              <w:sz w:val="32"/>
              <w:szCs w:val="32"/>
            </w:rPr>
            <w:t>Оглавление</w:t>
          </w:r>
        </w:p>
        <w:p>
          <w:pPr>
            <w:pStyle w:val="11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instrText xml:space="preserve"> HYPERLINK \l _Toc19677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t>1 Задание на лабораторную работу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_Toc19677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instrText xml:space="preserve"> HYPERLINK \l _Toc31078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t>2 Ход лабораторной работы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_Toc31078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instrText xml:space="preserve"> HYPERLINK \l _Toc29395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  <w:lang w:val="ru-RU"/>
            </w:rPr>
            <w:t>Вывод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_Toc29395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keepNext w:val="0"/>
            <w:keepLines w:val="0"/>
            <w:pageBreakBefore w:val="0"/>
            <w:widowControl/>
            <w:tabs>
              <w:tab w:val="right" w:leader="dot" w:pos="935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instrText xml:space="preserve"> HYPERLINK \l _Toc13285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Список используемых источников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instrText xml:space="preserve"> PAGEREF _Toc13285 \h </w:instrTex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b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jc w:val="both"/>
            <w:textAlignment w:val="auto"/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Toc19677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на лабораторную работу</w:t>
      </w:r>
      <w:bookmarkEnd w:id="0"/>
    </w:p>
    <w:p>
      <w:pPr>
        <w:pStyle w:val="6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color w:val="000000"/>
        </w:rPr>
      </w:pPr>
      <w:r>
        <w:t xml:space="preserve">Сделайте так, чтобы при наведении на картинку-логотип она увеличивалась в размерах (ширина становилась больше на 20px, а высота увеличивалась пропорционально). </w:t>
      </w:r>
    </w:p>
    <w:p>
      <w:pPr>
        <w:pStyle w:val="6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</w:rPr>
        <w:t>Загрузите ваш проект на любой гит-репозиторий (</w:t>
      </w:r>
      <w:r>
        <w:rPr>
          <w:color w:val="000000"/>
          <w:lang w:val="en-US"/>
        </w:rPr>
        <w:t>GitHub</w:t>
      </w:r>
      <w:r>
        <w:rPr>
          <w:color w:val="000000"/>
        </w:rPr>
        <w:t xml:space="preserve">, </w:t>
      </w:r>
      <w:r>
        <w:rPr>
          <w:color w:val="000000"/>
          <w:lang w:val="en-US"/>
        </w:rPr>
        <w:t>GitLab</w:t>
      </w:r>
      <w:r>
        <w:rPr>
          <w:color w:val="000000"/>
        </w:rPr>
        <w:t xml:space="preserve">, </w:t>
      </w:r>
      <w:r>
        <w:rPr>
          <w:color w:val="000000"/>
          <w:lang w:val="en-US"/>
        </w:rPr>
        <w:t>Google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Code</w:t>
      </w:r>
      <w:r>
        <w:rPr>
          <w:color w:val="000000"/>
        </w:rPr>
        <w:t xml:space="preserve">, </w:t>
      </w:r>
      <w:r>
        <w:rPr>
          <w:color w:val="000000"/>
          <w:lang w:val="en-US"/>
        </w:rPr>
        <w:t>Bitbucket</w:t>
      </w:r>
      <w:r>
        <w:rPr>
          <w:color w:val="000000"/>
        </w:rPr>
        <w:t xml:space="preserve"> и т.п.).</w:t>
      </w:r>
    </w:p>
    <w:p>
      <w:pPr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_Toc31078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 Ход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лабораторной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работы</w:t>
      </w:r>
      <w:bookmarkEnd w:id="1"/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Создаём новую директорию для лабораторной работы №8 и копируем в неё проект </w:t>
      </w:r>
      <w:r>
        <w:rPr>
          <w:rFonts w:ascii="Times New Roman" w:hAnsi="Times New Roman" w:cs="Times New Roman"/>
          <w:sz w:val="28"/>
          <w:szCs w:val="28"/>
        </w:rPr>
        <w:t>blog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 прошлой лабораторной работы. Потом переходим на официальную страницу библиотеки </w:t>
      </w:r>
      <w:r>
        <w:rPr>
          <w:rFonts w:ascii="Times New Roman" w:hAnsi="Times New Roman" w:cs="Times New Roman"/>
          <w:sz w:val="28"/>
          <w:szCs w:val="28"/>
        </w:rPr>
        <w:t>jQuery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скачаем последнюю версию (рисунок 1).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259705" cy="4739640"/>
            <wp:effectExtent l="0" t="0" r="17145" b="381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Официальный сайт библиотеки </w:t>
      </w:r>
      <w:r>
        <w:rPr>
          <w:rFonts w:ascii="Times New Roman" w:hAnsi="Times New Roman" w:cs="Times New Roman"/>
          <w:sz w:val="28"/>
          <w:szCs w:val="28"/>
        </w:rPr>
        <w:t>jQuery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Затем подключим библиотеку к нашей странице, как показано на рисунке 2.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4869815" cy="7161530"/>
            <wp:effectExtent l="0" t="0" r="6985" b="127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716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Подключение библиотеки в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>-шаблон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Создадим пустой файл 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highlight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post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, как показано на рисунке 3.</w:t>
      </w:r>
    </w:p>
    <w:p>
      <w:pPr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514975" cy="1590675"/>
            <wp:effectExtent l="0" t="0" r="9525" b="9525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3 – </w:t>
      </w: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>
        <w:rPr>
          <w:rFonts w:ascii="Times New Roman" w:hAnsi="Times New Roman" w:cs="Times New Roman"/>
          <w:sz w:val="28"/>
          <w:szCs w:val="28"/>
        </w:rPr>
        <w:t xml:space="preserve"> highlight-post.js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Теперь для создания эффекта подсветки будет необходим фон чёрного цвета,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который будет изменять свою прозрачность от 100% до 80%. Сначала каждому элементу класса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one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post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добавьте в конце разметки блок с классом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one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post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shadow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, как на рисунке 4. И зададим ему стили, как на рисунке 5.</w:t>
      </w:r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 w:eastAsia="ru-RU"/>
        </w:rPr>
        <w:drawing>
          <wp:inline distT="0" distB="0" distL="0" distR="0">
            <wp:extent cx="3185160" cy="14630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rcRect l="31555" t="20354" r="14826" b="46806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4630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t xml:space="preserve"> 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Файл </w:t>
      </w:r>
      <w:r>
        <w:rPr>
          <w:rFonts w:ascii="Times New Roman" w:hAnsi="Times New Roman" w:cs="Times New Roman"/>
          <w:sz w:val="28"/>
          <w:szCs w:val="28"/>
        </w:rPr>
        <w:t>archive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152650" cy="1933575"/>
            <wp:effectExtent l="0" t="0" r="0" b="9525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Файл </w:t>
      </w:r>
      <w:r>
        <w:rPr>
          <w:rFonts w:ascii="Times New Roman" w:hAnsi="Times New Roman" w:cs="Times New Roman"/>
          <w:sz w:val="28"/>
          <w:szCs w:val="28"/>
        </w:rPr>
        <w:t>style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css</w:t>
      </w:r>
    </w:p>
    <w:p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представлен на рисунке 6.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718175" cy="4156710"/>
            <wp:effectExtent l="0" t="0" r="15875" b="1524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 Страница со всеми статьями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Чтобы скрыть фон, зададим ему свойство “</w:t>
      </w:r>
      <w:r>
        <w:rPr>
          <w:rFonts w:ascii="Times New Roman" w:hAnsi="Times New Roman" w:cs="Times New Roman"/>
          <w:sz w:val="28"/>
          <w:szCs w:val="28"/>
        </w:rPr>
        <w:t>opacity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0”, которое сделает элемент полностью прозрачным. Теперь добавим в файл </w:t>
      </w:r>
      <w:r>
        <w:rPr>
          <w:rFonts w:ascii="Times New Roman" w:hAnsi="Times New Roman" w:cs="Times New Roman"/>
          <w:sz w:val="28"/>
          <w:szCs w:val="28"/>
        </w:rPr>
        <w:t>highlight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post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код, как на картинке 7. Результат работы представлен на рисунке 8.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 w:eastAsia="ru-RU"/>
        </w:rPr>
        <w:drawing>
          <wp:inline distT="0" distB="0" distL="0" distR="0">
            <wp:extent cx="1927860" cy="13258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2"/>
                    <a:srcRect l="26168" t="10946" r="41379" b="59293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325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7 – </w:t>
      </w: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>
        <w:rPr>
          <w:rFonts w:ascii="Times New Roman" w:hAnsi="Times New Roman" w:cs="Times New Roman"/>
          <w:sz w:val="28"/>
          <w:szCs w:val="28"/>
        </w:rPr>
        <w:t xml:space="preserve"> highlight-post.js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25185" cy="2148205"/>
            <wp:effectExtent l="0" t="0" r="18415" b="4445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 – Результат работы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теперь попробуем выводить у объекта событий </w:t>
      </w:r>
      <w:r>
        <w:rPr>
          <w:rFonts w:ascii="Times New Roman" w:hAnsi="Times New Roman" w:cs="Times New Roman"/>
          <w:sz w:val="28"/>
          <w:szCs w:val="28"/>
        </w:rPr>
        <w:t>event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атрибут 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</w:rPr>
        <w:t>urrentTarget</w:t>
      </w:r>
      <w:r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36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представлен на рисунке 9.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25185" cy="3333115"/>
            <wp:effectExtent l="0" t="0" r="18415" b="635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9 – Результат работы функции с атрибутом </w:t>
      </w:r>
      <w:r>
        <w:rPr>
          <w:rFonts w:ascii="Times New Roman" w:hAnsi="Times New Roman" w:cs="Times New Roman"/>
          <w:sz w:val="28"/>
          <w:szCs w:val="28"/>
        </w:rPr>
        <w:t>target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Атрибут </w:t>
      </w:r>
      <w:r>
        <w:rPr>
          <w:rFonts w:ascii="Times New Roman" w:hAnsi="Times New Roman" w:cs="Times New Roman"/>
          <w:sz w:val="28"/>
          <w:szCs w:val="28"/>
          <w:lang w:eastAsia="ru-RU"/>
        </w:rPr>
        <w:t>target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может вывести не только элемент, на который навешено событие, но и ещё и его дочерние элементы.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добавим эффект анимации, как на рисунке 10. Результат работы представлен на рисунке 11.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 w:eastAsia="ru-RU"/>
        </w:rPr>
        <w:drawing>
          <wp:inline distT="0" distB="0" distL="0" distR="0">
            <wp:extent cx="2247900" cy="16230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5"/>
                    <a:srcRect l="26039" t="10947" r="36119" b="5262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6230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10 – Реализация анимации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933440" cy="3301365"/>
            <wp:effectExtent l="0" t="0" r="10160" b="13335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11 – Результат работы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Сделаем так, чтобы при наведении на картинку-логотип она увеличивалась в размерах (ширина становилась больше на 20</w:t>
      </w:r>
      <w:r>
        <w:rPr>
          <w:rFonts w:ascii="Times New Roman" w:hAnsi="Times New Roman" w:cs="Times New Roman"/>
          <w:sz w:val="28"/>
          <w:szCs w:val="28"/>
        </w:rPr>
        <w:t>px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высота увеличивалась пропорционально). Для этого добавим функцию в файл </w:t>
      </w:r>
      <w:r>
        <w:rPr>
          <w:rFonts w:ascii="Times New Roman" w:hAnsi="Times New Roman" w:cs="Times New Roman"/>
          <w:sz w:val="28"/>
          <w:szCs w:val="28"/>
        </w:rPr>
        <w:t>highlight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post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js</w:t>
      </w:r>
      <w:r>
        <w:rPr>
          <w:rFonts w:ascii="Times New Roman" w:hAnsi="Times New Roman" w:cs="Times New Roman"/>
          <w:sz w:val="28"/>
          <w:szCs w:val="28"/>
          <w:lang w:val="ru-RU"/>
        </w:rPr>
        <w:t>, как на рисунке 12. Результат работы представлен на рисунке 13.</w:t>
      </w:r>
    </w:p>
    <w:p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 w:eastAsia="ru-RU"/>
        </w:rPr>
        <w:drawing>
          <wp:inline distT="0" distB="0" distL="0" distR="0">
            <wp:extent cx="3444240" cy="96774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17"/>
                    <a:srcRect l="28990" t="33694" r="13030" b="44584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9677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12 – Функция для изменения размеров картинки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5933440" cy="3996690"/>
            <wp:effectExtent l="0" t="0" r="10160" b="3810"/>
            <wp:docPr id="1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13 – Результат работы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8"/>
        <w:jc w:val="center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2" w:name="_Toc29395"/>
      <w:r>
        <w:rPr>
          <w:rFonts w:ascii="Times New Roman" w:hAnsi="Times New Roman" w:cs="Times New Roman"/>
          <w:b/>
          <w:sz w:val="28"/>
          <w:szCs w:val="28"/>
          <w:lang w:val="ru-RU"/>
        </w:rPr>
        <w:t>Вывод</w:t>
      </w:r>
      <w:bookmarkEnd w:id="2"/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данной лабораторной работе я научился работать с анимацией с помощью библиотеки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jQuery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6" w:name="_GoBack"/>
      <w:bookmarkEnd w:id="6"/>
    </w:p>
    <w:p>
      <w:pPr>
        <w:pStyle w:val="7"/>
        <w:spacing w:before="0" w:beforeAutospacing="0" w:after="0" w:afterAutospacing="0" w:line="360" w:lineRule="auto"/>
        <w:ind w:left="2123" w:firstLine="1"/>
        <w:jc w:val="both"/>
        <w:outlineLvl w:val="0"/>
        <w:rPr>
          <w:b/>
          <w:color w:val="000000"/>
          <w:sz w:val="28"/>
          <w:szCs w:val="28"/>
        </w:rPr>
      </w:pPr>
      <w:bookmarkStart w:id="3" w:name="_Toc32524083"/>
      <w:bookmarkStart w:id="4" w:name="_Toc26553"/>
      <w:bookmarkStart w:id="5" w:name="_Toc13285"/>
      <w:r>
        <w:rPr>
          <w:b/>
          <w:color w:val="000000"/>
          <w:sz w:val="28"/>
          <w:szCs w:val="28"/>
        </w:rPr>
        <w:t>Список используемых источников</w:t>
      </w:r>
      <w:bookmarkEnd w:id="3"/>
      <w:bookmarkEnd w:id="4"/>
      <w:bookmarkEnd w:id="5"/>
    </w:p>
    <w:p>
      <w:pPr>
        <w:pStyle w:val="7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</w:p>
    <w:p>
      <w:pPr>
        <w:pStyle w:val="7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 ГОСТ 7.32-2017 СИБИД. Отчет о научно-исследовательской работе. Структура и правила оформления.</w:t>
      </w:r>
    </w:p>
    <w:p>
      <w:p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 ГОСТ 7.1-2003 Библиографическая запись. Библиографическое описание.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rPr>
          <w:lang w:val="ru-RU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E925A3"/>
    <w:multiLevelType w:val="multilevel"/>
    <w:tmpl w:val="28E925A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8A"/>
    <w:rsid w:val="000052DE"/>
    <w:rsid w:val="00033951"/>
    <w:rsid w:val="001A72F2"/>
    <w:rsid w:val="001D6AAA"/>
    <w:rsid w:val="001E7680"/>
    <w:rsid w:val="0020535B"/>
    <w:rsid w:val="00237019"/>
    <w:rsid w:val="002B145F"/>
    <w:rsid w:val="003022D1"/>
    <w:rsid w:val="00316794"/>
    <w:rsid w:val="00321817"/>
    <w:rsid w:val="00331046"/>
    <w:rsid w:val="003831A1"/>
    <w:rsid w:val="003A0630"/>
    <w:rsid w:val="0040578B"/>
    <w:rsid w:val="00446B7A"/>
    <w:rsid w:val="0049363F"/>
    <w:rsid w:val="004A1BC5"/>
    <w:rsid w:val="004B10DA"/>
    <w:rsid w:val="00512490"/>
    <w:rsid w:val="0055657A"/>
    <w:rsid w:val="005775D5"/>
    <w:rsid w:val="0059509D"/>
    <w:rsid w:val="00616073"/>
    <w:rsid w:val="006870DD"/>
    <w:rsid w:val="006B408A"/>
    <w:rsid w:val="00746030"/>
    <w:rsid w:val="00751D73"/>
    <w:rsid w:val="007525F0"/>
    <w:rsid w:val="00761F62"/>
    <w:rsid w:val="007678A0"/>
    <w:rsid w:val="007C4C23"/>
    <w:rsid w:val="007D773D"/>
    <w:rsid w:val="008122C1"/>
    <w:rsid w:val="00842CCA"/>
    <w:rsid w:val="008E2010"/>
    <w:rsid w:val="009327B7"/>
    <w:rsid w:val="00962930"/>
    <w:rsid w:val="009736A3"/>
    <w:rsid w:val="009F5ED8"/>
    <w:rsid w:val="00A35D67"/>
    <w:rsid w:val="00A57523"/>
    <w:rsid w:val="00A8597F"/>
    <w:rsid w:val="00AC08F8"/>
    <w:rsid w:val="00AC4946"/>
    <w:rsid w:val="00B21AA6"/>
    <w:rsid w:val="00B22C6F"/>
    <w:rsid w:val="00B32774"/>
    <w:rsid w:val="00B4329A"/>
    <w:rsid w:val="00B94A87"/>
    <w:rsid w:val="00BD048D"/>
    <w:rsid w:val="00BF2658"/>
    <w:rsid w:val="00BF3424"/>
    <w:rsid w:val="00C23E68"/>
    <w:rsid w:val="00C707D5"/>
    <w:rsid w:val="00C9435F"/>
    <w:rsid w:val="00CB61D9"/>
    <w:rsid w:val="00CE20DF"/>
    <w:rsid w:val="00CE76A8"/>
    <w:rsid w:val="00CF086F"/>
    <w:rsid w:val="00D1135F"/>
    <w:rsid w:val="00D51941"/>
    <w:rsid w:val="00D56308"/>
    <w:rsid w:val="00DD6FD4"/>
    <w:rsid w:val="00DE5852"/>
    <w:rsid w:val="00DF57D3"/>
    <w:rsid w:val="00E8452B"/>
    <w:rsid w:val="00E878B0"/>
    <w:rsid w:val="00ED040E"/>
    <w:rsid w:val="00ED24B8"/>
    <w:rsid w:val="00F973D9"/>
    <w:rsid w:val="00FB54CB"/>
    <w:rsid w:val="00FE1EED"/>
    <w:rsid w:val="01671291"/>
    <w:rsid w:val="04045DF1"/>
    <w:rsid w:val="07E47507"/>
    <w:rsid w:val="08085671"/>
    <w:rsid w:val="0A501928"/>
    <w:rsid w:val="0A891F2B"/>
    <w:rsid w:val="0E386BB8"/>
    <w:rsid w:val="0E3C55BE"/>
    <w:rsid w:val="0ED61F09"/>
    <w:rsid w:val="12205D59"/>
    <w:rsid w:val="144E7D95"/>
    <w:rsid w:val="14D63787"/>
    <w:rsid w:val="15094B1E"/>
    <w:rsid w:val="16007AB2"/>
    <w:rsid w:val="165541EE"/>
    <w:rsid w:val="178861AE"/>
    <w:rsid w:val="17B478D9"/>
    <w:rsid w:val="1EFF612D"/>
    <w:rsid w:val="1FA75A30"/>
    <w:rsid w:val="20247E2F"/>
    <w:rsid w:val="21C22B7F"/>
    <w:rsid w:val="22237AD2"/>
    <w:rsid w:val="24A2452D"/>
    <w:rsid w:val="282A6045"/>
    <w:rsid w:val="29D633FD"/>
    <w:rsid w:val="2B7C316A"/>
    <w:rsid w:val="2D2F7A99"/>
    <w:rsid w:val="2DB12359"/>
    <w:rsid w:val="31240366"/>
    <w:rsid w:val="32982F6C"/>
    <w:rsid w:val="32B326DA"/>
    <w:rsid w:val="33AC1D0C"/>
    <w:rsid w:val="369608C2"/>
    <w:rsid w:val="3C4A4CC7"/>
    <w:rsid w:val="3FE2155F"/>
    <w:rsid w:val="40D94F2E"/>
    <w:rsid w:val="42B87F13"/>
    <w:rsid w:val="490F48F5"/>
    <w:rsid w:val="4A652136"/>
    <w:rsid w:val="4B2E78E2"/>
    <w:rsid w:val="4E1B23AF"/>
    <w:rsid w:val="53FA78FF"/>
    <w:rsid w:val="543A79B9"/>
    <w:rsid w:val="5A293A96"/>
    <w:rsid w:val="5A8F79EC"/>
    <w:rsid w:val="5AC108FF"/>
    <w:rsid w:val="613A6C1A"/>
    <w:rsid w:val="633917D6"/>
    <w:rsid w:val="65C66C40"/>
    <w:rsid w:val="6A376C22"/>
    <w:rsid w:val="6E1100B5"/>
    <w:rsid w:val="70113AAE"/>
    <w:rsid w:val="70A97F9B"/>
    <w:rsid w:val="713C4625"/>
    <w:rsid w:val="724B07FE"/>
    <w:rsid w:val="7B75317C"/>
    <w:rsid w:val="7D9C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Body Text"/>
    <w:basedOn w:val="1"/>
    <w:link w:val="10"/>
    <w:qFormat/>
    <w:uiPriority w:val="1"/>
    <w:pPr>
      <w:widowControl w:val="0"/>
      <w:autoSpaceDE w:val="0"/>
      <w:autoSpaceDN w:val="0"/>
      <w:spacing w:after="0" w:line="240" w:lineRule="auto"/>
      <w:ind w:left="275"/>
    </w:pPr>
    <w:rPr>
      <w:rFonts w:ascii="Times New Roman" w:hAnsi="Times New Roman" w:eastAsia="Times New Roman" w:cs="Times New Roman"/>
      <w:sz w:val="28"/>
      <w:szCs w:val="28"/>
      <w:lang w:val="ru-RU" w:eastAsia="ru-RU" w:bidi="ru-RU"/>
    </w:rPr>
  </w:style>
  <w:style w:type="paragraph" w:styleId="7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/>
    </w:rPr>
  </w:style>
  <w:style w:type="paragraph" w:styleId="8">
    <w:name w:val="List Paragraph"/>
    <w:basedOn w:val="1"/>
    <w:qFormat/>
    <w:uiPriority w:val="34"/>
    <w:pPr>
      <w:spacing w:after="0" w:line="240" w:lineRule="auto"/>
      <w:ind w:left="720"/>
      <w:contextualSpacing/>
    </w:pPr>
    <w:rPr>
      <w:rFonts w:ascii="Times New Roman" w:hAnsi="Times New Roman" w:eastAsia="Times New Roman" w:cs="Times New Roman"/>
      <w:sz w:val="24"/>
      <w:szCs w:val="24"/>
      <w:lang w:val="ru-RU" w:eastAsia="ru-RU"/>
    </w:rPr>
  </w:style>
  <w:style w:type="character" w:customStyle="1" w:styleId="9">
    <w:name w:val="apple-converted-space"/>
    <w:basedOn w:val="2"/>
    <w:qFormat/>
    <w:uiPriority w:val="0"/>
  </w:style>
  <w:style w:type="character" w:customStyle="1" w:styleId="10">
    <w:name w:val="Основной текст Знак"/>
    <w:basedOn w:val="2"/>
    <w:link w:val="6"/>
    <w:qFormat/>
    <w:uiPriority w:val="1"/>
    <w:rPr>
      <w:rFonts w:ascii="Times New Roman" w:hAnsi="Times New Roman" w:eastAsia="Times New Roman" w:cs="Times New Roman"/>
      <w:sz w:val="28"/>
      <w:szCs w:val="28"/>
      <w:lang w:eastAsia="ru-RU" w:bidi="ru-RU"/>
    </w:rPr>
  </w:style>
  <w:style w:type="paragraph" w:customStyle="1" w:styleId="11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6FFACA0-FDEA-42B9-9C7D-4270050CA36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SPecialiST RePack</Company>
  <Pages>8</Pages>
  <Words>436</Words>
  <Characters>2486</Characters>
  <Lines>20</Lines>
  <Paragraphs>5</Paragraphs>
  <TotalTime>0</TotalTime>
  <ScaleCrop>false</ScaleCrop>
  <LinksUpToDate>false</LinksUpToDate>
  <CharactersWithSpaces>2917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2021-10-04T20:13:00Z</dcterms:created>
  <dc:creator>Даниил Бардюк</dc:creator>
  <cp:lastModifiedBy>Игнат Соцков</cp:lastModifiedBy>
  <dcterms:modified xsi:type="dcterms:W3CDTF">2021-12-08T15:09:33Z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1049-11.2.0.10382</vt:lpwstr>
  </property>
  <property fmtid="{D5CDD505-2E9C-101B-9397-08002B2CF9AE}" pid="3" name="ICV">
    <vt:lpwstr>D6D5E77F19F54E5E8BDA0353678CC136</vt:lpwstr>
  </property>
</Properties>
</file>