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1"/>
      </w:pPr>
      <w:r>
        <w:t>Langflow Beginner Guide</w:t>
      </w:r>
    </w:p>
    <w:p>
      <w:pPr>
        <w:pStyle w:val="Subtitle"/>
        <w:widowControl w:val="1"/>
      </w:pPr>
      <w:r>
        <w:t>How to create import test and share your first AI workflow</w:t>
      </w:r>
    </w:p>
    <w:p>
      <w:pPr>
        <w:widowControl w:val="1"/>
      </w:pPr>
    </w:p>
    <w:p>
      <w:pPr>
        <w:spacing w:before="200" w:after="240"/>
        <w:widowControl w:val="1"/>
      </w:pPr>
      <w:r>
        <w:t>This guide is for people opening Langflow for the first time. It explains the basic ideas, shows how to create or import a flow, and gives you a safe path from an empty project to a working result. You do not need prior experience with Langflow or visual workflow tools.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3528"/>
            <w:shd w:fill="17365D"/>
            <w:tcMar>
              <w:top w:w="100" w:type="dxa"/>
              <w:start w:w="120" w:type="dxa"/>
              <w:bottom w:w="100" w:type="dxa"/>
              <w:end w:w="120" w:type="dxa"/>
            </w:tcMar>
            <w:vAlign w:val="center"/>
          </w:tcPr>
          <w:p>
            <w:pPr>
              <w:jc w:val="left"/>
            </w:pPr>
            <w:r>
              <w:rPr>
                <w:b/>
                <w:color w:val="FFFFFF"/>
              </w:rPr>
              <w:t>Use this guide when</w:t>
            </w:r>
          </w:p>
        </w:tc>
        <w:tc>
          <w:tcPr>
            <w:tcW w:type="dxa" w:w="6264"/>
            <w:shd w:fill="17365D"/>
            <w:tcMar>
              <w:top w:w="100" w:type="dxa"/>
              <w:start w:w="120" w:type="dxa"/>
              <w:bottom w:w="100" w:type="dxa"/>
              <w:end w:w="120" w:type="dxa"/>
            </w:tcMar>
            <w:vAlign w:val="center"/>
          </w:tcPr>
          <w:p>
            <w:pPr>
              <w:jc w:val="left"/>
            </w:pPr>
            <w:r>
              <w:rPr>
                <w:b/>
                <w:color w:val="FFFFFF"/>
              </w:rPr>
              <w:t>What you will be able to do</w:t>
            </w:r>
          </w:p>
        </w:tc>
      </w:tr>
      <w:tr>
        <w:trPr>
          <w:cantSplit w:val="true"/>
        </w:trPr>
        <w:tc>
          <w:tcPr>
            <w:tcW w:type="dxa" w:w="3528"/>
            <w:tcMar>
              <w:top w:w="100" w:type="dxa"/>
              <w:start w:w="120" w:type="dxa"/>
              <w:bottom w:w="100" w:type="dxa"/>
              <w:end w:w="120" w:type="dxa"/>
            </w:tcMar>
            <w:vAlign w:val="center"/>
          </w:tcPr>
          <w:p>
            <w:pPr>
              <w:jc w:val="left"/>
            </w:pPr>
            <w:r>
              <w:t>You have access to a Langflow server or desktop installation</w:t>
            </w:r>
          </w:p>
        </w:tc>
        <w:tc>
          <w:tcPr>
            <w:tcW w:type="dxa" w:w="6264"/>
            <w:tcMar>
              <w:top w:w="100" w:type="dxa"/>
              <w:start w:w="120" w:type="dxa"/>
              <w:bottom w:w="100" w:type="dxa"/>
              <w:end w:w="120" w:type="dxa"/>
            </w:tcMar>
            <w:vAlign w:val="center"/>
          </w:tcPr>
          <w:p>
            <w:pPr>
              <w:jc w:val="left"/>
            </w:pPr>
            <w:r>
              <w:t>Find the workspace and understand its main areas</w:t>
            </w:r>
          </w:p>
        </w:tc>
      </w:tr>
      <w:tr>
        <w:trPr>
          <w:cantSplit w:val="true"/>
        </w:trPr>
        <w:tc>
          <w:tcPr>
            <w:tcW w:type="dxa" w:w="3528"/>
            <w:shd w:fill="F5F7F9"/>
            <w:tcMar>
              <w:top w:w="100" w:type="dxa"/>
              <w:start w:w="120" w:type="dxa"/>
              <w:bottom w:w="100" w:type="dxa"/>
              <w:end w:w="120" w:type="dxa"/>
            </w:tcMar>
            <w:vAlign w:val="center"/>
          </w:tcPr>
          <w:p>
            <w:pPr>
              <w:jc w:val="left"/>
            </w:pPr>
            <w:r>
              <w:t>You want to start from a template or an exported JSON flow</w:t>
            </w:r>
          </w:p>
        </w:tc>
        <w:tc>
          <w:tcPr>
            <w:tcW w:type="dxa" w:w="6264"/>
            <w:shd w:fill="F5F7F9"/>
            <w:tcMar>
              <w:top w:w="100" w:type="dxa"/>
              <w:start w:w="120" w:type="dxa"/>
              <w:bottom w:w="100" w:type="dxa"/>
              <w:end w:w="120" w:type="dxa"/>
            </w:tcMar>
            <w:vAlign w:val="center"/>
          </w:tcPr>
          <w:p>
            <w:pPr>
              <w:jc w:val="left"/>
            </w:pPr>
            <w:r>
              <w:t>Create, import, configure, run, and troubleshoot a flow</w:t>
            </w:r>
          </w:p>
        </w:tc>
      </w:tr>
      <w:tr>
        <w:trPr>
          <w:cantSplit w:val="true"/>
        </w:trPr>
        <w:tc>
          <w:tcPr>
            <w:tcW w:type="dxa" w:w="3528"/>
            <w:tcMar>
              <w:top w:w="100" w:type="dxa"/>
              <w:start w:w="120" w:type="dxa"/>
              <w:bottom w:w="100" w:type="dxa"/>
              <w:end w:w="120" w:type="dxa"/>
            </w:tcMar>
            <w:vAlign w:val="center"/>
          </w:tcPr>
          <w:p>
            <w:pPr>
              <w:jc w:val="left"/>
            </w:pPr>
            <w:r>
              <w:t>You want AI help while building</w:t>
            </w:r>
          </w:p>
        </w:tc>
        <w:tc>
          <w:tcPr>
            <w:tcW w:type="dxa" w:w="6264"/>
            <w:tcMar>
              <w:top w:w="100" w:type="dxa"/>
              <w:start w:w="120" w:type="dxa"/>
              <w:bottom w:w="100" w:type="dxa"/>
              <w:end w:w="120" w:type="dxa"/>
            </w:tcMar>
            <w:vAlign w:val="center"/>
          </w:tcPr>
          <w:p>
            <w:pPr>
              <w:jc w:val="left"/>
            </w:pPr>
            <w:r>
              <w:t>Use Langflow Assistant to generate or modify flows and components</w:t>
            </w:r>
          </w:p>
        </w:tc>
      </w:tr>
    </w:tbl>
    <w:p>
      <w:pPr>
        <w:spacing w:after="0"/>
        <w:widowControl w:val="1"/>
      </w:pPr>
    </w:p>
    <w:p>
      <w:pPr>
        <w:ind w:left="288" w:right="288"/>
        <w:widowControl w:val="1"/>
      </w:pPr>
      <w:r>
        <w:rPr>
          <w:b/>
        </w:rPr>
        <w:t xml:space="preserve">Version note </w:t>
      </w:r>
      <w:r>
        <w:t>The interface and available components can vary by Langflow version and deployment settings. Langflow Assistant is documented in Langflow 1.12.x. The example flows in this repository were tested with Langflow 1.11.5.</w:t>
      </w:r>
    </w:p>
    <w:p>
      <w:pPr>
        <w:widowControl w:val="1"/>
      </w:pPr>
      <w:r>
        <w:br w:type="page"/>
      </w:r>
    </w:p>
    <w:p>
      <w:pPr>
        <w:pStyle w:val="Heading1"/>
        <w:keepNext/>
        <w:widowControl w:val="1"/>
      </w:pPr>
      <w:r>
        <w:t>Contents</w:t>
      </w:r>
    </w:p>
    <w:p>
      <w:pPr>
        <w:widowControl w:val="1"/>
      </w:pPr>
      <w:r>
        <w:t>1  Understand Langflow</w:t>
      </w:r>
    </w:p>
    <w:p>
      <w:pPr>
        <w:widowControl w:val="1"/>
      </w:pPr>
      <w:r>
        <w:t>2  Get access and prepare your workspace</w:t>
      </w:r>
    </w:p>
    <w:p>
      <w:pPr>
        <w:widowControl w:val="1"/>
      </w:pPr>
      <w:r>
        <w:t>3  Learn the interface</w:t>
      </w:r>
    </w:p>
    <w:p>
      <w:pPr>
        <w:widowControl w:val="1"/>
      </w:pPr>
      <w:r>
        <w:t>4  Create your first flow</w:t>
      </w:r>
    </w:p>
    <w:p>
      <w:pPr>
        <w:widowControl w:val="1"/>
      </w:pPr>
      <w:r>
        <w:t>5  Import an existing flow</w:t>
      </w:r>
    </w:p>
    <w:p>
      <w:pPr>
        <w:widowControl w:val="1"/>
      </w:pPr>
      <w:r>
        <w:t>6  Configure components and credentials</w:t>
      </w:r>
    </w:p>
    <w:p>
      <w:pPr>
        <w:widowControl w:val="1"/>
      </w:pPr>
      <w:r>
        <w:t>7  Run and test a flow</w:t>
      </w:r>
    </w:p>
    <w:p>
      <w:pPr>
        <w:widowControl w:val="1"/>
      </w:pPr>
      <w:r>
        <w:t>8  Use Langflow Assistant</w:t>
      </w:r>
    </w:p>
    <w:p>
      <w:pPr>
        <w:widowControl w:val="1"/>
      </w:pPr>
      <w:r>
        <w:t>9  Work with agents tools and data</w:t>
      </w:r>
    </w:p>
    <w:p>
      <w:pPr>
        <w:widowControl w:val="1"/>
      </w:pPr>
      <w:r>
        <w:t>10  Save export duplicate and share flows</w:t>
      </w:r>
    </w:p>
    <w:p>
      <w:pPr>
        <w:widowControl w:val="1"/>
      </w:pPr>
      <w:r>
        <w:t>11  Use a flow from another application</w:t>
      </w:r>
    </w:p>
    <w:p>
      <w:pPr>
        <w:widowControl w:val="1"/>
      </w:pPr>
      <w:r>
        <w:t>12  Use the flows in this repository</w:t>
      </w:r>
    </w:p>
    <w:p>
      <w:pPr>
        <w:widowControl w:val="1"/>
      </w:pPr>
      <w:r>
        <w:t>13  Troubleshoot common problems</w:t>
      </w:r>
    </w:p>
    <w:p>
      <w:pPr>
        <w:widowControl w:val="1"/>
      </w:pPr>
      <w:r>
        <w:t>14  Beginner checklist and glossary</w:t>
      </w:r>
    </w:p>
    <w:p>
      <w:pPr>
        <w:pStyle w:val="Heading2"/>
        <w:keepNext/>
        <w:widowControl w:val="1"/>
      </w:pPr>
      <w:r>
        <w:t>The shortest path to a working result</w:t>
      </w:r>
    </w:p>
    <w:p>
      <w:pPr>
        <w:spacing w:after="60"/>
        <w:ind w:left="403" w:hanging="288"/>
        <w:widowControl w:val="1"/>
      </w:pPr>
      <w:r>
        <w:rPr>
          <w:b/>
        </w:rPr>
        <w:t xml:space="preserve">1. </w:t>
      </w:r>
      <w:r>
        <w:t>Open Langflow and enter a project.</w:t>
      </w:r>
    </w:p>
    <w:p>
      <w:pPr>
        <w:spacing w:after="60"/>
        <w:ind w:left="403" w:hanging="288"/>
        <w:widowControl w:val="1"/>
      </w:pPr>
      <w:r>
        <w:rPr>
          <w:b/>
        </w:rPr>
        <w:t xml:space="preserve">2. </w:t>
      </w:r>
      <w:r>
        <w:t>Create a flow from a template, or import one of the JSON files in this repository.</w:t>
      </w:r>
    </w:p>
    <w:p>
      <w:pPr>
        <w:spacing w:after="60"/>
        <w:ind w:left="403" w:hanging="288"/>
        <w:widowControl w:val="1"/>
      </w:pPr>
      <w:r>
        <w:rPr>
          <w:b/>
        </w:rPr>
        <w:t xml:space="preserve">3. </w:t>
      </w:r>
      <w:r>
        <w:t>Configure the model, credentials, and required component fields.</w:t>
      </w:r>
    </w:p>
    <w:p>
      <w:pPr>
        <w:spacing w:after="60"/>
        <w:ind w:left="403" w:hanging="288"/>
        <w:widowControl w:val="1"/>
      </w:pPr>
      <w:r>
        <w:rPr>
          <w:b/>
        </w:rPr>
        <w:t xml:space="preserve">4. </w:t>
      </w:r>
      <w:r>
        <w:t>Run individual components, then test the complete flow in the Playground when the flow supports chat.</w:t>
      </w:r>
    </w:p>
    <w:p>
      <w:pPr>
        <w:spacing w:after="60"/>
        <w:ind w:left="403" w:hanging="288"/>
        <w:widowControl w:val="1"/>
      </w:pPr>
      <w:r>
        <w:rPr>
          <w:b/>
        </w:rPr>
        <w:t xml:space="preserve">5. </w:t>
      </w:r>
      <w:r>
        <w:t>Read the output and logs, correct any errors, and export a known-good copy.</w:t>
      </w:r>
    </w:p>
    <w:p>
      <w:pPr>
        <w:widowControl w:val="1"/>
      </w:pPr>
      <w:r>
        <w:br w:type="page"/>
      </w:r>
    </w:p>
    <w:p>
      <w:pPr>
        <w:pStyle w:val="Heading1"/>
        <w:keepNext/>
        <w:widowControl w:val="1"/>
      </w:pPr>
      <w:r>
        <w:t>1 Understand Langflow</w:t>
      </w:r>
    </w:p>
    <w:p>
      <w:pPr>
        <w:widowControl w:val="1"/>
      </w:pPr>
      <w:r>
        <w:t>Langflow is an open-source visual environment for building AI applications. You assemble a workflow by placing components on a canvas and connecting their input and output ports. A flow can call a language model, retrieve documents, transform data, use tools, make decisions, or return a chat response.</w:t>
      </w:r>
    </w:p>
    <w:p>
      <w:pPr>
        <w:pStyle w:val="Heading2"/>
        <w:keepNext/>
        <w:widowControl w:val="1"/>
      </w:pPr>
      <w:r>
        <w:t>The five ideas to learn first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440"/>
            <w:shd w:fill="17365D"/>
            <w:tcMar>
              <w:top w:w="100" w:type="dxa"/>
              <w:start w:w="120" w:type="dxa"/>
              <w:bottom w:w="100" w:type="dxa"/>
              <w:end w:w="120" w:type="dxa"/>
            </w:tcMar>
            <w:vAlign w:val="center"/>
          </w:tcPr>
          <w:p>
            <w:pPr>
              <w:jc w:val="left"/>
            </w:pPr>
            <w:r>
              <w:rPr>
                <w:b/>
                <w:color w:val="FFFFFF"/>
              </w:rPr>
              <w:t>Term</w:t>
            </w:r>
          </w:p>
        </w:tc>
        <w:tc>
          <w:tcPr>
            <w:tcW w:type="dxa" w:w="5400"/>
            <w:shd w:fill="17365D"/>
            <w:tcMar>
              <w:top w:w="100" w:type="dxa"/>
              <w:start w:w="120" w:type="dxa"/>
              <w:bottom w:w="100" w:type="dxa"/>
              <w:end w:w="120" w:type="dxa"/>
            </w:tcMar>
            <w:vAlign w:val="center"/>
          </w:tcPr>
          <w:p>
            <w:pPr>
              <w:jc w:val="left"/>
            </w:pPr>
            <w:r>
              <w:rPr>
                <w:b/>
                <w:color w:val="FFFFFF"/>
              </w:rPr>
              <w:t>Plain meaning</w:t>
            </w:r>
          </w:p>
        </w:tc>
        <w:tc>
          <w:tcPr>
            <w:tcW w:type="dxa" w:w="2952"/>
            <w:shd w:fill="17365D"/>
            <w:tcMar>
              <w:top w:w="100" w:type="dxa"/>
              <w:start w:w="120" w:type="dxa"/>
              <w:bottom w:w="100" w:type="dxa"/>
              <w:end w:w="120" w:type="dxa"/>
            </w:tcMar>
            <w:vAlign w:val="center"/>
          </w:tcPr>
          <w:p>
            <w:pPr>
              <w:jc w:val="left"/>
            </w:pPr>
            <w:r>
              <w:rPr>
                <w:b/>
                <w:color w:val="FFFFFF"/>
              </w:rPr>
              <w:t>Example</w:t>
            </w:r>
          </w:p>
        </w:tc>
      </w:tr>
      <w:tr>
        <w:trPr>
          <w:cantSplit w:val="true"/>
        </w:trPr>
        <w:tc>
          <w:tcPr>
            <w:tcW w:type="dxa" w:w="1440"/>
            <w:tcMar>
              <w:top w:w="100" w:type="dxa"/>
              <w:start w:w="120" w:type="dxa"/>
              <w:bottom w:w="100" w:type="dxa"/>
              <w:end w:w="120" w:type="dxa"/>
            </w:tcMar>
            <w:vAlign w:val="center"/>
          </w:tcPr>
          <w:p>
            <w:pPr>
              <w:jc w:val="left"/>
            </w:pPr>
            <w:r>
              <w:t>Project</w:t>
            </w:r>
          </w:p>
        </w:tc>
        <w:tc>
          <w:tcPr>
            <w:tcW w:type="dxa" w:w="5400"/>
            <w:tcMar>
              <w:top w:w="100" w:type="dxa"/>
              <w:start w:w="120" w:type="dxa"/>
              <w:bottom w:w="100" w:type="dxa"/>
              <w:end w:w="120" w:type="dxa"/>
            </w:tcMar>
            <w:vAlign w:val="center"/>
          </w:tcPr>
          <w:p>
            <w:pPr>
              <w:jc w:val="left"/>
            </w:pPr>
            <w:r>
              <w:t>A container that organizes related flows</w:t>
            </w:r>
          </w:p>
        </w:tc>
        <w:tc>
          <w:tcPr>
            <w:tcW w:type="dxa" w:w="2952"/>
            <w:tcMar>
              <w:top w:w="100" w:type="dxa"/>
              <w:start w:w="120" w:type="dxa"/>
              <w:bottom w:w="100" w:type="dxa"/>
              <w:end w:w="120" w:type="dxa"/>
            </w:tcMar>
            <w:vAlign w:val="center"/>
          </w:tcPr>
          <w:p>
            <w:pPr>
              <w:jc w:val="left"/>
            </w:pPr>
            <w:r>
              <w:t>A project for customer support experiments</w:t>
            </w:r>
          </w:p>
        </w:tc>
      </w:tr>
      <w:tr>
        <w:trPr>
          <w:cantSplit w:val="true"/>
        </w:trPr>
        <w:tc>
          <w:tcPr>
            <w:tcW w:type="dxa" w:w="1440"/>
            <w:shd w:fill="F5F7F9"/>
            <w:tcMar>
              <w:top w:w="100" w:type="dxa"/>
              <w:start w:w="120" w:type="dxa"/>
              <w:bottom w:w="100" w:type="dxa"/>
              <w:end w:w="120" w:type="dxa"/>
            </w:tcMar>
            <w:vAlign w:val="center"/>
          </w:tcPr>
          <w:p>
            <w:pPr>
              <w:jc w:val="left"/>
            </w:pPr>
            <w:r>
              <w:t>Flow</w:t>
            </w:r>
          </w:p>
        </w:tc>
        <w:tc>
          <w:tcPr>
            <w:tcW w:type="dxa" w:w="5400"/>
            <w:shd w:fill="F5F7F9"/>
            <w:tcMar>
              <w:top w:w="100" w:type="dxa"/>
              <w:start w:w="120" w:type="dxa"/>
              <w:bottom w:w="100" w:type="dxa"/>
              <w:end w:w="120" w:type="dxa"/>
            </w:tcMar>
            <w:vAlign w:val="center"/>
          </w:tcPr>
          <w:p>
            <w:pPr>
              <w:jc w:val="left"/>
            </w:pPr>
            <w:r>
              <w:t>A saved graph that describes how data moves and is processed</w:t>
            </w:r>
          </w:p>
        </w:tc>
        <w:tc>
          <w:tcPr>
            <w:tcW w:type="dxa" w:w="2952"/>
            <w:shd w:fill="F5F7F9"/>
            <w:tcMar>
              <w:top w:w="100" w:type="dxa"/>
              <w:start w:w="120" w:type="dxa"/>
              <w:bottom w:w="100" w:type="dxa"/>
              <w:end w:w="120" w:type="dxa"/>
            </w:tcMar>
            <w:vAlign w:val="center"/>
          </w:tcPr>
          <w:p>
            <w:pPr>
              <w:jc w:val="left"/>
            </w:pPr>
            <w:r>
              <w:t>Question to model to answer</w:t>
            </w:r>
          </w:p>
        </w:tc>
      </w:tr>
      <w:tr>
        <w:trPr>
          <w:cantSplit w:val="true"/>
        </w:trPr>
        <w:tc>
          <w:tcPr>
            <w:tcW w:type="dxa" w:w="1440"/>
            <w:tcMar>
              <w:top w:w="100" w:type="dxa"/>
              <w:start w:w="120" w:type="dxa"/>
              <w:bottom w:w="100" w:type="dxa"/>
              <w:end w:w="120" w:type="dxa"/>
            </w:tcMar>
            <w:vAlign w:val="center"/>
          </w:tcPr>
          <w:p>
            <w:pPr>
              <w:jc w:val="left"/>
            </w:pPr>
            <w:r>
              <w:t>Component</w:t>
            </w:r>
          </w:p>
        </w:tc>
        <w:tc>
          <w:tcPr>
            <w:tcW w:type="dxa" w:w="5400"/>
            <w:tcMar>
              <w:top w:w="100" w:type="dxa"/>
              <w:start w:w="120" w:type="dxa"/>
              <w:bottom w:w="100" w:type="dxa"/>
              <w:end w:w="120" w:type="dxa"/>
            </w:tcMar>
            <w:vAlign w:val="center"/>
          </w:tcPr>
          <w:p>
            <w:pPr>
              <w:jc w:val="left"/>
            </w:pPr>
            <w:r>
              <w:t>One step in a flow</w:t>
            </w:r>
          </w:p>
        </w:tc>
        <w:tc>
          <w:tcPr>
            <w:tcW w:type="dxa" w:w="2952"/>
            <w:tcMar>
              <w:top w:w="100" w:type="dxa"/>
              <w:start w:w="120" w:type="dxa"/>
              <w:bottom w:w="100" w:type="dxa"/>
              <w:end w:w="120" w:type="dxa"/>
            </w:tcMar>
            <w:vAlign w:val="center"/>
          </w:tcPr>
          <w:p>
            <w:pPr>
              <w:jc w:val="left"/>
            </w:pPr>
            <w:r>
              <w:t>Chat Input, Prompt, Language Model, or DataFrame</w:t>
            </w:r>
          </w:p>
        </w:tc>
      </w:tr>
      <w:tr>
        <w:trPr>
          <w:cantSplit w:val="true"/>
        </w:trPr>
        <w:tc>
          <w:tcPr>
            <w:tcW w:type="dxa" w:w="1440"/>
            <w:shd w:fill="F5F7F9"/>
            <w:tcMar>
              <w:top w:w="100" w:type="dxa"/>
              <w:start w:w="120" w:type="dxa"/>
              <w:bottom w:w="100" w:type="dxa"/>
              <w:end w:w="120" w:type="dxa"/>
            </w:tcMar>
            <w:vAlign w:val="center"/>
          </w:tcPr>
          <w:p>
            <w:pPr>
              <w:jc w:val="left"/>
            </w:pPr>
            <w:r>
              <w:t>Port</w:t>
            </w:r>
          </w:p>
        </w:tc>
        <w:tc>
          <w:tcPr>
            <w:tcW w:type="dxa" w:w="5400"/>
            <w:shd w:fill="F5F7F9"/>
            <w:tcMar>
              <w:top w:w="100" w:type="dxa"/>
              <w:start w:w="120" w:type="dxa"/>
              <w:bottom w:w="100" w:type="dxa"/>
              <w:end w:w="120" w:type="dxa"/>
            </w:tcMar>
            <w:vAlign w:val="center"/>
          </w:tcPr>
          <w:p>
            <w:pPr>
              <w:jc w:val="left"/>
            </w:pPr>
            <w:r>
              <w:t>A typed connection point on a component</w:t>
            </w:r>
          </w:p>
        </w:tc>
        <w:tc>
          <w:tcPr>
            <w:tcW w:type="dxa" w:w="2952"/>
            <w:shd w:fill="F5F7F9"/>
            <w:tcMar>
              <w:top w:w="100" w:type="dxa"/>
              <w:start w:w="120" w:type="dxa"/>
              <w:bottom w:w="100" w:type="dxa"/>
              <w:end w:w="120" w:type="dxa"/>
            </w:tcMar>
            <w:vAlign w:val="center"/>
          </w:tcPr>
          <w:p>
            <w:pPr>
              <w:jc w:val="left"/>
            </w:pPr>
            <w:r>
              <w:t>Message output connected to Text input</w:t>
            </w:r>
          </w:p>
        </w:tc>
      </w:tr>
      <w:tr>
        <w:trPr>
          <w:cantSplit w:val="true"/>
        </w:trPr>
        <w:tc>
          <w:tcPr>
            <w:tcW w:type="dxa" w:w="1440"/>
            <w:tcMar>
              <w:top w:w="100" w:type="dxa"/>
              <w:start w:w="120" w:type="dxa"/>
              <w:bottom w:w="100" w:type="dxa"/>
              <w:end w:w="120" w:type="dxa"/>
            </w:tcMar>
            <w:vAlign w:val="center"/>
          </w:tcPr>
          <w:p>
            <w:pPr>
              <w:jc w:val="left"/>
            </w:pPr>
            <w:r>
              <w:t>Playground</w:t>
            </w:r>
          </w:p>
        </w:tc>
        <w:tc>
          <w:tcPr>
            <w:tcW w:type="dxa" w:w="5400"/>
            <w:tcMar>
              <w:top w:w="100" w:type="dxa"/>
              <w:start w:w="120" w:type="dxa"/>
              <w:bottom w:w="100" w:type="dxa"/>
              <w:end w:w="120" w:type="dxa"/>
            </w:tcMar>
            <w:vAlign w:val="center"/>
          </w:tcPr>
          <w:p>
            <w:pPr>
              <w:jc w:val="left"/>
            </w:pPr>
            <w:r>
              <w:t>A test interface for chat-oriented flows</w:t>
            </w:r>
          </w:p>
        </w:tc>
        <w:tc>
          <w:tcPr>
            <w:tcW w:type="dxa" w:w="2952"/>
            <w:tcMar>
              <w:top w:w="100" w:type="dxa"/>
              <w:start w:w="120" w:type="dxa"/>
              <w:bottom w:w="100" w:type="dxa"/>
              <w:end w:w="120" w:type="dxa"/>
            </w:tcMar>
            <w:vAlign w:val="center"/>
          </w:tcPr>
          <w:p>
            <w:pPr>
              <w:jc w:val="left"/>
            </w:pPr>
            <w:r>
              <w:t>Send a question and inspect the answer and agent steps</w:t>
            </w:r>
          </w:p>
        </w:tc>
      </w:tr>
    </w:tbl>
    <w:p>
      <w:pPr>
        <w:spacing w:after="0"/>
        <w:widowControl w:val="1"/>
      </w:pPr>
    </w:p>
    <w:p>
      <w:pPr>
        <w:pStyle w:val="Heading2"/>
        <w:keepNext/>
        <w:widowControl w:val="1"/>
      </w:pPr>
      <w:r>
        <w:t>How a flow works</w:t>
      </w:r>
    </w:p>
    <w:p>
      <w:pPr>
        <w:pStyle w:val="Code"/>
        <w:widowControl w:val="1"/>
      </w:pPr>
      <w:r>
        <w:t>Input  -&gt;  processing components  -&gt;  model or agent  -&gt;  output</w:t>
      </w:r>
    </w:p>
    <w:p>
      <w:pPr>
        <w:widowControl w:val="1"/>
      </w:pPr>
      <w:r>
        <w:t>Connections determine the execution path and the type of data passed between components. Langflow only allows compatible ports to connect. This protects you from many wiring errors, but values can still be missing or incorrectly configured.</w:t>
      </w:r>
    </w:p>
    <w:p>
      <w:pPr>
        <w:pStyle w:val="Heading2"/>
        <w:keepNext/>
        <w:widowControl w:val="1"/>
      </w:pPr>
      <w:r>
        <w:t>What Langflow is best suited for</w:t>
      </w:r>
    </w:p>
    <w:p>
      <w:pPr>
        <w:pStyle w:val="ListBullet"/>
        <w:widowControl w:val="1"/>
      </w:pPr>
      <w:r>
        <w:t>Chatbots and question-answering applications</w:t>
      </w:r>
    </w:p>
    <w:p>
      <w:pPr>
        <w:pStyle w:val="ListBullet"/>
        <w:widowControl w:val="1"/>
      </w:pPr>
      <w:r>
        <w:t>Retrieval augmented generation using documents and vector stores</w:t>
      </w:r>
    </w:p>
    <w:p>
      <w:pPr>
        <w:pStyle w:val="ListBullet"/>
        <w:widowControl w:val="1"/>
      </w:pPr>
      <w:r>
        <w:t>Agents that select and call tools</w:t>
      </w:r>
    </w:p>
    <w:p>
      <w:pPr>
        <w:pStyle w:val="ListBullet"/>
        <w:widowControl w:val="1"/>
      </w:pPr>
      <w:r>
        <w:t>Structured data extraction and transformation</w:t>
      </w:r>
    </w:p>
    <w:p>
      <w:pPr>
        <w:pStyle w:val="ListBullet"/>
        <w:widowControl w:val="1"/>
      </w:pPr>
      <w:r>
        <w:t>Prototypes that can later be called through an API</w:t>
      </w:r>
    </w:p>
    <w:p>
      <w:pPr>
        <w:pStyle w:val="ListBullet"/>
        <w:widowControl w:val="1"/>
      </w:pPr>
      <w:r>
        <w:t>Reusable custom Python components for organization-specific logic</w:t>
      </w:r>
    </w:p>
    <w:p>
      <w:pPr>
        <w:pStyle w:val="Heading1"/>
        <w:keepNext/>
        <w:widowControl w:val="1"/>
      </w:pPr>
      <w:r>
        <w:t>2 Get access and prepare your workspace</w:t>
      </w:r>
    </w:p>
    <w:p>
      <w:pPr>
        <w:widowControl w:val="1"/>
      </w:pPr>
      <w:r>
        <w:t>Your organization may provide a hosted URL, a local installation, or Langflow Desktop. Sign in if required. The first screen normally shows projects. Create a project for related work, or open an existing project when someone has already prepared it.</w:t>
      </w:r>
    </w:p>
    <w:p>
      <w:pPr>
        <w:pStyle w:val="Heading2"/>
        <w:keepNext/>
        <w:widowControl w:val="1"/>
      </w:pPr>
      <w:r>
        <w:t>Before building</w:t>
      </w:r>
    </w:p>
    <w:p>
      <w:pPr>
        <w:pStyle w:val="ListBullet"/>
        <w:widowControl w:val="1"/>
      </w:pPr>
      <w:r>
        <w:t>Confirm which model provider you are allowed to use.</w:t>
      </w:r>
    </w:p>
    <w:p>
      <w:pPr>
        <w:pStyle w:val="ListBullet"/>
        <w:widowControl w:val="1"/>
      </w:pPr>
      <w:r>
        <w:t>Obtain the required API key or use credentials configured by the server administrator.</w:t>
      </w:r>
    </w:p>
    <w:p>
      <w:pPr>
        <w:pStyle w:val="ListBullet"/>
        <w:widowControl w:val="1"/>
      </w:pPr>
      <w:r>
        <w:t>Use fictional or approved test data until you understand where data is sent.</w:t>
      </w:r>
    </w:p>
    <w:p>
      <w:pPr>
        <w:pStyle w:val="ListBullet"/>
        <w:widowControl w:val="1"/>
      </w:pPr>
      <w:r>
        <w:t>Know whether custom Python components are allowed in your deployment.</w:t>
      </w:r>
    </w:p>
    <w:p>
      <w:pPr>
        <w:ind w:left="288" w:right="288"/>
        <w:widowControl w:val="1"/>
      </w:pPr>
      <w:r>
        <w:rPr>
          <w:b/>
        </w:rPr>
        <w:t xml:space="preserve">Data safety </w:t>
      </w:r>
      <w:r>
        <w:t>A flow may send prompts, documents, and component values to external services. Do not paste secrets or sensitive production data unless your organization has approved the complete path.</w:t>
      </w:r>
    </w:p>
    <w:p>
      <w:pPr>
        <w:pStyle w:val="Heading1"/>
        <w:keepNext/>
        <w:widowControl w:val="1"/>
      </w:pPr>
      <w:r>
        <w:t>3 Learn the interface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016"/>
            <w:shd w:fill="17365D"/>
            <w:tcMar>
              <w:top w:w="100" w:type="dxa"/>
              <w:start w:w="120" w:type="dxa"/>
              <w:bottom w:w="100" w:type="dxa"/>
              <w:end w:w="120" w:type="dxa"/>
            </w:tcMar>
            <w:vAlign w:val="center"/>
          </w:tcPr>
          <w:p>
            <w:pPr>
              <w:jc w:val="left"/>
            </w:pPr>
            <w:r>
              <w:rPr>
                <w:b/>
                <w:color w:val="FFFFFF"/>
              </w:rPr>
              <w:t>Area</w:t>
            </w:r>
          </w:p>
        </w:tc>
        <w:tc>
          <w:tcPr>
            <w:tcW w:type="dxa" w:w="4680"/>
            <w:shd w:fill="17365D"/>
            <w:tcMar>
              <w:top w:w="100" w:type="dxa"/>
              <w:start w:w="120" w:type="dxa"/>
              <w:bottom w:w="100" w:type="dxa"/>
              <w:end w:w="120" w:type="dxa"/>
            </w:tcMar>
            <w:vAlign w:val="center"/>
          </w:tcPr>
          <w:p>
            <w:pPr>
              <w:jc w:val="left"/>
            </w:pPr>
            <w:r>
              <w:rPr>
                <w:b/>
                <w:color w:val="FFFFFF"/>
              </w:rPr>
              <w:t>What it does</w:t>
            </w:r>
          </w:p>
        </w:tc>
        <w:tc>
          <w:tcPr>
            <w:tcW w:type="dxa" w:w="3096"/>
            <w:shd w:fill="17365D"/>
            <w:tcMar>
              <w:top w:w="100" w:type="dxa"/>
              <w:start w:w="120" w:type="dxa"/>
              <w:bottom w:w="100" w:type="dxa"/>
              <w:end w:w="120" w:type="dxa"/>
            </w:tcMar>
            <w:vAlign w:val="center"/>
          </w:tcPr>
          <w:p>
            <w:pPr>
              <w:jc w:val="left"/>
            </w:pPr>
            <w:r>
              <w:rPr>
                <w:b/>
                <w:color w:val="FFFFFF"/>
              </w:rPr>
              <w:t>Beginner action</w:t>
            </w:r>
          </w:p>
        </w:tc>
      </w:tr>
      <w:tr>
        <w:trPr>
          <w:cantSplit w:val="true"/>
        </w:trPr>
        <w:tc>
          <w:tcPr>
            <w:tcW w:type="dxa" w:w="2016"/>
            <w:tcMar>
              <w:top w:w="100" w:type="dxa"/>
              <w:start w:w="120" w:type="dxa"/>
              <w:bottom w:w="100" w:type="dxa"/>
              <w:end w:w="120" w:type="dxa"/>
            </w:tcMar>
            <w:vAlign w:val="center"/>
          </w:tcPr>
          <w:p>
            <w:pPr>
              <w:jc w:val="left"/>
            </w:pPr>
            <w:r>
              <w:t>Projects page</w:t>
            </w:r>
          </w:p>
        </w:tc>
        <w:tc>
          <w:tcPr>
            <w:tcW w:type="dxa" w:w="4680"/>
            <w:tcMar>
              <w:top w:w="100" w:type="dxa"/>
              <w:start w:w="120" w:type="dxa"/>
              <w:bottom w:w="100" w:type="dxa"/>
              <w:end w:w="120" w:type="dxa"/>
            </w:tcMar>
            <w:vAlign w:val="center"/>
          </w:tcPr>
          <w:p>
            <w:pPr>
              <w:jc w:val="left"/>
            </w:pPr>
            <w:r>
              <w:t>Lists projects and their flows</w:t>
            </w:r>
          </w:p>
        </w:tc>
        <w:tc>
          <w:tcPr>
            <w:tcW w:type="dxa" w:w="3096"/>
            <w:tcMar>
              <w:top w:w="100" w:type="dxa"/>
              <w:start w:w="120" w:type="dxa"/>
              <w:bottom w:w="100" w:type="dxa"/>
              <w:end w:w="120" w:type="dxa"/>
            </w:tcMar>
            <w:vAlign w:val="center"/>
          </w:tcPr>
          <w:p>
            <w:pPr>
              <w:jc w:val="left"/>
            </w:pPr>
            <w:r>
              <w:t>Open a project or create one</w:t>
            </w:r>
          </w:p>
        </w:tc>
      </w:tr>
      <w:tr>
        <w:trPr>
          <w:cantSplit w:val="true"/>
        </w:trPr>
        <w:tc>
          <w:tcPr>
            <w:tcW w:type="dxa" w:w="2016"/>
            <w:shd w:fill="F5F7F9"/>
            <w:tcMar>
              <w:top w:w="100" w:type="dxa"/>
              <w:start w:w="120" w:type="dxa"/>
              <w:bottom w:w="100" w:type="dxa"/>
              <w:end w:w="120" w:type="dxa"/>
            </w:tcMar>
            <w:vAlign w:val="center"/>
          </w:tcPr>
          <w:p>
            <w:pPr>
              <w:jc w:val="left"/>
            </w:pPr>
            <w:r>
              <w:t>Component sidebar</w:t>
            </w:r>
          </w:p>
        </w:tc>
        <w:tc>
          <w:tcPr>
            <w:tcW w:type="dxa" w:w="4680"/>
            <w:shd w:fill="F5F7F9"/>
            <w:tcMar>
              <w:top w:w="100" w:type="dxa"/>
              <w:start w:w="120" w:type="dxa"/>
              <w:bottom w:w="100" w:type="dxa"/>
              <w:end w:w="120" w:type="dxa"/>
            </w:tcMar>
            <w:vAlign w:val="center"/>
          </w:tcPr>
          <w:p>
            <w:pPr>
              <w:jc w:val="left"/>
            </w:pPr>
            <w:r>
              <w:t>Lists components and provider bundles</w:t>
            </w:r>
          </w:p>
        </w:tc>
        <w:tc>
          <w:tcPr>
            <w:tcW w:type="dxa" w:w="3096"/>
            <w:shd w:fill="F5F7F9"/>
            <w:tcMar>
              <w:top w:w="100" w:type="dxa"/>
              <w:start w:w="120" w:type="dxa"/>
              <w:bottom w:w="100" w:type="dxa"/>
              <w:end w:w="120" w:type="dxa"/>
            </w:tcMar>
            <w:vAlign w:val="center"/>
          </w:tcPr>
          <w:p>
            <w:pPr>
              <w:jc w:val="left"/>
            </w:pPr>
            <w:r>
              <w:t>Search for a component, then drag it to the canvas</w:t>
            </w:r>
          </w:p>
        </w:tc>
      </w:tr>
      <w:tr>
        <w:trPr>
          <w:cantSplit w:val="true"/>
        </w:trPr>
        <w:tc>
          <w:tcPr>
            <w:tcW w:type="dxa" w:w="2016"/>
            <w:tcMar>
              <w:top w:w="100" w:type="dxa"/>
              <w:start w:w="120" w:type="dxa"/>
              <w:bottom w:w="100" w:type="dxa"/>
              <w:end w:w="120" w:type="dxa"/>
            </w:tcMar>
            <w:vAlign w:val="center"/>
          </w:tcPr>
          <w:p>
            <w:pPr>
              <w:jc w:val="left"/>
            </w:pPr>
            <w:r>
              <w:t>Canvas</w:t>
            </w:r>
          </w:p>
        </w:tc>
        <w:tc>
          <w:tcPr>
            <w:tcW w:type="dxa" w:w="4680"/>
            <w:tcMar>
              <w:top w:w="100" w:type="dxa"/>
              <w:start w:w="120" w:type="dxa"/>
              <w:bottom w:w="100" w:type="dxa"/>
              <w:end w:w="120" w:type="dxa"/>
            </w:tcMar>
            <w:vAlign w:val="center"/>
          </w:tcPr>
          <w:p>
            <w:pPr>
              <w:jc w:val="left"/>
            </w:pPr>
            <w:r>
              <w:t>Shows components and connections</w:t>
            </w:r>
          </w:p>
        </w:tc>
        <w:tc>
          <w:tcPr>
            <w:tcW w:type="dxa" w:w="3096"/>
            <w:tcMar>
              <w:top w:w="100" w:type="dxa"/>
              <w:start w:w="120" w:type="dxa"/>
              <w:bottom w:w="100" w:type="dxa"/>
              <w:end w:w="120" w:type="dxa"/>
            </w:tcMar>
            <w:vAlign w:val="center"/>
          </w:tcPr>
          <w:p>
            <w:pPr>
              <w:jc w:val="left"/>
            </w:pPr>
            <w:r>
              <w:t>Move, connect, select, and inspect nodes</w:t>
            </w:r>
          </w:p>
        </w:tc>
      </w:tr>
      <w:tr>
        <w:trPr>
          <w:cantSplit w:val="true"/>
        </w:trPr>
        <w:tc>
          <w:tcPr>
            <w:tcW w:type="dxa" w:w="2016"/>
            <w:shd w:fill="F5F7F9"/>
            <w:tcMar>
              <w:top w:w="100" w:type="dxa"/>
              <w:start w:w="120" w:type="dxa"/>
              <w:bottom w:w="100" w:type="dxa"/>
              <w:end w:w="120" w:type="dxa"/>
            </w:tcMar>
            <w:vAlign w:val="center"/>
          </w:tcPr>
          <w:p>
            <w:pPr>
              <w:jc w:val="left"/>
            </w:pPr>
            <w:r>
              <w:t>Component panel</w:t>
            </w:r>
          </w:p>
        </w:tc>
        <w:tc>
          <w:tcPr>
            <w:tcW w:type="dxa" w:w="4680"/>
            <w:shd w:fill="F5F7F9"/>
            <w:tcMar>
              <w:top w:w="100" w:type="dxa"/>
              <w:start w:w="120" w:type="dxa"/>
              <w:bottom w:w="100" w:type="dxa"/>
              <w:end w:w="120" w:type="dxa"/>
            </w:tcMar>
            <w:vAlign w:val="center"/>
          </w:tcPr>
          <w:p>
            <w:pPr>
              <w:jc w:val="left"/>
            </w:pPr>
            <w:r>
              <w:t>Shows editable settings for the selected component</w:t>
            </w:r>
          </w:p>
        </w:tc>
        <w:tc>
          <w:tcPr>
            <w:tcW w:type="dxa" w:w="3096"/>
            <w:shd w:fill="F5F7F9"/>
            <w:tcMar>
              <w:top w:w="100" w:type="dxa"/>
              <w:start w:w="120" w:type="dxa"/>
              <w:bottom w:w="100" w:type="dxa"/>
              <w:end w:w="120" w:type="dxa"/>
            </w:tcMar>
            <w:vAlign w:val="center"/>
          </w:tcPr>
          <w:p>
            <w:pPr>
              <w:jc w:val="left"/>
            </w:pPr>
            <w:r>
              <w:t>Fill required fields and review Advanced settings</w:t>
            </w:r>
          </w:p>
        </w:tc>
      </w:tr>
      <w:tr>
        <w:trPr>
          <w:cantSplit w:val="true"/>
        </w:trPr>
        <w:tc>
          <w:tcPr>
            <w:tcW w:type="dxa" w:w="2016"/>
            <w:tcMar>
              <w:top w:w="100" w:type="dxa"/>
              <w:start w:w="120" w:type="dxa"/>
              <w:bottom w:w="100" w:type="dxa"/>
              <w:end w:w="120" w:type="dxa"/>
            </w:tcMar>
            <w:vAlign w:val="center"/>
          </w:tcPr>
          <w:p>
            <w:pPr>
              <w:jc w:val="left"/>
            </w:pPr>
            <w:r>
              <w:t>Playground</w:t>
            </w:r>
          </w:p>
        </w:tc>
        <w:tc>
          <w:tcPr>
            <w:tcW w:type="dxa" w:w="4680"/>
            <w:tcMar>
              <w:top w:w="100" w:type="dxa"/>
              <w:start w:w="120" w:type="dxa"/>
              <w:bottom w:w="100" w:type="dxa"/>
              <w:end w:w="120" w:type="dxa"/>
            </w:tcMar>
            <w:vAlign w:val="center"/>
          </w:tcPr>
          <w:p>
            <w:pPr>
              <w:jc w:val="left"/>
            </w:pPr>
            <w:r>
              <w:t>Runs conversational flows interactively</w:t>
            </w:r>
          </w:p>
        </w:tc>
        <w:tc>
          <w:tcPr>
            <w:tcW w:type="dxa" w:w="3096"/>
            <w:tcMar>
              <w:top w:w="100" w:type="dxa"/>
              <w:start w:w="120" w:type="dxa"/>
              <w:bottom w:w="100" w:type="dxa"/>
              <w:end w:w="120" w:type="dxa"/>
            </w:tcMar>
            <w:vAlign w:val="center"/>
          </w:tcPr>
          <w:p>
            <w:pPr>
              <w:jc w:val="left"/>
            </w:pPr>
            <w:r>
              <w:t>Send test inputs and inspect responses</w:t>
            </w:r>
          </w:p>
        </w:tc>
      </w:tr>
      <w:tr>
        <w:trPr>
          <w:cantSplit w:val="true"/>
        </w:trPr>
        <w:tc>
          <w:tcPr>
            <w:tcW w:type="dxa" w:w="2016"/>
            <w:shd w:fill="F5F7F9"/>
            <w:tcMar>
              <w:top w:w="100" w:type="dxa"/>
              <w:start w:w="120" w:type="dxa"/>
              <w:bottom w:w="100" w:type="dxa"/>
              <w:end w:w="120" w:type="dxa"/>
            </w:tcMar>
            <w:vAlign w:val="center"/>
          </w:tcPr>
          <w:p>
            <w:pPr>
              <w:jc w:val="left"/>
            </w:pPr>
            <w:r>
              <w:t>Logs</w:t>
            </w:r>
          </w:p>
        </w:tc>
        <w:tc>
          <w:tcPr>
            <w:tcW w:type="dxa" w:w="4680"/>
            <w:shd w:fill="F5F7F9"/>
            <w:tcMar>
              <w:top w:w="100" w:type="dxa"/>
              <w:start w:w="120" w:type="dxa"/>
              <w:bottom w:w="100" w:type="dxa"/>
              <w:end w:w="120" w:type="dxa"/>
            </w:tcMar>
            <w:vAlign w:val="center"/>
          </w:tcPr>
          <w:p>
            <w:pPr>
              <w:jc w:val="left"/>
            </w:pPr>
            <w:r>
              <w:t>Shows execution information and errors</w:t>
            </w:r>
          </w:p>
        </w:tc>
        <w:tc>
          <w:tcPr>
            <w:tcW w:type="dxa" w:w="3096"/>
            <w:shd w:fill="F5F7F9"/>
            <w:tcMar>
              <w:top w:w="100" w:type="dxa"/>
              <w:start w:w="120" w:type="dxa"/>
              <w:bottom w:w="100" w:type="dxa"/>
              <w:end w:w="120" w:type="dxa"/>
            </w:tcMar>
            <w:vAlign w:val="center"/>
          </w:tcPr>
          <w:p>
            <w:pPr>
              <w:jc w:val="left"/>
            </w:pPr>
            <w:r>
              <w:t>Open it when a component fails or returns nothing</w:t>
            </w:r>
          </w:p>
        </w:tc>
      </w:tr>
      <w:tr>
        <w:trPr>
          <w:cantSplit w:val="true"/>
        </w:trPr>
        <w:tc>
          <w:tcPr>
            <w:tcW w:type="dxa" w:w="2016"/>
            <w:tcMar>
              <w:top w:w="100" w:type="dxa"/>
              <w:start w:w="120" w:type="dxa"/>
              <w:bottom w:w="100" w:type="dxa"/>
              <w:end w:w="120" w:type="dxa"/>
            </w:tcMar>
            <w:vAlign w:val="center"/>
          </w:tcPr>
          <w:p>
            <w:pPr>
              <w:jc w:val="left"/>
            </w:pPr>
            <w:r>
              <w:t>Share</w:t>
            </w:r>
          </w:p>
        </w:tc>
        <w:tc>
          <w:tcPr>
            <w:tcW w:type="dxa" w:w="4680"/>
            <w:tcMar>
              <w:top w:w="100" w:type="dxa"/>
              <w:start w:w="120" w:type="dxa"/>
              <w:bottom w:w="100" w:type="dxa"/>
              <w:end w:w="120" w:type="dxa"/>
            </w:tcMar>
            <w:vAlign w:val="center"/>
          </w:tcPr>
          <w:p>
            <w:pPr>
              <w:jc w:val="left"/>
            </w:pPr>
            <w:r>
              <w:t>Provides export and integration options</w:t>
            </w:r>
          </w:p>
        </w:tc>
        <w:tc>
          <w:tcPr>
            <w:tcW w:type="dxa" w:w="3096"/>
            <w:tcMar>
              <w:top w:w="100" w:type="dxa"/>
              <w:start w:w="120" w:type="dxa"/>
              <w:bottom w:w="100" w:type="dxa"/>
              <w:end w:w="120" w:type="dxa"/>
            </w:tcMar>
            <w:vAlign w:val="center"/>
          </w:tcPr>
          <w:p>
            <w:pPr>
              <w:jc w:val="left"/>
            </w:pPr>
            <w:r>
              <w:t>Export the flow or inspect API information</w:t>
            </w:r>
          </w:p>
        </w:tc>
      </w:tr>
      <w:tr>
        <w:trPr>
          <w:cantSplit w:val="true"/>
        </w:trPr>
        <w:tc>
          <w:tcPr>
            <w:tcW w:type="dxa" w:w="2016"/>
            <w:shd w:fill="F5F7F9"/>
            <w:tcMar>
              <w:top w:w="100" w:type="dxa"/>
              <w:start w:w="120" w:type="dxa"/>
              <w:bottom w:w="100" w:type="dxa"/>
              <w:end w:w="120" w:type="dxa"/>
            </w:tcMar>
            <w:vAlign w:val="center"/>
          </w:tcPr>
          <w:p>
            <w:pPr>
              <w:jc w:val="left"/>
            </w:pPr>
            <w:r>
              <w:t>Langflow Assistant</w:t>
            </w:r>
          </w:p>
        </w:tc>
        <w:tc>
          <w:tcPr>
            <w:tcW w:type="dxa" w:w="4680"/>
            <w:shd w:fill="F5F7F9"/>
            <w:tcMar>
              <w:top w:w="100" w:type="dxa"/>
              <w:start w:w="120" w:type="dxa"/>
              <w:bottom w:w="100" w:type="dxa"/>
              <w:end w:w="120" w:type="dxa"/>
            </w:tcMar>
            <w:vAlign w:val="center"/>
          </w:tcPr>
          <w:p>
            <w:pPr>
              <w:jc w:val="left"/>
            </w:pPr>
            <w:r>
              <w:t>Builds and edits flows from natural language</w:t>
            </w:r>
          </w:p>
        </w:tc>
        <w:tc>
          <w:tcPr>
            <w:tcW w:type="dxa" w:w="3096"/>
            <w:shd w:fill="F5F7F9"/>
            <w:tcMar>
              <w:top w:w="100" w:type="dxa"/>
              <w:start w:w="120" w:type="dxa"/>
              <w:bottom w:w="100" w:type="dxa"/>
              <w:end w:w="120" w:type="dxa"/>
            </w:tcMar>
            <w:vAlign w:val="center"/>
          </w:tcPr>
          <w:p>
            <w:pPr>
              <w:jc w:val="left"/>
            </w:pPr>
            <w:r>
              <w:t>Describe a flow or request a focused change</w:t>
            </w:r>
          </w:p>
        </w:tc>
      </w:tr>
    </w:tbl>
    <w:p>
      <w:pPr>
        <w:spacing w:after="0"/>
        <w:widowControl w:val="1"/>
      </w:pPr>
    </w:p>
    <w:p>
      <w:pPr>
        <w:pStyle w:val="Heading2"/>
        <w:keepNext/>
        <w:widowControl w:val="1"/>
      </w:pPr>
      <w:r>
        <w:t>Connections and ports</w:t>
      </w:r>
    </w:p>
    <w:p>
      <w:pPr>
        <w:widowControl w:val="1"/>
      </w:pPr>
      <w:r>
        <w:t>Drag from an output port on one component to a compatible input port on another. The labels and colors help indicate the accepted data types. If a connection is refused, inspect both port types and add a conversion component when necessary.</w:t>
      </w:r>
    </w:p>
    <w:p>
      <w:pPr>
        <w:pStyle w:val="Heading1"/>
        <w:keepNext/>
        <w:widowControl w:val="1"/>
      </w:pPr>
      <w:r>
        <w:t>4 Create your first flow</w:t>
      </w:r>
    </w:p>
    <w:p>
      <w:pPr>
        <w:pStyle w:val="Heading2"/>
        <w:keepNext/>
        <w:widowControl w:val="1"/>
      </w:pPr>
      <w:r>
        <w:t>Option A Start from a template</w:t>
      </w:r>
    </w:p>
    <w:p>
      <w:pPr>
        <w:spacing w:after="60"/>
        <w:ind w:left="403" w:hanging="288"/>
        <w:widowControl w:val="1"/>
      </w:pPr>
      <w:r>
        <w:rPr>
          <w:b/>
        </w:rPr>
        <w:t xml:space="preserve">1. </w:t>
      </w:r>
      <w:r>
        <w:t>Open a project and select New Flow.</w:t>
      </w:r>
    </w:p>
    <w:p>
      <w:pPr>
        <w:spacing w:after="60"/>
        <w:ind w:left="403" w:hanging="288"/>
        <w:widowControl w:val="1"/>
      </w:pPr>
      <w:r>
        <w:rPr>
          <w:b/>
        </w:rPr>
        <w:t xml:space="preserve">2. </w:t>
      </w:r>
      <w:r>
        <w:t>Choose a starter template. Basic Prompting is a useful first example when it is available.</w:t>
      </w:r>
    </w:p>
    <w:p>
      <w:pPr>
        <w:spacing w:after="60"/>
        <w:ind w:left="403" w:hanging="288"/>
        <w:widowControl w:val="1"/>
      </w:pPr>
      <w:r>
        <w:rPr>
          <w:b/>
        </w:rPr>
        <w:t xml:space="preserve">3. </w:t>
      </w:r>
      <w:r>
        <w:t>Inspect each component from left to right before changing anything.</w:t>
      </w:r>
    </w:p>
    <w:p>
      <w:pPr>
        <w:spacing w:after="60"/>
        <w:ind w:left="403" w:hanging="288"/>
        <w:widowControl w:val="1"/>
      </w:pPr>
      <w:r>
        <w:rPr>
          <w:b/>
        </w:rPr>
        <w:t xml:space="preserve">4. </w:t>
      </w:r>
      <w:r>
        <w:t>Configure the language model provider, model, and credentials.</w:t>
      </w:r>
    </w:p>
    <w:p>
      <w:pPr>
        <w:spacing w:after="60"/>
        <w:ind w:left="403" w:hanging="288"/>
        <w:widowControl w:val="1"/>
      </w:pPr>
      <w:r>
        <w:rPr>
          <w:b/>
        </w:rPr>
        <w:t xml:space="preserve">5. </w:t>
      </w:r>
      <w:r>
        <w:t>Open the Playground and send a simple test message.</w:t>
      </w:r>
    </w:p>
    <w:p>
      <w:pPr>
        <w:pStyle w:val="Heading2"/>
        <w:keepNext/>
        <w:widowControl w:val="1"/>
      </w:pPr>
      <w:r>
        <w:t>Option B Build a basic chat flow</w:t>
      </w:r>
    </w:p>
    <w:p>
      <w:pPr>
        <w:widowControl w:val="1"/>
      </w:pPr>
      <w:r>
        <w:t>Create the following chain. Component names can vary slightly between versions or provider bundles.</w:t>
      </w:r>
    </w:p>
    <w:p>
      <w:pPr>
        <w:pStyle w:val="Code"/>
        <w:widowControl w:val="1"/>
      </w:pPr>
      <w:r>
        <w:t>Chat Input  -&gt;  Prompt  -&gt;  Language Model  -&gt;  Chat Output</w:t>
      </w:r>
    </w:p>
    <w:p>
      <w:pPr>
        <w:spacing w:after="60"/>
        <w:ind w:left="403" w:hanging="288"/>
        <w:widowControl w:val="1"/>
      </w:pPr>
      <w:r>
        <w:rPr>
          <w:b/>
        </w:rPr>
        <w:t xml:space="preserve">1. </w:t>
      </w:r>
      <w:r>
        <w:t>Create a blank flow.</w:t>
      </w:r>
    </w:p>
    <w:p>
      <w:pPr>
        <w:spacing w:after="60"/>
        <w:ind w:left="403" w:hanging="288"/>
        <w:widowControl w:val="1"/>
      </w:pPr>
      <w:r>
        <w:rPr>
          <w:b/>
        </w:rPr>
        <w:t xml:space="preserve">2. </w:t>
      </w:r>
      <w:r>
        <w:t>Drag Chat Input, Prompt, a Language Model, and Chat Output onto the canvas.</w:t>
      </w:r>
    </w:p>
    <w:p>
      <w:pPr>
        <w:spacing w:after="60"/>
        <w:ind w:left="403" w:hanging="288"/>
        <w:widowControl w:val="1"/>
      </w:pPr>
      <w:r>
        <w:rPr>
          <w:b/>
        </w:rPr>
        <w:t xml:space="preserve">3. </w:t>
      </w:r>
      <w:r>
        <w:t>Connect Chat Input to the text or input field of the Prompt component.</w:t>
      </w:r>
    </w:p>
    <w:p>
      <w:pPr>
        <w:spacing w:after="60"/>
        <w:ind w:left="403" w:hanging="288"/>
        <w:widowControl w:val="1"/>
      </w:pPr>
      <w:r>
        <w:rPr>
          <w:b/>
        </w:rPr>
        <w:t xml:space="preserve">4. </w:t>
      </w:r>
      <w:r>
        <w:t>Connect the Prompt output to the Language Model input.</w:t>
      </w:r>
    </w:p>
    <w:p>
      <w:pPr>
        <w:spacing w:after="60"/>
        <w:ind w:left="403" w:hanging="288"/>
        <w:widowControl w:val="1"/>
      </w:pPr>
      <w:r>
        <w:rPr>
          <w:b/>
        </w:rPr>
        <w:t xml:space="preserve">5. </w:t>
      </w:r>
      <w:r>
        <w:t>Connect the model response to Chat Output.</w:t>
      </w:r>
    </w:p>
    <w:p>
      <w:pPr>
        <w:spacing w:after="60"/>
        <w:ind w:left="403" w:hanging="288"/>
        <w:widowControl w:val="1"/>
      </w:pPr>
      <w:r>
        <w:rPr>
          <w:b/>
        </w:rPr>
        <w:t xml:space="preserve">6. </w:t>
      </w:r>
      <w:r>
        <w:t>In the Prompt component, add a clear instruction and preserve the variable connected from Chat Input.</w:t>
      </w:r>
    </w:p>
    <w:p>
      <w:pPr>
        <w:spacing w:after="60"/>
        <w:ind w:left="403" w:hanging="288"/>
        <w:widowControl w:val="1"/>
      </w:pPr>
      <w:r>
        <w:rPr>
          <w:b/>
        </w:rPr>
        <w:t xml:space="preserve">7. </w:t>
      </w:r>
      <w:r>
        <w:t>Configure the model, then test the flow in the Playground.</w:t>
      </w:r>
    </w:p>
    <w:p>
      <w:pPr>
        <w:pStyle w:val="Heading2"/>
        <w:keepNext/>
        <w:widowControl w:val="1"/>
      </w:pPr>
      <w:r>
        <w:t>A useful first test</w:t>
      </w:r>
    </w:p>
    <w:p>
      <w:pPr>
        <w:pStyle w:val="Code"/>
        <w:widowControl w:val="1"/>
      </w:pPr>
      <w:r>
        <w:t>Explain what this flow does in two short sentences. If information is missing, say what is missing.</w:t>
      </w:r>
    </w:p>
    <w:p>
      <w:pPr>
        <w:widowControl w:val="1"/>
      </w:pPr>
      <w:r>
        <w:t>Use a predictable prompt before trying a complex task. A small test makes it easier to distinguish a connection problem from a model-quality problem.</w:t>
      </w:r>
    </w:p>
    <w:p>
      <w:pPr>
        <w:pStyle w:val="Heading1"/>
        <w:keepNext/>
        <w:widowControl w:val="1"/>
      </w:pPr>
      <w:r>
        <w:t>5 Import an existing flow</w:t>
      </w:r>
    </w:p>
    <w:p>
      <w:pPr>
        <w:widowControl w:val="1"/>
      </w:pPr>
      <w:r>
        <w:t>Langflow flows can be exported as JSON files. Importing is the fastest way to reuse a working example or move a flow between environments.</w:t>
      </w:r>
    </w:p>
    <w:p>
      <w:pPr>
        <w:spacing w:after="60"/>
        <w:ind w:left="403" w:hanging="288"/>
        <w:widowControl w:val="1"/>
      </w:pPr>
      <w:r>
        <w:rPr>
          <w:b/>
        </w:rPr>
        <w:t xml:space="preserve">1. </w:t>
      </w:r>
      <w:r>
        <w:t>Open the target project.</w:t>
      </w:r>
    </w:p>
    <w:p>
      <w:pPr>
        <w:spacing w:after="60"/>
        <w:ind w:left="403" w:hanging="288"/>
        <w:widowControl w:val="1"/>
      </w:pPr>
      <w:r>
        <w:rPr>
          <w:b/>
        </w:rPr>
        <w:t xml:space="preserve">2. </w:t>
      </w:r>
      <w:r>
        <w:t>Choose Upload flow or Import. The exact label depends on the version.</w:t>
      </w:r>
    </w:p>
    <w:p>
      <w:pPr>
        <w:spacing w:after="60"/>
        <w:ind w:left="403" w:hanging="288"/>
        <w:widowControl w:val="1"/>
      </w:pPr>
      <w:r>
        <w:rPr>
          <w:b/>
        </w:rPr>
        <w:t xml:space="preserve">3. </w:t>
      </w:r>
      <w:r>
        <w:t>Select the exported JSON file.</w:t>
      </w:r>
    </w:p>
    <w:p>
      <w:pPr>
        <w:spacing w:after="60"/>
        <w:ind w:left="403" w:hanging="288"/>
        <w:widowControl w:val="1"/>
      </w:pPr>
      <w:r>
        <w:rPr>
          <w:b/>
        </w:rPr>
        <w:t xml:space="preserve">4. </w:t>
      </w:r>
      <w:r>
        <w:t>Open the imported flow and inspect every component that displays a warning or missing value.</w:t>
      </w:r>
    </w:p>
    <w:p>
      <w:pPr>
        <w:spacing w:after="60"/>
        <w:ind w:left="403" w:hanging="288"/>
        <w:widowControl w:val="1"/>
      </w:pPr>
      <w:r>
        <w:rPr>
          <w:b/>
        </w:rPr>
        <w:t xml:space="preserve">5. </w:t>
      </w:r>
      <w:r>
        <w:t>Replace unavailable model providers or components with equivalents installed on your server.</w:t>
      </w:r>
    </w:p>
    <w:p>
      <w:pPr>
        <w:spacing w:after="60"/>
        <w:ind w:left="403" w:hanging="288"/>
        <w:widowControl w:val="1"/>
      </w:pPr>
      <w:r>
        <w:rPr>
          <w:b/>
        </w:rPr>
        <w:t xml:space="preserve">6. </w:t>
      </w:r>
      <w:r>
        <w:t>Configure credentials and run a small test before using real workloads.</w:t>
      </w:r>
    </w:p>
    <w:p>
      <w:pPr>
        <w:pStyle w:val="Heading2"/>
        <w:keepNext/>
        <w:widowControl w:val="1"/>
      </w:pPr>
      <w:r>
        <w:t>What import does not carry safely</w:t>
      </w:r>
    </w:p>
    <w:p>
      <w:pPr>
        <w:pStyle w:val="ListBullet"/>
        <w:widowControl w:val="1"/>
      </w:pPr>
      <w:r>
        <w:t>Secrets should not be embedded in exported flow files.</w:t>
      </w:r>
    </w:p>
    <w:p>
      <w:pPr>
        <w:pStyle w:val="ListBullet"/>
        <w:widowControl w:val="1"/>
      </w:pPr>
      <w:r>
        <w:t>Provider packages or custom dependencies may not exist in the destination environment.</w:t>
      </w:r>
    </w:p>
    <w:p>
      <w:pPr>
        <w:pStyle w:val="ListBullet"/>
        <w:widowControl w:val="1"/>
      </w:pPr>
      <w:r>
        <w:t>Model names and endpoints may differ between environments.</w:t>
      </w:r>
    </w:p>
    <w:p>
      <w:pPr>
        <w:pStyle w:val="ListBullet"/>
        <w:widowControl w:val="1"/>
      </w:pPr>
      <w:r>
        <w:t>A flow created in a newer version may require updates when imported into an older version.</w:t>
      </w:r>
    </w:p>
    <w:p>
      <w:pPr>
        <w:ind w:left="288" w:right="288"/>
        <w:widowControl w:val="1"/>
      </w:pPr>
      <w:r>
        <w:rPr>
          <w:b/>
        </w:rPr>
        <w:t xml:space="preserve">Good practice </w:t>
      </w:r>
      <w:r>
        <w:t>Keep the original JSON file unchanged. Import it, make a copy in Langflow, and record the provider and version used for the successful test.</w:t>
      </w:r>
    </w:p>
    <w:p>
      <w:pPr>
        <w:pStyle w:val="Heading1"/>
        <w:keepNext/>
        <w:widowControl w:val="1"/>
      </w:pPr>
      <w:r>
        <w:t>6 Configure components and credentials</w:t>
      </w:r>
    </w:p>
    <w:p>
      <w:pPr>
        <w:pStyle w:val="Heading2"/>
        <w:keepNext/>
        <w:widowControl w:val="1"/>
      </w:pPr>
      <w:r>
        <w:t>Required fields</w:t>
      </w:r>
    </w:p>
    <w:p>
      <w:pPr>
        <w:widowControl w:val="1"/>
      </w:pPr>
      <w:r>
        <w:t>Select a component and complete its required settings. Common examples include an input value, model name, API endpoint, collection name, file path, or credentials. Open Advanced only when the default behavior is insufficient.</w:t>
      </w:r>
    </w:p>
    <w:p>
      <w:pPr>
        <w:pStyle w:val="Heading2"/>
        <w:keepNext/>
        <w:widowControl w:val="1"/>
      </w:pPr>
      <w:r>
        <w:t>Credential choices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088"/>
            <w:shd w:fill="17365D"/>
            <w:tcMar>
              <w:top w:w="100" w:type="dxa"/>
              <w:start w:w="120" w:type="dxa"/>
              <w:bottom w:w="100" w:type="dxa"/>
              <w:end w:w="120" w:type="dxa"/>
            </w:tcMar>
            <w:vAlign w:val="center"/>
          </w:tcPr>
          <w:p>
            <w:pPr>
              <w:jc w:val="left"/>
            </w:pPr>
            <w:r>
              <w:rPr>
                <w:b/>
                <w:color w:val="FFFFFF"/>
              </w:rPr>
              <w:t>Method</w:t>
            </w:r>
          </w:p>
        </w:tc>
        <w:tc>
          <w:tcPr>
            <w:tcW w:type="dxa" w:w="4320"/>
            <w:shd w:fill="17365D"/>
            <w:tcMar>
              <w:top w:w="100" w:type="dxa"/>
              <w:start w:w="120" w:type="dxa"/>
              <w:bottom w:w="100" w:type="dxa"/>
              <w:end w:w="120" w:type="dxa"/>
            </w:tcMar>
            <w:vAlign w:val="center"/>
          </w:tcPr>
          <w:p>
            <w:pPr>
              <w:jc w:val="left"/>
            </w:pPr>
            <w:r>
              <w:rPr>
                <w:b/>
                <w:color w:val="FFFFFF"/>
              </w:rPr>
              <w:t>When to use it</w:t>
            </w:r>
          </w:p>
        </w:tc>
        <w:tc>
          <w:tcPr>
            <w:tcW w:type="dxa" w:w="3384"/>
            <w:shd w:fill="17365D"/>
            <w:tcMar>
              <w:top w:w="100" w:type="dxa"/>
              <w:start w:w="120" w:type="dxa"/>
              <w:bottom w:w="100" w:type="dxa"/>
              <w:end w:w="120" w:type="dxa"/>
            </w:tcMar>
            <w:vAlign w:val="center"/>
          </w:tcPr>
          <w:p>
            <w:pPr>
              <w:jc w:val="left"/>
            </w:pPr>
            <w:r>
              <w:rPr>
                <w:b/>
                <w:color w:val="FFFFFF"/>
              </w:rPr>
              <w:t>Important caution</w:t>
            </w:r>
          </w:p>
        </w:tc>
      </w:tr>
      <w:tr>
        <w:trPr>
          <w:cantSplit w:val="true"/>
        </w:trPr>
        <w:tc>
          <w:tcPr>
            <w:tcW w:type="dxa" w:w="2088"/>
            <w:tcMar>
              <w:top w:w="100" w:type="dxa"/>
              <w:start w:w="120" w:type="dxa"/>
              <w:bottom w:w="100" w:type="dxa"/>
              <w:end w:w="120" w:type="dxa"/>
            </w:tcMar>
            <w:vAlign w:val="center"/>
          </w:tcPr>
          <w:p>
            <w:pPr>
              <w:jc w:val="left"/>
            </w:pPr>
            <w:r>
              <w:t>Model provider settings</w:t>
            </w:r>
          </w:p>
        </w:tc>
        <w:tc>
          <w:tcPr>
            <w:tcW w:type="dxa" w:w="4320"/>
            <w:tcMar>
              <w:top w:w="100" w:type="dxa"/>
              <w:start w:w="120" w:type="dxa"/>
              <w:bottom w:w="100" w:type="dxa"/>
              <w:end w:w="120" w:type="dxa"/>
            </w:tcMar>
            <w:vAlign w:val="center"/>
          </w:tcPr>
          <w:p>
            <w:pPr>
              <w:jc w:val="left"/>
            </w:pPr>
            <w:r>
              <w:t>The deployment centrally manages supported LLM providers</w:t>
            </w:r>
          </w:p>
        </w:tc>
        <w:tc>
          <w:tcPr>
            <w:tcW w:type="dxa" w:w="3384"/>
            <w:tcMar>
              <w:top w:w="100" w:type="dxa"/>
              <w:start w:w="120" w:type="dxa"/>
              <w:bottom w:w="100" w:type="dxa"/>
              <w:end w:w="120" w:type="dxa"/>
            </w:tcMar>
            <w:vAlign w:val="center"/>
          </w:tcPr>
          <w:p>
            <w:pPr>
              <w:jc w:val="left"/>
            </w:pPr>
            <w:r>
              <w:t>Access depends on your account and server configuration</w:t>
            </w:r>
          </w:p>
        </w:tc>
      </w:tr>
      <w:tr>
        <w:trPr>
          <w:cantSplit w:val="true"/>
        </w:trPr>
        <w:tc>
          <w:tcPr>
            <w:tcW w:type="dxa" w:w="2088"/>
            <w:shd w:fill="F5F7F9"/>
            <w:tcMar>
              <w:top w:w="100" w:type="dxa"/>
              <w:start w:w="120" w:type="dxa"/>
              <w:bottom w:w="100" w:type="dxa"/>
              <w:end w:w="120" w:type="dxa"/>
            </w:tcMar>
            <w:vAlign w:val="center"/>
          </w:tcPr>
          <w:p>
            <w:pPr>
              <w:jc w:val="left"/>
            </w:pPr>
            <w:r>
              <w:t>Global variables</w:t>
            </w:r>
          </w:p>
        </w:tc>
        <w:tc>
          <w:tcPr>
            <w:tcW w:type="dxa" w:w="4320"/>
            <w:shd w:fill="F5F7F9"/>
            <w:tcMar>
              <w:top w:w="100" w:type="dxa"/>
              <w:start w:w="120" w:type="dxa"/>
              <w:bottom w:w="100" w:type="dxa"/>
              <w:end w:w="120" w:type="dxa"/>
            </w:tcMar>
            <w:vAlign w:val="center"/>
          </w:tcPr>
          <w:p>
            <w:pPr>
              <w:jc w:val="left"/>
            </w:pPr>
            <w:r>
              <w:t>Several components reuse the same value</w:t>
            </w:r>
          </w:p>
        </w:tc>
        <w:tc>
          <w:tcPr>
            <w:tcW w:type="dxa" w:w="3384"/>
            <w:shd w:fill="F5F7F9"/>
            <w:tcMar>
              <w:top w:w="100" w:type="dxa"/>
              <w:start w:w="120" w:type="dxa"/>
              <w:bottom w:w="100" w:type="dxa"/>
              <w:end w:w="120" w:type="dxa"/>
            </w:tcMar>
            <w:vAlign w:val="center"/>
          </w:tcPr>
          <w:p>
            <w:pPr>
              <w:jc w:val="left"/>
            </w:pPr>
            <w:r>
              <w:t>Use secret storage options for keys when available</w:t>
            </w:r>
          </w:p>
        </w:tc>
      </w:tr>
      <w:tr>
        <w:trPr>
          <w:cantSplit w:val="true"/>
        </w:trPr>
        <w:tc>
          <w:tcPr>
            <w:tcW w:type="dxa" w:w="2088"/>
            <w:tcMar>
              <w:top w:w="100" w:type="dxa"/>
              <w:start w:w="120" w:type="dxa"/>
              <w:bottom w:w="100" w:type="dxa"/>
              <w:end w:w="120" w:type="dxa"/>
            </w:tcMar>
            <w:vAlign w:val="center"/>
          </w:tcPr>
          <w:p>
            <w:pPr>
              <w:jc w:val="left"/>
            </w:pPr>
            <w:r>
              <w:t>Environment variables</w:t>
            </w:r>
          </w:p>
        </w:tc>
        <w:tc>
          <w:tcPr>
            <w:tcW w:type="dxa" w:w="4320"/>
            <w:tcMar>
              <w:top w:w="100" w:type="dxa"/>
              <w:start w:w="120" w:type="dxa"/>
              <w:bottom w:w="100" w:type="dxa"/>
              <w:end w:w="120" w:type="dxa"/>
            </w:tcMar>
            <w:vAlign w:val="center"/>
          </w:tcPr>
          <w:p>
            <w:pPr>
              <w:jc w:val="left"/>
            </w:pPr>
            <w:r>
              <w:t>Administrators configure a self-hosted deployment</w:t>
            </w:r>
          </w:p>
        </w:tc>
        <w:tc>
          <w:tcPr>
            <w:tcW w:type="dxa" w:w="3384"/>
            <w:tcMar>
              <w:top w:w="100" w:type="dxa"/>
              <w:start w:w="120" w:type="dxa"/>
              <w:bottom w:w="100" w:type="dxa"/>
              <w:end w:w="120" w:type="dxa"/>
            </w:tcMar>
            <w:vAlign w:val="center"/>
          </w:tcPr>
          <w:p>
            <w:pPr>
              <w:jc w:val="left"/>
            </w:pPr>
            <w:r>
              <w:t>The variable must exist in the Langflow server process</w:t>
            </w:r>
          </w:p>
        </w:tc>
      </w:tr>
      <w:tr>
        <w:trPr>
          <w:cantSplit w:val="true"/>
        </w:trPr>
        <w:tc>
          <w:tcPr>
            <w:tcW w:type="dxa" w:w="2088"/>
            <w:shd w:fill="F5F7F9"/>
            <w:tcMar>
              <w:top w:w="100" w:type="dxa"/>
              <w:start w:w="120" w:type="dxa"/>
              <w:bottom w:w="100" w:type="dxa"/>
              <w:end w:w="120" w:type="dxa"/>
            </w:tcMar>
            <w:vAlign w:val="center"/>
          </w:tcPr>
          <w:p>
            <w:pPr>
              <w:jc w:val="left"/>
            </w:pPr>
            <w:r>
              <w:t>Component field</w:t>
            </w:r>
          </w:p>
        </w:tc>
        <w:tc>
          <w:tcPr>
            <w:tcW w:type="dxa" w:w="4320"/>
            <w:shd w:fill="F5F7F9"/>
            <w:tcMar>
              <w:top w:w="100" w:type="dxa"/>
              <w:start w:w="120" w:type="dxa"/>
              <w:bottom w:w="100" w:type="dxa"/>
              <w:end w:w="120" w:type="dxa"/>
            </w:tcMar>
            <w:vAlign w:val="center"/>
          </w:tcPr>
          <w:p>
            <w:pPr>
              <w:jc w:val="left"/>
            </w:pPr>
            <w:r>
              <w:t>A temporary local test requires a direct value</w:t>
            </w:r>
          </w:p>
        </w:tc>
        <w:tc>
          <w:tcPr>
            <w:tcW w:type="dxa" w:w="3384"/>
            <w:shd w:fill="F5F7F9"/>
            <w:tcMar>
              <w:top w:w="100" w:type="dxa"/>
              <w:start w:w="120" w:type="dxa"/>
              <w:bottom w:w="100" w:type="dxa"/>
              <w:end w:w="120" w:type="dxa"/>
            </w:tcMar>
            <w:vAlign w:val="center"/>
          </w:tcPr>
          <w:p>
            <w:pPr>
              <w:jc w:val="left"/>
            </w:pPr>
            <w:r>
              <w:t>Avoid saving or exporting secrets inside flow JSON</w:t>
            </w:r>
          </w:p>
        </w:tc>
      </w:tr>
    </w:tbl>
    <w:p>
      <w:pPr>
        <w:spacing w:after="0"/>
        <w:widowControl w:val="1"/>
      </w:pPr>
    </w:p>
    <w:p>
      <w:pPr>
        <w:pStyle w:val="Heading2"/>
        <w:keepNext/>
        <w:widowControl w:val="1"/>
      </w:pPr>
      <w:r>
        <w:t>Change one thing at a time</w:t>
      </w:r>
    </w:p>
    <w:p>
      <w:pPr>
        <w:widowControl w:val="1"/>
      </w:pPr>
      <w:r>
        <w:t>When learning, configure and test one component before adding the next. This makes errors easier to locate and prevents several uncertain changes from accumulating.</w:t>
      </w:r>
    </w:p>
    <w:p>
      <w:pPr>
        <w:pStyle w:val="Heading1"/>
        <w:keepNext/>
        <w:widowControl w:val="1"/>
      </w:pPr>
      <w:r>
        <w:t>7 Run and test a flow</w:t>
      </w:r>
    </w:p>
    <w:p>
      <w:pPr>
        <w:pStyle w:val="Heading2"/>
        <w:keepNext/>
        <w:widowControl w:val="1"/>
      </w:pPr>
      <w:r>
        <w:t>Run a component</w:t>
      </w:r>
    </w:p>
    <w:p>
      <w:pPr>
        <w:widowControl w:val="1"/>
      </w:pPr>
      <w:r>
        <w:t>Use a component run action when you want to test one branch or inspect an intermediate result. This is especially useful for file loading, data transformations, retrieval, and custom components.</w:t>
      </w:r>
    </w:p>
    <w:p>
      <w:pPr>
        <w:pStyle w:val="Heading2"/>
        <w:keepNext/>
        <w:widowControl w:val="1"/>
      </w:pPr>
      <w:r>
        <w:t>Use the Playground</w:t>
      </w:r>
    </w:p>
    <w:p>
      <w:pPr>
        <w:widowControl w:val="1"/>
      </w:pPr>
      <w:r>
        <w:t>The Playground is designed for flows that include chat input and a chat-compatible output. Open it, enter a short prompt, and review the answer. For agents, the Playground can also show tool calls and intermediate steps.</w:t>
      </w:r>
    </w:p>
    <w:p>
      <w:pPr>
        <w:pStyle w:val="Heading2"/>
        <w:keepNext/>
        <w:widowControl w:val="1"/>
      </w:pPr>
      <w:r>
        <w:t>A practical test sequence</w:t>
      </w:r>
    </w:p>
    <w:p>
      <w:pPr>
        <w:spacing w:after="60"/>
        <w:ind w:left="403" w:hanging="288"/>
        <w:widowControl w:val="1"/>
      </w:pPr>
      <w:r>
        <w:rPr>
          <w:b/>
        </w:rPr>
        <w:t xml:space="preserve">1. </w:t>
      </w:r>
      <w:r>
        <w:t>Run with the smallest useful input.</w:t>
      </w:r>
    </w:p>
    <w:p>
      <w:pPr>
        <w:spacing w:after="60"/>
        <w:ind w:left="403" w:hanging="288"/>
        <w:widowControl w:val="1"/>
      </w:pPr>
      <w:r>
        <w:rPr>
          <w:b/>
        </w:rPr>
        <w:t xml:space="preserve">2. </w:t>
      </w:r>
      <w:r>
        <w:t>Confirm that the expected components execute.</w:t>
      </w:r>
    </w:p>
    <w:p>
      <w:pPr>
        <w:spacing w:after="60"/>
        <w:ind w:left="403" w:hanging="288"/>
        <w:widowControl w:val="1"/>
      </w:pPr>
      <w:r>
        <w:rPr>
          <w:b/>
        </w:rPr>
        <w:t xml:space="preserve">3. </w:t>
      </w:r>
      <w:r>
        <w:t>Inspect intermediate outputs and logs.</w:t>
      </w:r>
    </w:p>
    <w:p>
      <w:pPr>
        <w:spacing w:after="60"/>
        <w:ind w:left="403" w:hanging="288"/>
        <w:widowControl w:val="1"/>
      </w:pPr>
      <w:r>
        <w:rPr>
          <w:b/>
        </w:rPr>
        <w:t xml:space="preserve">4. </w:t>
      </w:r>
      <w:r>
        <w:t>Test an empty, malformed, or unexpected input.</w:t>
      </w:r>
    </w:p>
    <w:p>
      <w:pPr>
        <w:spacing w:after="60"/>
        <w:ind w:left="403" w:hanging="288"/>
        <w:widowControl w:val="1"/>
      </w:pPr>
      <w:r>
        <w:rPr>
          <w:b/>
        </w:rPr>
        <w:t xml:space="preserve">5. </w:t>
      </w:r>
      <w:r>
        <w:t>Test one realistic input using approved data.</w:t>
      </w:r>
    </w:p>
    <w:p>
      <w:pPr>
        <w:spacing w:after="60"/>
        <w:ind w:left="403" w:hanging="288"/>
        <w:widowControl w:val="1"/>
      </w:pPr>
      <w:r>
        <w:rPr>
          <w:b/>
        </w:rPr>
        <w:t xml:space="preserve">6. </w:t>
      </w:r>
      <w:r>
        <w:t>Save or export the flow after the test succeeds.</w:t>
      </w:r>
    </w:p>
    <w:p>
      <w:pPr>
        <w:pStyle w:val="Heading2"/>
        <w:keepNext/>
        <w:widowControl w:val="1"/>
      </w:pPr>
      <w:r>
        <w:t>Read errors from the failed component outward</w:t>
      </w:r>
    </w:p>
    <w:p>
      <w:pPr>
        <w:widowControl w:val="1"/>
      </w:pPr>
      <w:r>
        <w:t>Start with the first component that reports an error. Check its required inputs, credentials, data type, and dependency availability. A downstream empty output is often only a consequence of an earlier failure.</w:t>
      </w:r>
    </w:p>
    <w:p>
      <w:pPr>
        <w:pStyle w:val="Heading1"/>
        <w:keepNext/>
        <w:widowControl w:val="1"/>
      </w:pPr>
      <w:r>
        <w:t>8 Use Langflow Assistant</w:t>
      </w:r>
    </w:p>
    <w:p>
      <w:pPr>
        <w:widowControl w:val="1"/>
      </w:pPr>
      <w:r>
        <w:t>Langflow Assistant is the built-in authoring agent. It understands the open canvas and can create a custom component, propose a complete flow, modify component settings, connect nodes, or explain how to use Langflow.</w:t>
      </w:r>
    </w:p>
    <w:p>
      <w:pPr>
        <w:pStyle w:val="Heading2"/>
        <w:keepNext/>
        <w:widowControl w:val="1"/>
      </w:pPr>
      <w:r>
        <w:t>Prerequisites</w:t>
      </w:r>
    </w:p>
    <w:p>
      <w:pPr>
        <w:pStyle w:val="ListBullet"/>
        <w:widowControl w:val="1"/>
      </w:pPr>
      <w:r>
        <w:t>A language model provider is connected in the global model provider settings.</w:t>
      </w:r>
    </w:p>
    <w:p>
      <w:pPr>
        <w:pStyle w:val="ListBullet"/>
        <w:widowControl w:val="1"/>
      </w:pPr>
      <w:r>
        <w:t>The selected model supports reliable tool calling.</w:t>
      </w:r>
    </w:p>
    <w:p>
      <w:pPr>
        <w:pStyle w:val="ListBullet"/>
        <w:widowControl w:val="1"/>
      </w:pPr>
      <w:r>
        <w:t>LANGFLOW_AGENTIC_EXPERIENCE is enabled. It is enabled by default in the documented 1.12.x configuration.</w:t>
      </w:r>
    </w:p>
    <w:p>
      <w:pPr>
        <w:pStyle w:val="ListBullet"/>
        <w:widowControl w:val="1"/>
      </w:pPr>
      <w:r>
        <w:t>Custom components are allowed when you ask the Assistant to generate Python component code.</w:t>
      </w:r>
    </w:p>
    <w:p>
      <w:pPr>
        <w:pStyle w:val="Heading2"/>
        <w:keepNext/>
        <w:widowControl w:val="1"/>
      </w:pPr>
      <w:r>
        <w:t>How to use it</w:t>
      </w:r>
    </w:p>
    <w:p>
      <w:pPr>
        <w:spacing w:after="60"/>
        <w:ind w:left="403" w:hanging="288"/>
        <w:widowControl w:val="1"/>
      </w:pPr>
      <w:r>
        <w:rPr>
          <w:b/>
        </w:rPr>
        <w:t xml:space="preserve">1. </w:t>
      </w:r>
      <w:r>
        <w:t>Open the flow you want the Assistant to understand.</w:t>
      </w:r>
    </w:p>
    <w:p>
      <w:pPr>
        <w:spacing w:after="60"/>
        <w:ind w:left="403" w:hanging="288"/>
        <w:widowControl w:val="1"/>
      </w:pPr>
      <w:r>
        <w:rPr>
          <w:b/>
        </w:rPr>
        <w:t xml:space="preserve">2. </w:t>
      </w:r>
      <w:r>
        <w:t>Select the Langflow icon in the canvas toolbar.</w:t>
      </w:r>
    </w:p>
    <w:p>
      <w:pPr>
        <w:spacing w:after="60"/>
        <w:ind w:left="403" w:hanging="288"/>
        <w:widowControl w:val="1"/>
      </w:pPr>
      <w:r>
        <w:rPr>
          <w:b/>
        </w:rPr>
        <w:t xml:space="preserve">3. </w:t>
      </w:r>
      <w:r>
        <w:t>Describe the goal, inputs, outputs, provider constraints, and expected error handling.</w:t>
      </w:r>
    </w:p>
    <w:p>
      <w:pPr>
        <w:spacing w:after="60"/>
        <w:ind w:left="403" w:hanging="288"/>
        <w:widowControl w:val="1"/>
      </w:pPr>
      <w:r>
        <w:rPr>
          <w:b/>
        </w:rPr>
        <w:t xml:space="preserve">4. </w:t>
      </w:r>
      <w:r>
        <w:t>Review the proposed component code or flow diagram.</w:t>
      </w:r>
    </w:p>
    <w:p>
      <w:pPr>
        <w:spacing w:after="60"/>
        <w:ind w:left="403" w:hanging="288"/>
        <w:widowControl w:val="1"/>
      </w:pPr>
      <w:r>
        <w:rPr>
          <w:b/>
        </w:rPr>
        <w:t xml:space="preserve">5. </w:t>
      </w:r>
      <w:r>
        <w:t>Approve Add to Canvas or Replace canvas only after checking the proposal.</w:t>
      </w:r>
    </w:p>
    <w:p>
      <w:pPr>
        <w:spacing w:after="60"/>
        <w:ind w:left="403" w:hanging="288"/>
        <w:widowControl w:val="1"/>
      </w:pPr>
      <w:r>
        <w:rPr>
          <w:b/>
        </w:rPr>
        <w:t xml:space="preserve">6. </w:t>
      </w:r>
      <w:r>
        <w:t>Run a small test and ask for a focused correction if it fails.</w:t>
      </w:r>
    </w:p>
    <w:p>
      <w:pPr>
        <w:pStyle w:val="Heading2"/>
        <w:keepNext/>
        <w:widowControl w:val="1"/>
      </w:pPr>
      <w:r>
        <w:t>Prompt examples</w:t>
      </w:r>
    </w:p>
    <w:p>
      <w:pPr>
        <w:pStyle w:val="Code"/>
        <w:widowControl w:val="1"/>
      </w:pPr>
      <w:r>
        <w:t>Build a basic support assistant with Chat Input, an Agent, and Chat Output. The agent must answer only from its connected tools.</w:t>
      </w:r>
    </w:p>
    <w:p>
      <w:pPr>
        <w:pStyle w:val="Code"/>
        <w:widowControl w:val="1"/>
      </w:pPr>
      <w:r>
        <w:t>Create a custom component that accepts a DataFrame, removes duplicate rows by ticket number, and returns both the cleaned DataFrame and a summary.</w:t>
      </w:r>
    </w:p>
    <w:p>
      <w:pPr>
        <w:pStyle w:val="Code"/>
        <w:widowControl w:val="1"/>
      </w:pPr>
      <w:r>
        <w:t>Update @Agent.System Prompt to return a short answer followed by the sources it used.</w:t>
      </w:r>
    </w:p>
    <w:p>
      <w:pPr>
        <w:pStyle w:val="Heading2"/>
        <w:keepNext/>
        <w:widowControl w:val="1"/>
      </w:pPr>
      <w:r>
        <w:t>Assistant boundaries</w:t>
      </w:r>
    </w:p>
    <w:p>
      <w:pPr>
        <w:widowControl w:val="1"/>
      </w:pPr>
      <w:r>
        <w:t>Generated flows and Python code still require review. Confirm credentials, data destinations, error handling, package availability, and output quality. Flow generation can also use more model tokens because the complete graph is read and written during an iteration.</w:t>
      </w:r>
    </w:p>
    <w:p>
      <w:pPr>
        <w:pStyle w:val="Heading1"/>
        <w:keepNext/>
        <w:widowControl w:val="1"/>
      </w:pPr>
      <w:r>
        <w:t>9 Work with agents tools and data</w:t>
      </w:r>
    </w:p>
    <w:p>
      <w:pPr>
        <w:pStyle w:val="Heading2"/>
        <w:keepNext/>
        <w:widowControl w:val="1"/>
      </w:pPr>
      <w:r>
        <w:t>Language model compared with agent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944"/>
            <w:shd w:fill="17365D"/>
            <w:tcMar>
              <w:top w:w="100" w:type="dxa"/>
              <w:start w:w="120" w:type="dxa"/>
              <w:bottom w:w="100" w:type="dxa"/>
              <w:end w:w="120" w:type="dxa"/>
            </w:tcMar>
            <w:vAlign w:val="center"/>
          </w:tcPr>
          <w:p>
            <w:pPr>
              <w:jc w:val="left"/>
            </w:pPr>
            <w:r>
              <w:rPr>
                <w:b/>
                <w:color w:val="FFFFFF"/>
              </w:rPr>
              <w:t>Choice</w:t>
            </w:r>
          </w:p>
        </w:tc>
        <w:tc>
          <w:tcPr>
            <w:tcW w:type="dxa" w:w="4176"/>
            <w:shd w:fill="17365D"/>
            <w:tcMar>
              <w:top w:w="100" w:type="dxa"/>
              <w:start w:w="120" w:type="dxa"/>
              <w:bottom w:w="100" w:type="dxa"/>
              <w:end w:w="120" w:type="dxa"/>
            </w:tcMar>
            <w:vAlign w:val="center"/>
          </w:tcPr>
          <w:p>
            <w:pPr>
              <w:jc w:val="left"/>
            </w:pPr>
            <w:r>
              <w:rPr>
                <w:b/>
                <w:color w:val="FFFFFF"/>
              </w:rPr>
              <w:t>Use it when</w:t>
            </w:r>
          </w:p>
        </w:tc>
        <w:tc>
          <w:tcPr>
            <w:tcW w:type="dxa" w:w="3672"/>
            <w:shd w:fill="17365D"/>
            <w:tcMar>
              <w:top w:w="100" w:type="dxa"/>
              <w:start w:w="120" w:type="dxa"/>
              <w:bottom w:w="100" w:type="dxa"/>
              <w:end w:w="120" w:type="dxa"/>
            </w:tcMar>
            <w:vAlign w:val="center"/>
          </w:tcPr>
          <w:p>
            <w:pPr>
              <w:jc w:val="left"/>
            </w:pPr>
            <w:r>
              <w:rPr>
                <w:b/>
                <w:color w:val="FFFFFF"/>
              </w:rPr>
              <w:t>Behavior</w:t>
            </w:r>
          </w:p>
        </w:tc>
      </w:tr>
      <w:tr>
        <w:trPr>
          <w:cantSplit w:val="true"/>
        </w:trPr>
        <w:tc>
          <w:tcPr>
            <w:tcW w:type="dxa" w:w="1944"/>
            <w:tcMar>
              <w:top w:w="100" w:type="dxa"/>
              <w:start w:w="120" w:type="dxa"/>
              <w:bottom w:w="100" w:type="dxa"/>
              <w:end w:w="120" w:type="dxa"/>
            </w:tcMar>
            <w:vAlign w:val="center"/>
          </w:tcPr>
          <w:p>
            <w:pPr>
              <w:jc w:val="left"/>
            </w:pPr>
            <w:r>
              <w:t>Language Model</w:t>
            </w:r>
          </w:p>
        </w:tc>
        <w:tc>
          <w:tcPr>
            <w:tcW w:type="dxa" w:w="4176"/>
            <w:tcMar>
              <w:top w:w="100" w:type="dxa"/>
              <w:start w:w="120" w:type="dxa"/>
              <w:bottom w:w="100" w:type="dxa"/>
              <w:end w:w="120" w:type="dxa"/>
            </w:tcMar>
            <w:vAlign w:val="center"/>
          </w:tcPr>
          <w:p>
            <w:pPr>
              <w:jc w:val="left"/>
            </w:pPr>
            <w:r>
              <w:t>The task needs one prompt and one response</w:t>
            </w:r>
          </w:p>
        </w:tc>
        <w:tc>
          <w:tcPr>
            <w:tcW w:type="dxa" w:w="3672"/>
            <w:tcMar>
              <w:top w:w="100" w:type="dxa"/>
              <w:start w:w="120" w:type="dxa"/>
              <w:bottom w:w="100" w:type="dxa"/>
              <w:end w:w="120" w:type="dxa"/>
            </w:tcMar>
            <w:vAlign w:val="center"/>
          </w:tcPr>
          <w:p>
            <w:pPr>
              <w:jc w:val="left"/>
            </w:pPr>
            <w:r>
              <w:t>Generates a response from the supplied prompt and context</w:t>
            </w:r>
          </w:p>
        </w:tc>
      </w:tr>
      <w:tr>
        <w:trPr>
          <w:cantSplit w:val="true"/>
        </w:trPr>
        <w:tc>
          <w:tcPr>
            <w:tcW w:type="dxa" w:w="1944"/>
            <w:shd w:fill="F5F7F9"/>
            <w:tcMar>
              <w:top w:w="100" w:type="dxa"/>
              <w:start w:w="120" w:type="dxa"/>
              <w:bottom w:w="100" w:type="dxa"/>
              <w:end w:w="120" w:type="dxa"/>
            </w:tcMar>
            <w:vAlign w:val="center"/>
          </w:tcPr>
          <w:p>
            <w:pPr>
              <w:jc w:val="left"/>
            </w:pPr>
            <w:r>
              <w:t>Agent</w:t>
            </w:r>
          </w:p>
        </w:tc>
        <w:tc>
          <w:tcPr>
            <w:tcW w:type="dxa" w:w="4176"/>
            <w:shd w:fill="F5F7F9"/>
            <w:tcMar>
              <w:top w:w="100" w:type="dxa"/>
              <w:start w:w="120" w:type="dxa"/>
              <w:bottom w:w="100" w:type="dxa"/>
              <w:end w:w="120" w:type="dxa"/>
            </w:tcMar>
            <w:vAlign w:val="center"/>
          </w:tcPr>
          <w:p>
            <w:pPr>
              <w:jc w:val="left"/>
            </w:pPr>
            <w:r>
              <w:t>The task may require choosing actions or tools</w:t>
            </w:r>
          </w:p>
        </w:tc>
        <w:tc>
          <w:tcPr>
            <w:tcW w:type="dxa" w:w="3672"/>
            <w:shd w:fill="F5F7F9"/>
            <w:tcMar>
              <w:top w:w="100" w:type="dxa"/>
              <w:start w:w="120" w:type="dxa"/>
              <w:bottom w:w="100" w:type="dxa"/>
              <w:end w:w="120" w:type="dxa"/>
            </w:tcMar>
            <w:vAlign w:val="center"/>
          </w:tcPr>
          <w:p>
            <w:pPr>
              <w:jc w:val="left"/>
            </w:pPr>
            <w:r>
              <w:t>Decides which connected tool to call and may perform several steps</w:t>
            </w:r>
          </w:p>
        </w:tc>
      </w:tr>
    </w:tbl>
    <w:p>
      <w:pPr>
        <w:spacing w:after="0"/>
        <w:widowControl w:val="1"/>
      </w:pPr>
    </w:p>
    <w:p>
      <w:pPr>
        <w:pStyle w:val="Heading2"/>
        <w:keepNext/>
        <w:widowControl w:val="1"/>
      </w:pPr>
      <w:r>
        <w:t>Tool Mode</w:t>
      </w:r>
    </w:p>
    <w:p>
      <w:pPr>
        <w:widowControl w:val="1"/>
      </w:pPr>
      <w:r>
        <w:t>A compatible component can be exposed as a tool and connected to an Agent's Tools input. Give each tool a clear purpose and return type. Avoid connecting unnecessary tools because overlapping choices make agent behavior harder to predict.</w:t>
      </w:r>
    </w:p>
    <w:p>
      <w:pPr>
        <w:pStyle w:val="Heading2"/>
        <w:keepNext/>
        <w:widowControl w:val="1"/>
      </w:pPr>
      <w:r>
        <w:t>Common data types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2232"/>
            <w:shd w:fill="17365D"/>
            <w:tcMar>
              <w:top w:w="100" w:type="dxa"/>
              <w:start w:w="120" w:type="dxa"/>
              <w:bottom w:w="100" w:type="dxa"/>
              <w:end w:w="120" w:type="dxa"/>
            </w:tcMar>
            <w:vAlign w:val="center"/>
          </w:tcPr>
          <w:p>
            <w:pPr>
              <w:jc w:val="left"/>
            </w:pPr>
            <w:r>
              <w:rPr>
                <w:b/>
                <w:color w:val="FFFFFF"/>
              </w:rPr>
              <w:t>Type</w:t>
            </w:r>
          </w:p>
        </w:tc>
        <w:tc>
          <w:tcPr>
            <w:tcW w:type="dxa" w:w="7560"/>
            <w:shd w:fill="17365D"/>
            <w:tcMar>
              <w:top w:w="100" w:type="dxa"/>
              <w:start w:w="120" w:type="dxa"/>
              <w:bottom w:w="100" w:type="dxa"/>
              <w:end w:w="120" w:type="dxa"/>
            </w:tcMar>
            <w:vAlign w:val="center"/>
          </w:tcPr>
          <w:p>
            <w:pPr>
              <w:jc w:val="left"/>
            </w:pPr>
            <w:r>
              <w:rPr>
                <w:b/>
                <w:color w:val="FFFFFF"/>
              </w:rPr>
              <w:t>Typical use</w:t>
            </w:r>
          </w:p>
        </w:tc>
      </w:tr>
      <w:tr>
        <w:trPr>
          <w:cantSplit w:val="true"/>
        </w:trPr>
        <w:tc>
          <w:tcPr>
            <w:tcW w:type="dxa" w:w="2232"/>
            <w:tcMar>
              <w:top w:w="100" w:type="dxa"/>
              <w:start w:w="120" w:type="dxa"/>
              <w:bottom w:w="100" w:type="dxa"/>
              <w:end w:w="120" w:type="dxa"/>
            </w:tcMar>
            <w:vAlign w:val="center"/>
          </w:tcPr>
          <w:p>
            <w:pPr>
              <w:jc w:val="left"/>
            </w:pPr>
            <w:r>
              <w:t>Message</w:t>
            </w:r>
          </w:p>
        </w:tc>
        <w:tc>
          <w:tcPr>
            <w:tcW w:type="dxa" w:w="7560"/>
            <w:tcMar>
              <w:top w:w="100" w:type="dxa"/>
              <w:start w:w="120" w:type="dxa"/>
              <w:bottom w:w="100" w:type="dxa"/>
              <w:end w:w="120" w:type="dxa"/>
            </w:tcMar>
            <w:vAlign w:val="center"/>
          </w:tcPr>
          <w:p>
            <w:pPr>
              <w:jc w:val="left"/>
            </w:pPr>
            <w:r>
              <w:t>Chat input and output, including sender and session information</w:t>
            </w:r>
          </w:p>
        </w:tc>
      </w:tr>
      <w:tr>
        <w:trPr>
          <w:cantSplit w:val="true"/>
        </w:trPr>
        <w:tc>
          <w:tcPr>
            <w:tcW w:type="dxa" w:w="2232"/>
            <w:shd w:fill="F5F7F9"/>
            <w:tcMar>
              <w:top w:w="100" w:type="dxa"/>
              <w:start w:w="120" w:type="dxa"/>
              <w:bottom w:w="100" w:type="dxa"/>
              <w:end w:w="120" w:type="dxa"/>
            </w:tcMar>
            <w:vAlign w:val="center"/>
          </w:tcPr>
          <w:p>
            <w:pPr>
              <w:jc w:val="left"/>
            </w:pPr>
            <w:r>
              <w:t>Data</w:t>
            </w:r>
          </w:p>
        </w:tc>
        <w:tc>
          <w:tcPr>
            <w:tcW w:type="dxa" w:w="7560"/>
            <w:shd w:fill="F5F7F9"/>
            <w:tcMar>
              <w:top w:w="100" w:type="dxa"/>
              <w:start w:w="120" w:type="dxa"/>
              <w:bottom w:w="100" w:type="dxa"/>
              <w:end w:w="120" w:type="dxa"/>
            </w:tcMar>
            <w:vAlign w:val="center"/>
          </w:tcPr>
          <w:p>
            <w:pPr>
              <w:jc w:val="left"/>
            </w:pPr>
            <w:r>
              <w:t>A structured object or record passed between components</w:t>
            </w:r>
          </w:p>
        </w:tc>
      </w:tr>
      <w:tr>
        <w:trPr>
          <w:cantSplit w:val="true"/>
        </w:trPr>
        <w:tc>
          <w:tcPr>
            <w:tcW w:type="dxa" w:w="2232"/>
            <w:tcMar>
              <w:top w:w="100" w:type="dxa"/>
              <w:start w:w="120" w:type="dxa"/>
              <w:bottom w:w="100" w:type="dxa"/>
              <w:end w:w="120" w:type="dxa"/>
            </w:tcMar>
            <w:vAlign w:val="center"/>
          </w:tcPr>
          <w:p>
            <w:pPr>
              <w:jc w:val="left"/>
            </w:pPr>
            <w:r>
              <w:t>DataFrame</w:t>
            </w:r>
          </w:p>
        </w:tc>
        <w:tc>
          <w:tcPr>
            <w:tcW w:type="dxa" w:w="7560"/>
            <w:tcMar>
              <w:top w:w="100" w:type="dxa"/>
              <w:start w:w="120" w:type="dxa"/>
              <w:bottom w:w="100" w:type="dxa"/>
              <w:end w:w="120" w:type="dxa"/>
            </w:tcMar>
            <w:vAlign w:val="center"/>
          </w:tcPr>
          <w:p>
            <w:pPr>
              <w:jc w:val="left"/>
            </w:pPr>
            <w:r>
              <w:t>Tabular rows and columns for filtering, scoring, or display</w:t>
            </w:r>
          </w:p>
        </w:tc>
      </w:tr>
      <w:tr>
        <w:trPr>
          <w:cantSplit w:val="true"/>
        </w:trPr>
        <w:tc>
          <w:tcPr>
            <w:tcW w:type="dxa" w:w="2232"/>
            <w:shd w:fill="F5F7F9"/>
            <w:tcMar>
              <w:top w:w="100" w:type="dxa"/>
              <w:start w:w="120" w:type="dxa"/>
              <w:bottom w:w="100" w:type="dxa"/>
              <w:end w:w="120" w:type="dxa"/>
            </w:tcMar>
            <w:vAlign w:val="center"/>
          </w:tcPr>
          <w:p>
            <w:pPr>
              <w:jc w:val="left"/>
            </w:pPr>
            <w:r>
              <w:t>Text</w:t>
            </w:r>
          </w:p>
        </w:tc>
        <w:tc>
          <w:tcPr>
            <w:tcW w:type="dxa" w:w="7560"/>
            <w:shd w:fill="F5F7F9"/>
            <w:tcMar>
              <w:top w:w="100" w:type="dxa"/>
              <w:start w:w="120" w:type="dxa"/>
              <w:bottom w:w="100" w:type="dxa"/>
              <w:end w:w="120" w:type="dxa"/>
            </w:tcMar>
            <w:vAlign w:val="center"/>
          </w:tcPr>
          <w:p>
            <w:pPr>
              <w:jc w:val="left"/>
            </w:pPr>
            <w:r>
              <w:t>Prompts, identifiers, paths, or plain strings</w:t>
            </w:r>
          </w:p>
        </w:tc>
      </w:tr>
      <w:tr>
        <w:trPr>
          <w:cantSplit w:val="true"/>
        </w:trPr>
        <w:tc>
          <w:tcPr>
            <w:tcW w:type="dxa" w:w="2232"/>
            <w:tcMar>
              <w:top w:w="100" w:type="dxa"/>
              <w:start w:w="120" w:type="dxa"/>
              <w:bottom w:w="100" w:type="dxa"/>
              <w:end w:w="120" w:type="dxa"/>
            </w:tcMar>
            <w:vAlign w:val="center"/>
          </w:tcPr>
          <w:p>
            <w:pPr>
              <w:jc w:val="left"/>
            </w:pPr>
            <w:r>
              <w:t>Tool</w:t>
            </w:r>
          </w:p>
        </w:tc>
        <w:tc>
          <w:tcPr>
            <w:tcW w:type="dxa" w:w="7560"/>
            <w:tcMar>
              <w:top w:w="100" w:type="dxa"/>
              <w:start w:w="120" w:type="dxa"/>
              <w:bottom w:w="100" w:type="dxa"/>
              <w:end w:w="120" w:type="dxa"/>
            </w:tcMar>
            <w:vAlign w:val="center"/>
          </w:tcPr>
          <w:p>
            <w:pPr>
              <w:jc w:val="left"/>
            </w:pPr>
            <w:r>
              <w:t>An action that an agent can select and call</w:t>
            </w:r>
          </w:p>
        </w:tc>
      </w:tr>
    </w:tbl>
    <w:p>
      <w:pPr>
        <w:spacing w:after="0"/>
        <w:widowControl w:val="1"/>
      </w:pPr>
    </w:p>
    <w:p>
      <w:pPr>
        <w:pStyle w:val="Heading2"/>
        <w:keepNext/>
        <w:widowControl w:val="1"/>
      </w:pPr>
      <w:r>
        <w:t>Custom components</w:t>
      </w:r>
    </w:p>
    <w:p>
      <w:pPr>
        <w:widowControl w:val="1"/>
      </w:pPr>
      <w:r>
        <w:t>Use a custom Python component when built-in components cannot perform a required operation. A custom component defines its inputs, outputs, and processing methods. Treat it as executable server code: review it, restrict who may create it, and avoid running untrusted code.</w:t>
      </w:r>
    </w:p>
    <w:p>
      <w:pPr>
        <w:widowControl w:val="1"/>
      </w:pPr>
      <w:r>
        <w:br w:type="page"/>
      </w:r>
    </w:p>
    <w:p>
      <w:pPr>
        <w:pStyle w:val="Heading1"/>
        <w:keepNext/>
        <w:widowControl w:val="1"/>
      </w:pPr>
      <w:r>
        <w:t>10 Save export duplicate and share flows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584"/>
            <w:shd w:fill="17365D"/>
            <w:tcMar>
              <w:top w:w="100" w:type="dxa"/>
              <w:start w:w="120" w:type="dxa"/>
              <w:bottom w:w="100" w:type="dxa"/>
              <w:end w:w="120" w:type="dxa"/>
            </w:tcMar>
            <w:vAlign w:val="center"/>
          </w:tcPr>
          <w:p>
            <w:pPr>
              <w:jc w:val="left"/>
            </w:pPr>
            <w:r>
              <w:rPr>
                <w:b/>
                <w:color w:val="FFFFFF"/>
              </w:rPr>
              <w:t>Action</w:t>
            </w:r>
          </w:p>
        </w:tc>
        <w:tc>
          <w:tcPr>
            <w:tcW w:type="dxa" w:w="3960"/>
            <w:shd w:fill="17365D"/>
            <w:tcMar>
              <w:top w:w="100" w:type="dxa"/>
              <w:start w:w="120" w:type="dxa"/>
              <w:bottom w:w="100" w:type="dxa"/>
              <w:end w:w="120" w:type="dxa"/>
            </w:tcMar>
            <w:vAlign w:val="center"/>
          </w:tcPr>
          <w:p>
            <w:pPr>
              <w:jc w:val="left"/>
            </w:pPr>
            <w:r>
              <w:rPr>
                <w:b/>
                <w:color w:val="FFFFFF"/>
              </w:rPr>
              <w:t>Purpose</w:t>
            </w:r>
          </w:p>
        </w:tc>
        <w:tc>
          <w:tcPr>
            <w:tcW w:type="dxa" w:w="4248"/>
            <w:shd w:fill="17365D"/>
            <w:tcMar>
              <w:top w:w="100" w:type="dxa"/>
              <w:start w:w="120" w:type="dxa"/>
              <w:bottom w:w="100" w:type="dxa"/>
              <w:end w:w="120" w:type="dxa"/>
            </w:tcMar>
            <w:vAlign w:val="center"/>
          </w:tcPr>
          <w:p>
            <w:pPr>
              <w:jc w:val="left"/>
            </w:pPr>
            <w:r>
              <w:rPr>
                <w:b/>
                <w:color w:val="FFFFFF"/>
              </w:rPr>
              <w:t>When to use it</w:t>
            </w:r>
          </w:p>
        </w:tc>
      </w:tr>
      <w:tr>
        <w:trPr>
          <w:cantSplit w:val="true"/>
        </w:trPr>
        <w:tc>
          <w:tcPr>
            <w:tcW w:type="dxa" w:w="1584"/>
            <w:tcMar>
              <w:top w:w="100" w:type="dxa"/>
              <w:start w:w="120" w:type="dxa"/>
              <w:bottom w:w="100" w:type="dxa"/>
              <w:end w:w="120" w:type="dxa"/>
            </w:tcMar>
            <w:vAlign w:val="center"/>
          </w:tcPr>
          <w:p>
            <w:pPr>
              <w:jc w:val="left"/>
            </w:pPr>
            <w:r>
              <w:t>Save</w:t>
            </w:r>
          </w:p>
        </w:tc>
        <w:tc>
          <w:tcPr>
            <w:tcW w:type="dxa" w:w="3960"/>
            <w:tcMar>
              <w:top w:w="100" w:type="dxa"/>
              <w:start w:w="120" w:type="dxa"/>
              <w:bottom w:w="100" w:type="dxa"/>
              <w:end w:w="120" w:type="dxa"/>
            </w:tcMar>
            <w:vAlign w:val="center"/>
          </w:tcPr>
          <w:p>
            <w:pPr>
              <w:jc w:val="left"/>
            </w:pPr>
            <w:r>
              <w:t>Keep current canvas changes</w:t>
            </w:r>
          </w:p>
        </w:tc>
        <w:tc>
          <w:tcPr>
            <w:tcW w:type="dxa" w:w="4248"/>
            <w:tcMar>
              <w:top w:w="100" w:type="dxa"/>
              <w:start w:w="120" w:type="dxa"/>
              <w:bottom w:w="100" w:type="dxa"/>
              <w:end w:w="120" w:type="dxa"/>
            </w:tcMar>
            <w:vAlign w:val="center"/>
          </w:tcPr>
          <w:p>
            <w:pPr>
              <w:jc w:val="left"/>
            </w:pPr>
            <w:r>
              <w:t>During normal editing</w:t>
            </w:r>
          </w:p>
        </w:tc>
      </w:tr>
      <w:tr>
        <w:trPr>
          <w:cantSplit w:val="true"/>
        </w:trPr>
        <w:tc>
          <w:tcPr>
            <w:tcW w:type="dxa" w:w="1584"/>
            <w:shd w:fill="F5F7F9"/>
            <w:tcMar>
              <w:top w:w="100" w:type="dxa"/>
              <w:start w:w="120" w:type="dxa"/>
              <w:bottom w:w="100" w:type="dxa"/>
              <w:end w:w="120" w:type="dxa"/>
            </w:tcMar>
            <w:vAlign w:val="center"/>
          </w:tcPr>
          <w:p>
            <w:pPr>
              <w:jc w:val="left"/>
            </w:pPr>
            <w:r>
              <w:t>Duplicate</w:t>
            </w:r>
          </w:p>
        </w:tc>
        <w:tc>
          <w:tcPr>
            <w:tcW w:type="dxa" w:w="3960"/>
            <w:shd w:fill="F5F7F9"/>
            <w:tcMar>
              <w:top w:w="100" w:type="dxa"/>
              <w:start w:w="120" w:type="dxa"/>
              <w:bottom w:w="100" w:type="dxa"/>
              <w:end w:w="120" w:type="dxa"/>
            </w:tcMar>
            <w:vAlign w:val="center"/>
          </w:tcPr>
          <w:p>
            <w:pPr>
              <w:jc w:val="left"/>
            </w:pPr>
            <w:r>
              <w:t>Create a safe copy inside Langflow</w:t>
            </w:r>
          </w:p>
        </w:tc>
        <w:tc>
          <w:tcPr>
            <w:tcW w:type="dxa" w:w="4248"/>
            <w:shd w:fill="F5F7F9"/>
            <w:tcMar>
              <w:top w:w="100" w:type="dxa"/>
              <w:start w:w="120" w:type="dxa"/>
              <w:bottom w:w="100" w:type="dxa"/>
              <w:end w:w="120" w:type="dxa"/>
            </w:tcMar>
            <w:vAlign w:val="center"/>
          </w:tcPr>
          <w:p>
            <w:pPr>
              <w:jc w:val="left"/>
            </w:pPr>
            <w:r>
              <w:t>Before a major experiment</w:t>
            </w:r>
          </w:p>
        </w:tc>
      </w:tr>
      <w:tr>
        <w:trPr>
          <w:cantSplit w:val="true"/>
        </w:trPr>
        <w:tc>
          <w:tcPr>
            <w:tcW w:type="dxa" w:w="1584"/>
            <w:tcMar>
              <w:top w:w="100" w:type="dxa"/>
              <w:start w:w="120" w:type="dxa"/>
              <w:bottom w:w="100" w:type="dxa"/>
              <w:end w:w="120" w:type="dxa"/>
            </w:tcMar>
            <w:vAlign w:val="center"/>
          </w:tcPr>
          <w:p>
            <w:pPr>
              <w:jc w:val="left"/>
            </w:pPr>
            <w:r>
              <w:t>Export</w:t>
            </w:r>
          </w:p>
        </w:tc>
        <w:tc>
          <w:tcPr>
            <w:tcW w:type="dxa" w:w="3960"/>
            <w:tcMar>
              <w:top w:w="100" w:type="dxa"/>
              <w:start w:w="120" w:type="dxa"/>
              <w:bottom w:w="100" w:type="dxa"/>
              <w:end w:w="120" w:type="dxa"/>
            </w:tcMar>
            <w:vAlign w:val="center"/>
          </w:tcPr>
          <w:p>
            <w:pPr>
              <w:jc w:val="left"/>
            </w:pPr>
            <w:r>
              <w:t>Download the flow as JSON</w:t>
            </w:r>
          </w:p>
        </w:tc>
        <w:tc>
          <w:tcPr>
            <w:tcW w:type="dxa" w:w="4248"/>
            <w:tcMar>
              <w:top w:w="100" w:type="dxa"/>
              <w:start w:w="120" w:type="dxa"/>
              <w:bottom w:w="100" w:type="dxa"/>
              <w:end w:w="120" w:type="dxa"/>
            </w:tcMar>
            <w:vAlign w:val="center"/>
          </w:tcPr>
          <w:p>
            <w:pPr>
              <w:jc w:val="left"/>
            </w:pPr>
            <w:r>
              <w:t>For backup, version control, or another environment</w:t>
            </w:r>
          </w:p>
        </w:tc>
      </w:tr>
      <w:tr>
        <w:trPr>
          <w:cantSplit w:val="true"/>
        </w:trPr>
        <w:tc>
          <w:tcPr>
            <w:tcW w:type="dxa" w:w="1584"/>
            <w:shd w:fill="F5F7F9"/>
            <w:tcMar>
              <w:top w:w="100" w:type="dxa"/>
              <w:start w:w="120" w:type="dxa"/>
              <w:bottom w:w="100" w:type="dxa"/>
              <w:end w:w="120" w:type="dxa"/>
            </w:tcMar>
            <w:vAlign w:val="center"/>
          </w:tcPr>
          <w:p>
            <w:pPr>
              <w:jc w:val="left"/>
            </w:pPr>
            <w:r>
              <w:t>Import</w:t>
            </w:r>
          </w:p>
        </w:tc>
        <w:tc>
          <w:tcPr>
            <w:tcW w:type="dxa" w:w="3960"/>
            <w:shd w:fill="F5F7F9"/>
            <w:tcMar>
              <w:top w:w="100" w:type="dxa"/>
              <w:start w:w="120" w:type="dxa"/>
              <w:bottom w:w="100" w:type="dxa"/>
              <w:end w:w="120" w:type="dxa"/>
            </w:tcMar>
            <w:vAlign w:val="center"/>
          </w:tcPr>
          <w:p>
            <w:pPr>
              <w:jc w:val="left"/>
            </w:pPr>
            <w:r>
              <w:t>Create a flow from JSON</w:t>
            </w:r>
          </w:p>
        </w:tc>
        <w:tc>
          <w:tcPr>
            <w:tcW w:type="dxa" w:w="4248"/>
            <w:shd w:fill="F5F7F9"/>
            <w:tcMar>
              <w:top w:w="100" w:type="dxa"/>
              <w:start w:w="120" w:type="dxa"/>
              <w:bottom w:w="100" w:type="dxa"/>
              <w:end w:w="120" w:type="dxa"/>
            </w:tcMar>
            <w:vAlign w:val="center"/>
          </w:tcPr>
          <w:p>
            <w:pPr>
              <w:jc w:val="left"/>
            </w:pPr>
            <w:r>
              <w:t>To reuse a shared or previously exported flow</w:t>
            </w:r>
          </w:p>
        </w:tc>
      </w:tr>
      <w:tr>
        <w:trPr>
          <w:cantSplit w:val="true"/>
        </w:trPr>
        <w:tc>
          <w:tcPr>
            <w:tcW w:type="dxa" w:w="1584"/>
            <w:tcMar>
              <w:top w:w="100" w:type="dxa"/>
              <w:start w:w="120" w:type="dxa"/>
              <w:bottom w:w="100" w:type="dxa"/>
              <w:end w:w="120" w:type="dxa"/>
            </w:tcMar>
            <w:vAlign w:val="center"/>
          </w:tcPr>
          <w:p>
            <w:pPr>
              <w:jc w:val="left"/>
            </w:pPr>
            <w:r>
              <w:t>Share or API</w:t>
            </w:r>
          </w:p>
        </w:tc>
        <w:tc>
          <w:tcPr>
            <w:tcW w:type="dxa" w:w="3960"/>
            <w:tcMar>
              <w:top w:w="100" w:type="dxa"/>
              <w:start w:w="120" w:type="dxa"/>
              <w:bottom w:w="100" w:type="dxa"/>
              <w:end w:w="120" w:type="dxa"/>
            </w:tcMar>
            <w:vAlign w:val="center"/>
          </w:tcPr>
          <w:p>
            <w:pPr>
              <w:jc w:val="left"/>
            </w:pPr>
            <w:r>
              <w:t>Make the flow callable outside the editor</w:t>
            </w:r>
          </w:p>
        </w:tc>
        <w:tc>
          <w:tcPr>
            <w:tcW w:type="dxa" w:w="4248"/>
            <w:tcMar>
              <w:top w:w="100" w:type="dxa"/>
              <w:start w:w="120" w:type="dxa"/>
              <w:bottom w:w="100" w:type="dxa"/>
              <w:end w:w="120" w:type="dxa"/>
            </w:tcMar>
            <w:vAlign w:val="center"/>
          </w:tcPr>
          <w:p>
            <w:pPr>
              <w:jc w:val="left"/>
            </w:pPr>
            <w:r>
              <w:t>After testing and access review</w:t>
            </w:r>
          </w:p>
        </w:tc>
      </w:tr>
    </w:tbl>
    <w:p>
      <w:pPr>
        <w:spacing w:after="0"/>
        <w:widowControl w:val="1"/>
      </w:pPr>
    </w:p>
    <w:p>
      <w:pPr>
        <w:pStyle w:val="Heading2"/>
        <w:keepNext/>
        <w:widowControl w:val="1"/>
      </w:pPr>
      <w:r>
        <w:t>Version control</w:t>
      </w:r>
    </w:p>
    <w:p>
      <w:pPr>
        <w:widowControl w:val="1"/>
      </w:pPr>
      <w:r>
        <w:t>Store exported JSON and custom component source in version control. Use descriptive commit messages and review diffs before merging. Never commit API keys, tokens, real customer data, or other secrets.</w:t>
      </w:r>
    </w:p>
    <w:p>
      <w:pPr>
        <w:pStyle w:val="Heading2"/>
        <w:keepNext/>
        <w:widowControl w:val="1"/>
      </w:pPr>
      <w:r>
        <w:t>Shareable Playground</w:t>
      </w:r>
    </w:p>
    <w:p>
      <w:pPr>
        <w:widowControl w:val="1"/>
      </w:pPr>
      <w:r>
        <w:t>Some server deployments can expose a Playground for a single flow. Treat this as a testing interface, not as the user interface of a production application. Public execution of custom components is restricted by default because those components contain executable Python code.</w:t>
      </w:r>
    </w:p>
    <w:p>
      <w:pPr>
        <w:pStyle w:val="Heading1"/>
        <w:keepNext/>
        <w:widowControl w:val="1"/>
      </w:pPr>
      <w:r>
        <w:t>11 Use a flow from another application</w:t>
      </w:r>
    </w:p>
    <w:p>
      <w:pPr>
        <w:widowControl w:val="1"/>
      </w:pPr>
      <w:r>
        <w:t>After a flow works in Langflow, another application can trigger it through the Langflow API. The Share menu provides endpoint and code information for the current flow. Copy the generated example when possible because it includes the correct flow identifier and expected request shape for your deployment.</w:t>
      </w:r>
    </w:p>
    <w:p>
      <w:pPr>
        <w:pStyle w:val="Heading2"/>
        <w:keepNext/>
        <w:widowControl w:val="1"/>
      </w:pPr>
      <w:r>
        <w:t>Basic integration sequence</w:t>
      </w:r>
    </w:p>
    <w:p>
      <w:pPr>
        <w:spacing w:after="60"/>
        <w:ind w:left="403" w:hanging="288"/>
        <w:widowControl w:val="1"/>
      </w:pPr>
      <w:r>
        <w:rPr>
          <w:b/>
        </w:rPr>
        <w:t xml:space="preserve">1. </w:t>
      </w:r>
      <w:r>
        <w:t>Create a Langflow API key using your organization's approved process.</w:t>
      </w:r>
    </w:p>
    <w:p>
      <w:pPr>
        <w:spacing w:after="60"/>
        <w:ind w:left="403" w:hanging="288"/>
        <w:widowControl w:val="1"/>
      </w:pPr>
      <w:r>
        <w:rPr>
          <w:b/>
        </w:rPr>
        <w:t xml:space="preserve">2. </w:t>
      </w:r>
      <w:r>
        <w:t>Open the tested flow and inspect the API information in Share.</w:t>
      </w:r>
    </w:p>
    <w:p>
      <w:pPr>
        <w:spacing w:after="60"/>
        <w:ind w:left="403" w:hanging="288"/>
        <w:widowControl w:val="1"/>
      </w:pPr>
      <w:r>
        <w:rPr>
          <w:b/>
        </w:rPr>
        <w:t xml:space="preserve">3. </w:t>
      </w:r>
      <w:r>
        <w:t>Call the endpoint from a development environment with a small input.</w:t>
      </w:r>
    </w:p>
    <w:p>
      <w:pPr>
        <w:spacing w:after="60"/>
        <w:ind w:left="403" w:hanging="288"/>
        <w:widowControl w:val="1"/>
      </w:pPr>
      <w:r>
        <w:rPr>
          <w:b/>
        </w:rPr>
        <w:t xml:space="preserve">4. </w:t>
      </w:r>
      <w:r>
        <w:t>Handle authentication errors, timeouts, and invalid responses in the client.</w:t>
      </w:r>
    </w:p>
    <w:p>
      <w:pPr>
        <w:spacing w:after="60"/>
        <w:ind w:left="403" w:hanging="288"/>
        <w:widowControl w:val="1"/>
      </w:pPr>
      <w:r>
        <w:rPr>
          <w:b/>
        </w:rPr>
        <w:t xml:space="preserve">5. </w:t>
      </w:r>
      <w:r>
        <w:t>Record the flow version or exported JSON used by the application.</w:t>
      </w:r>
    </w:p>
    <w:p>
      <w:pPr>
        <w:ind w:left="288" w:right="288"/>
        <w:widowControl w:val="1"/>
      </w:pPr>
      <w:r>
        <w:rPr>
          <w:b/>
        </w:rPr>
        <w:t xml:space="preserve">Production readiness </w:t>
      </w:r>
      <w:r>
        <w:t>Add authentication, access controls, monitoring, rate limits, data-retention rules, and failure handling before exposing a flow to real users.</w:t>
      </w:r>
    </w:p>
    <w:p>
      <w:pPr>
        <w:pStyle w:val="Heading1"/>
        <w:keepNext/>
        <w:widowControl w:val="1"/>
      </w:pPr>
      <w:r>
        <w:t>12 Use the flows in this repository</w:t>
      </w:r>
    </w:p>
    <w:p>
      <w:pPr>
        <w:widowControl w:val="1"/>
      </w:pPr>
      <w:r>
        <w:t>This repository contains two importable flows for generating fictional IT service management data and evaluating a classification agent. Start with the generator if you are new to Langflow.</w:t>
      </w:r>
    </w:p>
    <w:p>
      <w:pPr>
        <w:pStyle w:val="Heading2"/>
        <w:keepNext/>
        <w:widowControl w:val="1"/>
      </w:pPr>
      <w:r>
        <w:t>Synthetic ITSM Dataset Generator</w:t>
      </w:r>
    </w:p>
    <w:p>
      <w:pPr>
        <w:pStyle w:val="Code"/>
        <w:widowControl w:val="1"/>
      </w:pPr>
      <w:r>
        <w:t>servicenow_synthetic_dataset_generator.json</w:t>
      </w:r>
    </w:p>
    <w:p>
      <w:pPr>
        <w:spacing w:after="60"/>
        <w:ind w:left="403" w:hanging="288"/>
        <w:widowControl w:val="1"/>
      </w:pPr>
      <w:r>
        <w:rPr>
          <w:b/>
        </w:rPr>
        <w:t xml:space="preserve">1. </w:t>
      </w:r>
      <w:r>
        <w:t>Import the JSON file into a Langflow project.</w:t>
      </w:r>
    </w:p>
    <w:p>
      <w:pPr>
        <w:spacing w:after="60"/>
        <w:ind w:left="403" w:hanging="288"/>
        <w:widowControl w:val="1"/>
      </w:pPr>
      <w:r>
        <w:rPr>
          <w:b/>
        </w:rPr>
        <w:t xml:space="preserve">2. </w:t>
      </w:r>
      <w:r>
        <w:t>Open the Synthetic ITSM Dataset Generator component.</w:t>
      </w:r>
    </w:p>
    <w:p>
      <w:pPr>
        <w:spacing w:after="60"/>
        <w:ind w:left="403" w:hanging="288"/>
        <w:widowControl w:val="1"/>
      </w:pPr>
      <w:r>
        <w:rPr>
          <w:b/>
        </w:rPr>
        <w:t xml:space="preserve">3. </w:t>
      </w:r>
      <w:r>
        <w:t>Choose Incident, Change Request, or Service Request.</w:t>
      </w:r>
    </w:p>
    <w:p>
      <w:pPr>
        <w:spacing w:after="60"/>
        <w:ind w:left="403" w:hanging="288"/>
        <w:widowControl w:val="1"/>
      </w:pPr>
      <w:r>
        <w:rPr>
          <w:b/>
        </w:rPr>
        <w:t xml:space="preserve">4. </w:t>
      </w:r>
      <w:r>
        <w:t>Keep Dry Run enabled and run once. Inspect Generation Summary and Prompt Preview.</w:t>
      </w:r>
    </w:p>
    <w:p>
      <w:pPr>
        <w:spacing w:after="60"/>
        <w:ind w:left="403" w:hanging="288"/>
        <w:widowControl w:val="1"/>
      </w:pPr>
      <w:r>
        <w:rPr>
          <w:b/>
        </w:rPr>
        <w:t xml:space="preserve">5. </w:t>
      </w:r>
      <w:r>
        <w:t>Enter the OpenAI-compatible base URL, API key, and model if they are not supplied by the server environment.</w:t>
      </w:r>
    </w:p>
    <w:p>
      <w:pPr>
        <w:spacing w:after="60"/>
        <w:ind w:left="403" w:hanging="288"/>
        <w:widowControl w:val="1"/>
      </w:pPr>
      <w:r>
        <w:rPr>
          <w:b/>
        </w:rPr>
        <w:t xml:space="preserve">6. </w:t>
      </w:r>
      <w:r>
        <w:t>Disable Dry Run, request a small record count, and run the component.</w:t>
      </w:r>
    </w:p>
    <w:p>
      <w:pPr>
        <w:spacing w:after="60"/>
        <w:ind w:left="403" w:hanging="288"/>
        <w:widowControl w:val="1"/>
      </w:pPr>
      <w:r>
        <w:rPr>
          <w:b/>
        </w:rPr>
        <w:t xml:space="preserve">7. </w:t>
      </w:r>
      <w:r>
        <w:t>Use Dataset DataFrame for tabular processing or Dataset JSON for another flow or agent.</w:t>
      </w:r>
    </w:p>
    <w:p>
      <w:pPr>
        <w:pStyle w:val="Heading2"/>
        <w:keepNext/>
        <w:widowControl w:val="1"/>
      </w:pPr>
      <w:r>
        <w:t>Know Your BAU evaluation flow</w:t>
      </w:r>
    </w:p>
    <w:p>
      <w:pPr>
        <w:pStyle w:val="Code"/>
        <w:widowControl w:val="1"/>
      </w:pPr>
      <w:r>
        <w:t>know_your_bau_flow.json</w:t>
      </w:r>
    </w:p>
    <w:p>
      <w:pPr>
        <w:widowControl w:val="1"/>
      </w:pPr>
      <w:r>
        <w:t>This flow generates labeled fictional tickets, hides answer fields from the classification agent, predicts routing information, scores the predictions against hidden ground truth, and renders a Markdown dashboard.</w:t>
      </w:r>
    </w:p>
    <w:p>
      <w:pPr>
        <w:spacing w:after="60"/>
        <w:ind w:left="403" w:hanging="288"/>
        <w:widowControl w:val="1"/>
      </w:pPr>
      <w:r>
        <w:rPr>
          <w:b/>
        </w:rPr>
        <w:t xml:space="preserve">1. </w:t>
      </w:r>
      <w:r>
        <w:t>Import the JSON file and inspect its five connected components.</w:t>
      </w:r>
    </w:p>
    <w:p>
      <w:pPr>
        <w:spacing w:after="60"/>
        <w:ind w:left="403" w:hanging="288"/>
        <w:widowControl w:val="1"/>
      </w:pPr>
      <w:r>
        <w:rPr>
          <w:b/>
        </w:rPr>
        <w:t xml:space="preserve">2. </w:t>
      </w:r>
      <w:r>
        <w:t>Configure the same OpenAI-compatible endpoint, key, and model in both LLM-powered components.</w:t>
      </w:r>
    </w:p>
    <w:p>
      <w:pPr>
        <w:spacing w:after="60"/>
        <w:ind w:left="403" w:hanging="288"/>
        <w:widowControl w:val="1"/>
      </w:pPr>
      <w:r>
        <w:rPr>
          <w:b/>
        </w:rPr>
        <w:t xml:space="preserve">3. </w:t>
      </w:r>
      <w:r>
        <w:t>Run both LLM-powered components in Dry Run mode and inspect their prompt previews.</w:t>
      </w:r>
    </w:p>
    <w:p>
      <w:pPr>
        <w:spacing w:after="60"/>
        <w:ind w:left="403" w:hanging="288"/>
        <w:widowControl w:val="1"/>
      </w:pPr>
      <w:r>
        <w:rPr>
          <w:b/>
        </w:rPr>
        <w:t xml:space="preserve">4. </w:t>
      </w:r>
      <w:r>
        <w:t>Disable Dry Run only after the prompts and settings look correct.</w:t>
      </w:r>
    </w:p>
    <w:p>
      <w:pPr>
        <w:spacing w:after="60"/>
        <w:ind w:left="403" w:hanging="288"/>
        <w:widowControl w:val="1"/>
      </w:pPr>
      <w:r>
        <w:rPr>
          <w:b/>
        </w:rPr>
        <w:t xml:space="preserve">5. </w:t>
      </w:r>
      <w:r>
        <w:t>Use a small holdout sample for the first complete test.</w:t>
      </w:r>
    </w:p>
    <w:p>
      <w:pPr>
        <w:spacing w:after="60"/>
        <w:ind w:left="403" w:hanging="288"/>
        <w:widowControl w:val="1"/>
      </w:pPr>
      <w:r>
        <w:rPr>
          <w:b/>
        </w:rPr>
        <w:t xml:space="preserve">6. </w:t>
      </w:r>
      <w:r>
        <w:t>Review overall accuracy, field performance, scenario results, routing confusion, and failed tickets in the dashboard outputs.</w:t>
      </w:r>
    </w:p>
    <w:p>
      <w:pPr>
        <w:pStyle w:val="Heading2"/>
        <w:keepNext/>
        <w:widowControl w:val="1"/>
      </w:pPr>
      <w:r>
        <w:t>Repository files at a glance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4392"/>
            <w:shd w:fill="17365D"/>
            <w:tcMar>
              <w:top w:w="100" w:type="dxa"/>
              <w:start w:w="120" w:type="dxa"/>
              <w:bottom w:w="100" w:type="dxa"/>
              <w:end w:w="120" w:type="dxa"/>
            </w:tcMar>
            <w:vAlign w:val="center"/>
          </w:tcPr>
          <w:p>
            <w:pPr>
              <w:jc w:val="left"/>
            </w:pPr>
            <w:r>
              <w:rPr>
                <w:b/>
                <w:color w:val="FFFFFF"/>
              </w:rPr>
              <w:t>File</w:t>
            </w:r>
          </w:p>
        </w:tc>
        <w:tc>
          <w:tcPr>
            <w:tcW w:type="dxa" w:w="5400"/>
            <w:shd w:fill="17365D"/>
            <w:tcMar>
              <w:top w:w="100" w:type="dxa"/>
              <w:start w:w="120" w:type="dxa"/>
              <w:bottom w:w="100" w:type="dxa"/>
              <w:end w:w="120" w:type="dxa"/>
            </w:tcMar>
            <w:vAlign w:val="center"/>
          </w:tcPr>
          <w:p>
            <w:pPr>
              <w:jc w:val="left"/>
            </w:pPr>
            <w:r>
              <w:rPr>
                <w:b/>
                <w:color w:val="FFFFFF"/>
              </w:rPr>
              <w:t>Purpose</w:t>
            </w:r>
          </w:p>
        </w:tc>
      </w:tr>
      <w:tr>
        <w:trPr>
          <w:cantSplit w:val="true"/>
        </w:trPr>
        <w:tc>
          <w:tcPr>
            <w:tcW w:type="dxa" w:w="4392"/>
            <w:tcMar>
              <w:top w:w="100" w:type="dxa"/>
              <w:start w:w="120" w:type="dxa"/>
              <w:bottom w:w="100" w:type="dxa"/>
              <w:end w:w="120" w:type="dxa"/>
            </w:tcMar>
            <w:vAlign w:val="center"/>
          </w:tcPr>
          <w:p>
            <w:pPr>
              <w:jc w:val="left"/>
            </w:pPr>
            <w:r>
              <w:t>servicenow_synthetic_dataset_generator.json</w:t>
            </w:r>
          </w:p>
        </w:tc>
        <w:tc>
          <w:tcPr>
            <w:tcW w:type="dxa" w:w="5400"/>
            <w:tcMar>
              <w:top w:w="100" w:type="dxa"/>
              <w:start w:w="120" w:type="dxa"/>
              <w:bottom w:w="100" w:type="dxa"/>
              <w:end w:w="120" w:type="dxa"/>
            </w:tcMar>
            <w:vAlign w:val="center"/>
          </w:tcPr>
          <w:p>
            <w:pPr>
              <w:jc w:val="left"/>
            </w:pPr>
            <w:r>
              <w:t>Portable dataset generation flow</w:t>
            </w:r>
          </w:p>
        </w:tc>
      </w:tr>
      <w:tr>
        <w:trPr>
          <w:cantSplit w:val="true"/>
        </w:trPr>
        <w:tc>
          <w:tcPr>
            <w:tcW w:type="dxa" w:w="4392"/>
            <w:shd w:fill="F5F7F9"/>
            <w:tcMar>
              <w:top w:w="100" w:type="dxa"/>
              <w:start w:w="120" w:type="dxa"/>
              <w:bottom w:w="100" w:type="dxa"/>
              <w:end w:w="120" w:type="dxa"/>
            </w:tcMar>
            <w:vAlign w:val="center"/>
          </w:tcPr>
          <w:p>
            <w:pPr>
              <w:jc w:val="left"/>
            </w:pPr>
            <w:r>
              <w:t>know_your_bau_flow.json</w:t>
            </w:r>
          </w:p>
        </w:tc>
        <w:tc>
          <w:tcPr>
            <w:tcW w:type="dxa" w:w="5400"/>
            <w:shd w:fill="F5F7F9"/>
            <w:tcMar>
              <w:top w:w="100" w:type="dxa"/>
              <w:start w:w="120" w:type="dxa"/>
              <w:bottom w:w="100" w:type="dxa"/>
              <w:end w:w="120" w:type="dxa"/>
            </w:tcMar>
            <w:vAlign w:val="center"/>
          </w:tcPr>
          <w:p>
            <w:pPr>
              <w:jc w:val="left"/>
            </w:pPr>
            <w:r>
              <w:t>Generation, holdout, classification, evaluation, and dashboard flow</w:t>
            </w:r>
          </w:p>
        </w:tc>
      </w:tr>
      <w:tr>
        <w:trPr>
          <w:cantSplit w:val="true"/>
        </w:trPr>
        <w:tc>
          <w:tcPr>
            <w:tcW w:type="dxa" w:w="4392"/>
            <w:tcMar>
              <w:top w:w="100" w:type="dxa"/>
              <w:start w:w="120" w:type="dxa"/>
              <w:bottom w:w="100" w:type="dxa"/>
              <w:end w:w="120" w:type="dxa"/>
            </w:tcMar>
            <w:vAlign w:val="center"/>
          </w:tcPr>
          <w:p>
            <w:pPr>
              <w:jc w:val="left"/>
            </w:pPr>
            <w:r>
              <w:t>synthetic_dataset_generator_component.py</w:t>
            </w:r>
          </w:p>
        </w:tc>
        <w:tc>
          <w:tcPr>
            <w:tcW w:type="dxa" w:w="5400"/>
            <w:tcMar>
              <w:top w:w="100" w:type="dxa"/>
              <w:start w:w="120" w:type="dxa"/>
              <w:bottom w:w="100" w:type="dxa"/>
              <w:end w:w="120" w:type="dxa"/>
            </w:tcMar>
            <w:vAlign w:val="center"/>
          </w:tcPr>
          <w:p>
            <w:pPr>
              <w:jc w:val="left"/>
            </w:pPr>
            <w:r>
              <w:t>Editable source for the generator component</w:t>
            </w:r>
          </w:p>
        </w:tc>
      </w:tr>
      <w:tr>
        <w:trPr>
          <w:cantSplit w:val="true"/>
        </w:trPr>
        <w:tc>
          <w:tcPr>
            <w:tcW w:type="dxa" w:w="4392"/>
            <w:shd w:fill="F5F7F9"/>
            <w:tcMar>
              <w:top w:w="100" w:type="dxa"/>
              <w:start w:w="120" w:type="dxa"/>
              <w:bottom w:w="100" w:type="dxa"/>
              <w:end w:w="120" w:type="dxa"/>
            </w:tcMar>
            <w:vAlign w:val="center"/>
          </w:tcPr>
          <w:p>
            <w:pPr>
              <w:jc w:val="left"/>
            </w:pPr>
            <w:r>
              <w:t>know_your_bau_agent_component.py</w:t>
            </w:r>
          </w:p>
        </w:tc>
        <w:tc>
          <w:tcPr>
            <w:tcW w:type="dxa" w:w="5400"/>
            <w:shd w:fill="F5F7F9"/>
            <w:tcMar>
              <w:top w:w="100" w:type="dxa"/>
              <w:start w:w="120" w:type="dxa"/>
              <w:bottom w:w="100" w:type="dxa"/>
              <w:end w:w="120" w:type="dxa"/>
            </w:tcMar>
            <w:vAlign w:val="center"/>
          </w:tcPr>
          <w:p>
            <w:pPr>
              <w:jc w:val="left"/>
            </w:pPr>
            <w:r>
              <w:t>Editable source for the classification agent</w:t>
            </w:r>
          </w:p>
        </w:tc>
      </w:tr>
      <w:tr>
        <w:trPr>
          <w:cantSplit w:val="true"/>
        </w:trPr>
        <w:tc>
          <w:tcPr>
            <w:tcW w:type="dxa" w:w="4392"/>
            <w:tcMar>
              <w:top w:w="100" w:type="dxa"/>
              <w:start w:w="120" w:type="dxa"/>
              <w:bottom w:w="100" w:type="dxa"/>
              <w:end w:w="120" w:type="dxa"/>
            </w:tcMar>
            <w:vAlign w:val="center"/>
          </w:tcPr>
          <w:p>
            <w:pPr>
              <w:jc w:val="left"/>
            </w:pPr>
            <w:r>
              <w:t>holdout_dataset_builder_component.py</w:t>
            </w:r>
          </w:p>
        </w:tc>
        <w:tc>
          <w:tcPr>
            <w:tcW w:type="dxa" w:w="5400"/>
            <w:tcMar>
              <w:top w:w="100" w:type="dxa"/>
              <w:start w:w="120" w:type="dxa"/>
              <w:bottom w:w="100" w:type="dxa"/>
              <w:end w:w="120" w:type="dxa"/>
            </w:tcMar>
            <w:vAlign w:val="center"/>
          </w:tcPr>
          <w:p>
            <w:pPr>
              <w:jc w:val="left"/>
            </w:pPr>
            <w:r>
              <w:t>Selects a test subset and removes answer fields</w:t>
            </w:r>
          </w:p>
        </w:tc>
      </w:tr>
      <w:tr>
        <w:trPr>
          <w:cantSplit w:val="true"/>
        </w:trPr>
        <w:tc>
          <w:tcPr>
            <w:tcW w:type="dxa" w:w="4392"/>
            <w:shd w:fill="F5F7F9"/>
            <w:tcMar>
              <w:top w:w="100" w:type="dxa"/>
              <w:start w:w="120" w:type="dxa"/>
              <w:bottom w:w="100" w:type="dxa"/>
              <w:end w:w="120" w:type="dxa"/>
            </w:tcMar>
            <w:vAlign w:val="center"/>
          </w:tcPr>
          <w:p>
            <w:pPr>
              <w:jc w:val="left"/>
            </w:pPr>
            <w:r>
              <w:t>bau_evaluator_component.py</w:t>
            </w:r>
          </w:p>
        </w:tc>
        <w:tc>
          <w:tcPr>
            <w:tcW w:type="dxa" w:w="5400"/>
            <w:shd w:fill="F5F7F9"/>
            <w:tcMar>
              <w:top w:w="100" w:type="dxa"/>
              <w:start w:w="120" w:type="dxa"/>
              <w:bottom w:w="100" w:type="dxa"/>
              <w:end w:w="120" w:type="dxa"/>
            </w:tcMar>
            <w:vAlign w:val="center"/>
          </w:tcPr>
          <w:p>
            <w:pPr>
              <w:jc w:val="left"/>
            </w:pPr>
            <w:r>
              <w:t>Compares predictions with hidden ground truth</w:t>
            </w:r>
          </w:p>
        </w:tc>
      </w:tr>
      <w:tr>
        <w:trPr>
          <w:cantSplit w:val="true"/>
        </w:trPr>
        <w:tc>
          <w:tcPr>
            <w:tcW w:type="dxa" w:w="4392"/>
            <w:tcMar>
              <w:top w:w="100" w:type="dxa"/>
              <w:start w:w="120" w:type="dxa"/>
              <w:bottom w:w="100" w:type="dxa"/>
              <w:end w:w="120" w:type="dxa"/>
            </w:tcMar>
            <w:vAlign w:val="center"/>
          </w:tcPr>
          <w:p>
            <w:pPr>
              <w:jc w:val="left"/>
            </w:pPr>
            <w:r>
              <w:t>bau_evaluation_dashboard_component.py</w:t>
            </w:r>
          </w:p>
        </w:tc>
        <w:tc>
          <w:tcPr>
            <w:tcW w:type="dxa" w:w="5400"/>
            <w:tcMar>
              <w:top w:w="100" w:type="dxa"/>
              <w:start w:w="120" w:type="dxa"/>
              <w:bottom w:w="100" w:type="dxa"/>
              <w:end w:w="120" w:type="dxa"/>
            </w:tcMar>
            <w:vAlign w:val="center"/>
          </w:tcPr>
          <w:p>
            <w:pPr>
              <w:jc w:val="left"/>
            </w:pPr>
            <w:r>
              <w:t>Formats the evaluation results</w:t>
            </w:r>
          </w:p>
        </w:tc>
      </w:tr>
    </w:tbl>
    <w:p>
      <w:pPr>
        <w:spacing w:after="0"/>
        <w:widowControl w:val="1"/>
      </w:pPr>
    </w:p>
    <w:p>
      <w:pPr>
        <w:pStyle w:val="Heading1"/>
        <w:keepNext/>
        <w:widowControl w:val="1"/>
      </w:pPr>
      <w:r>
        <w:t>13 Troubleshoot common problems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20"/>
            <w:shd w:fill="17365D"/>
            <w:tcMar>
              <w:top w:w="100" w:type="dxa"/>
              <w:start w:w="120" w:type="dxa"/>
              <w:bottom w:w="100" w:type="dxa"/>
              <w:end w:w="120" w:type="dxa"/>
            </w:tcMar>
            <w:vAlign w:val="center"/>
          </w:tcPr>
          <w:p>
            <w:pPr>
              <w:jc w:val="left"/>
            </w:pPr>
            <w:r>
              <w:rPr>
                <w:b/>
                <w:color w:val="FFFFFF"/>
              </w:rPr>
              <w:t>Symptom</w:t>
            </w:r>
          </w:p>
        </w:tc>
        <w:tc>
          <w:tcPr>
            <w:tcW w:type="dxa" w:w="3240"/>
            <w:shd w:fill="17365D"/>
            <w:tcMar>
              <w:top w:w="100" w:type="dxa"/>
              <w:start w:w="120" w:type="dxa"/>
              <w:bottom w:w="100" w:type="dxa"/>
              <w:end w:w="120" w:type="dxa"/>
            </w:tcMar>
            <w:vAlign w:val="center"/>
          </w:tcPr>
          <w:p>
            <w:pPr>
              <w:jc w:val="left"/>
            </w:pPr>
            <w:r>
              <w:rPr>
                <w:b/>
                <w:color w:val="FFFFFF"/>
              </w:rPr>
              <w:t>Likely cause</w:t>
            </w:r>
          </w:p>
        </w:tc>
        <w:tc>
          <w:tcPr>
            <w:tcW w:type="dxa" w:w="4032"/>
            <w:shd w:fill="17365D"/>
            <w:tcMar>
              <w:top w:w="100" w:type="dxa"/>
              <w:start w:w="120" w:type="dxa"/>
              <w:bottom w:w="100" w:type="dxa"/>
              <w:end w:w="120" w:type="dxa"/>
            </w:tcMar>
            <w:vAlign w:val="center"/>
          </w:tcPr>
          <w:p>
            <w:pPr>
              <w:jc w:val="left"/>
            </w:pPr>
            <w:r>
              <w:rPr>
                <w:b/>
                <w:color w:val="FFFFFF"/>
              </w:rPr>
              <w:t>What to check</w:t>
            </w:r>
          </w:p>
        </w:tc>
      </w:tr>
      <w:tr>
        <w:trPr>
          <w:cantSplit w:val="true"/>
        </w:trPr>
        <w:tc>
          <w:tcPr>
            <w:tcW w:type="dxa" w:w="2520"/>
            <w:tcMar>
              <w:top w:w="100" w:type="dxa"/>
              <w:start w:w="120" w:type="dxa"/>
              <w:bottom w:w="100" w:type="dxa"/>
              <w:end w:w="120" w:type="dxa"/>
            </w:tcMar>
            <w:vAlign w:val="center"/>
          </w:tcPr>
          <w:p>
            <w:pPr>
              <w:jc w:val="left"/>
            </w:pPr>
            <w:r>
              <w:t>Ports will not connect</w:t>
            </w:r>
          </w:p>
        </w:tc>
        <w:tc>
          <w:tcPr>
            <w:tcW w:type="dxa" w:w="3240"/>
            <w:tcMar>
              <w:top w:w="100" w:type="dxa"/>
              <w:start w:w="120" w:type="dxa"/>
              <w:bottom w:w="100" w:type="dxa"/>
              <w:end w:w="120" w:type="dxa"/>
            </w:tcMar>
            <w:vAlign w:val="center"/>
          </w:tcPr>
          <w:p>
            <w:pPr>
              <w:jc w:val="left"/>
            </w:pPr>
            <w:r>
              <w:t>The data types are incompatible</w:t>
            </w:r>
          </w:p>
        </w:tc>
        <w:tc>
          <w:tcPr>
            <w:tcW w:type="dxa" w:w="4032"/>
            <w:tcMar>
              <w:top w:w="100" w:type="dxa"/>
              <w:start w:w="120" w:type="dxa"/>
              <w:bottom w:w="100" w:type="dxa"/>
              <w:end w:w="120" w:type="dxa"/>
            </w:tcMar>
            <w:vAlign w:val="center"/>
          </w:tcPr>
          <w:p>
            <w:pPr>
              <w:jc w:val="left"/>
            </w:pPr>
            <w:r>
              <w:t>Read both port labels and add a suitable conversion component</w:t>
            </w:r>
          </w:p>
        </w:tc>
      </w:tr>
      <w:tr>
        <w:trPr>
          <w:cantSplit w:val="true"/>
        </w:trPr>
        <w:tc>
          <w:tcPr>
            <w:tcW w:type="dxa" w:w="2520"/>
            <w:shd w:fill="F5F7F9"/>
            <w:tcMar>
              <w:top w:w="100" w:type="dxa"/>
              <w:start w:w="120" w:type="dxa"/>
              <w:bottom w:w="100" w:type="dxa"/>
              <w:end w:w="120" w:type="dxa"/>
            </w:tcMar>
            <w:vAlign w:val="center"/>
          </w:tcPr>
          <w:p>
            <w:pPr>
              <w:jc w:val="left"/>
            </w:pPr>
            <w:r>
              <w:t>Playground has no input</w:t>
            </w:r>
          </w:p>
        </w:tc>
        <w:tc>
          <w:tcPr>
            <w:tcW w:type="dxa" w:w="3240"/>
            <w:shd w:fill="F5F7F9"/>
            <w:tcMar>
              <w:top w:w="100" w:type="dxa"/>
              <w:start w:w="120" w:type="dxa"/>
              <w:bottom w:w="100" w:type="dxa"/>
              <w:end w:w="120" w:type="dxa"/>
            </w:tcMar>
            <w:vAlign w:val="center"/>
          </w:tcPr>
          <w:p>
            <w:pPr>
              <w:jc w:val="left"/>
            </w:pPr>
            <w:r>
              <w:t>The flow lacks a connected Chat Input path</w:t>
            </w:r>
          </w:p>
        </w:tc>
        <w:tc>
          <w:tcPr>
            <w:tcW w:type="dxa" w:w="4032"/>
            <w:shd w:fill="F5F7F9"/>
            <w:tcMar>
              <w:top w:w="100" w:type="dxa"/>
              <w:start w:w="120" w:type="dxa"/>
              <w:bottom w:w="100" w:type="dxa"/>
              <w:end w:w="120" w:type="dxa"/>
            </w:tcMar>
            <w:vAlign w:val="center"/>
          </w:tcPr>
          <w:p>
            <w:pPr>
              <w:jc w:val="left"/>
            </w:pPr>
            <w:r>
              <w:t>Connect Chat Input to a model or agent and then to Chat Output</w:t>
            </w:r>
          </w:p>
        </w:tc>
      </w:tr>
      <w:tr>
        <w:trPr>
          <w:cantSplit w:val="true"/>
        </w:trPr>
        <w:tc>
          <w:tcPr>
            <w:tcW w:type="dxa" w:w="2520"/>
            <w:tcMar>
              <w:top w:w="100" w:type="dxa"/>
              <w:start w:w="120" w:type="dxa"/>
              <w:bottom w:w="100" w:type="dxa"/>
              <w:end w:w="120" w:type="dxa"/>
            </w:tcMar>
            <w:vAlign w:val="center"/>
          </w:tcPr>
          <w:p>
            <w:pPr>
              <w:jc w:val="left"/>
            </w:pPr>
            <w:r>
              <w:t>Authentication error</w:t>
            </w:r>
          </w:p>
        </w:tc>
        <w:tc>
          <w:tcPr>
            <w:tcW w:type="dxa" w:w="3240"/>
            <w:tcMar>
              <w:top w:w="100" w:type="dxa"/>
              <w:start w:w="120" w:type="dxa"/>
              <w:bottom w:w="100" w:type="dxa"/>
              <w:end w:w="120" w:type="dxa"/>
            </w:tcMar>
            <w:vAlign w:val="center"/>
          </w:tcPr>
          <w:p>
            <w:pPr>
              <w:jc w:val="left"/>
            </w:pPr>
            <w:r>
              <w:t>A key, endpoint, or permission is wrong</w:t>
            </w:r>
          </w:p>
        </w:tc>
        <w:tc>
          <w:tcPr>
            <w:tcW w:type="dxa" w:w="4032"/>
            <w:tcMar>
              <w:top w:w="100" w:type="dxa"/>
              <w:start w:w="120" w:type="dxa"/>
              <w:bottom w:w="100" w:type="dxa"/>
              <w:end w:w="120" w:type="dxa"/>
            </w:tcMar>
            <w:vAlign w:val="center"/>
          </w:tcPr>
          <w:p>
            <w:pPr>
              <w:jc w:val="left"/>
            </w:pPr>
            <w:r>
              <w:t>Confirm the provider settings without exposing the key in logs or screenshots</w:t>
            </w:r>
          </w:p>
        </w:tc>
      </w:tr>
      <w:tr>
        <w:trPr>
          <w:cantSplit w:val="true"/>
        </w:trPr>
        <w:tc>
          <w:tcPr>
            <w:tcW w:type="dxa" w:w="2520"/>
            <w:shd w:fill="F5F7F9"/>
            <w:tcMar>
              <w:top w:w="100" w:type="dxa"/>
              <w:start w:w="120" w:type="dxa"/>
              <w:bottom w:w="100" w:type="dxa"/>
              <w:end w:w="120" w:type="dxa"/>
            </w:tcMar>
            <w:vAlign w:val="center"/>
          </w:tcPr>
          <w:p>
            <w:pPr>
              <w:jc w:val="left"/>
            </w:pPr>
            <w:r>
              <w:t>Model is missing</w:t>
            </w:r>
          </w:p>
        </w:tc>
        <w:tc>
          <w:tcPr>
            <w:tcW w:type="dxa" w:w="3240"/>
            <w:shd w:fill="F5F7F9"/>
            <w:tcMar>
              <w:top w:w="100" w:type="dxa"/>
              <w:start w:w="120" w:type="dxa"/>
              <w:bottom w:w="100" w:type="dxa"/>
              <w:end w:w="120" w:type="dxa"/>
            </w:tcMar>
            <w:vAlign w:val="center"/>
          </w:tcPr>
          <w:p>
            <w:pPr>
              <w:jc w:val="left"/>
            </w:pPr>
            <w:r>
              <w:t>The provider or model is unavailable on this server</w:t>
            </w:r>
          </w:p>
        </w:tc>
        <w:tc>
          <w:tcPr>
            <w:tcW w:type="dxa" w:w="4032"/>
            <w:shd w:fill="F5F7F9"/>
            <w:tcMar>
              <w:top w:w="100" w:type="dxa"/>
              <w:start w:w="120" w:type="dxa"/>
              <w:bottom w:w="100" w:type="dxa"/>
              <w:end w:w="120" w:type="dxa"/>
            </w:tcMar>
            <w:vAlign w:val="center"/>
          </w:tcPr>
          <w:p>
            <w:pPr>
              <w:jc w:val="left"/>
            </w:pPr>
            <w:r>
              <w:t>Select an installed provider and a permitted model</w:t>
            </w:r>
          </w:p>
        </w:tc>
      </w:tr>
      <w:tr>
        <w:trPr>
          <w:cantSplit w:val="true"/>
        </w:trPr>
        <w:tc>
          <w:tcPr>
            <w:tcW w:type="dxa" w:w="2520"/>
            <w:tcMar>
              <w:top w:w="100" w:type="dxa"/>
              <w:start w:w="120" w:type="dxa"/>
              <w:bottom w:w="100" w:type="dxa"/>
              <w:end w:w="120" w:type="dxa"/>
            </w:tcMar>
            <w:vAlign w:val="center"/>
          </w:tcPr>
          <w:p>
            <w:pPr>
              <w:jc w:val="left"/>
            </w:pPr>
            <w:r>
              <w:t>Flow imports with warnings</w:t>
            </w:r>
          </w:p>
        </w:tc>
        <w:tc>
          <w:tcPr>
            <w:tcW w:type="dxa" w:w="3240"/>
            <w:tcMar>
              <w:top w:w="100" w:type="dxa"/>
              <w:start w:w="120" w:type="dxa"/>
              <w:bottom w:w="100" w:type="dxa"/>
              <w:end w:w="120" w:type="dxa"/>
            </w:tcMar>
            <w:vAlign w:val="center"/>
          </w:tcPr>
          <w:p>
            <w:pPr>
              <w:jc w:val="left"/>
            </w:pPr>
            <w:r>
              <w:t>A component or dependency differs between environments</w:t>
            </w:r>
          </w:p>
        </w:tc>
        <w:tc>
          <w:tcPr>
            <w:tcW w:type="dxa" w:w="4032"/>
            <w:tcMar>
              <w:top w:w="100" w:type="dxa"/>
              <w:start w:w="120" w:type="dxa"/>
              <w:bottom w:w="100" w:type="dxa"/>
              <w:end w:w="120" w:type="dxa"/>
            </w:tcMar>
            <w:vAlign w:val="center"/>
          </w:tcPr>
          <w:p>
            <w:pPr>
              <w:jc w:val="left"/>
            </w:pPr>
            <w:r>
              <w:t>Replace the component or install the approved dependency</w:t>
            </w:r>
          </w:p>
        </w:tc>
      </w:tr>
      <w:tr>
        <w:trPr>
          <w:cantSplit w:val="true"/>
        </w:trPr>
        <w:tc>
          <w:tcPr>
            <w:tcW w:type="dxa" w:w="2520"/>
            <w:shd w:fill="F5F7F9"/>
            <w:tcMar>
              <w:top w:w="100" w:type="dxa"/>
              <w:start w:w="120" w:type="dxa"/>
              <w:bottom w:w="100" w:type="dxa"/>
              <w:end w:w="120" w:type="dxa"/>
            </w:tcMar>
            <w:vAlign w:val="center"/>
          </w:tcPr>
          <w:p>
            <w:pPr>
              <w:jc w:val="left"/>
            </w:pPr>
            <w:r>
              <w:t>Component returns nothing</w:t>
            </w:r>
          </w:p>
        </w:tc>
        <w:tc>
          <w:tcPr>
            <w:tcW w:type="dxa" w:w="3240"/>
            <w:shd w:fill="F5F7F9"/>
            <w:tcMar>
              <w:top w:w="100" w:type="dxa"/>
              <w:start w:w="120" w:type="dxa"/>
              <w:bottom w:w="100" w:type="dxa"/>
              <w:end w:w="120" w:type="dxa"/>
            </w:tcMar>
            <w:vAlign w:val="center"/>
          </w:tcPr>
          <w:p>
            <w:pPr>
              <w:jc w:val="left"/>
            </w:pPr>
            <w:r>
              <w:t>An upstream input is empty or the selected output path is wrong</w:t>
            </w:r>
          </w:p>
        </w:tc>
        <w:tc>
          <w:tcPr>
            <w:tcW w:type="dxa" w:w="4032"/>
            <w:shd w:fill="F5F7F9"/>
            <w:tcMar>
              <w:top w:w="100" w:type="dxa"/>
              <w:start w:w="120" w:type="dxa"/>
              <w:bottom w:w="100" w:type="dxa"/>
              <w:end w:w="120" w:type="dxa"/>
            </w:tcMar>
            <w:vAlign w:val="center"/>
          </w:tcPr>
          <w:p>
            <w:pPr>
              <w:jc w:val="left"/>
            </w:pPr>
            <w:r>
              <w:t>Run upstream components and inspect intermediate outputs</w:t>
            </w:r>
          </w:p>
        </w:tc>
      </w:tr>
      <w:tr>
        <w:trPr>
          <w:cantSplit w:val="true"/>
        </w:trPr>
        <w:tc>
          <w:tcPr>
            <w:tcW w:type="dxa" w:w="2520"/>
            <w:tcMar>
              <w:top w:w="100" w:type="dxa"/>
              <w:start w:w="120" w:type="dxa"/>
              <w:bottom w:w="100" w:type="dxa"/>
              <w:end w:w="120" w:type="dxa"/>
            </w:tcMar>
            <w:vAlign w:val="center"/>
          </w:tcPr>
          <w:p>
            <w:pPr>
              <w:jc w:val="left"/>
            </w:pPr>
            <w:r>
              <w:t>Assistant chats but does not edit</w:t>
            </w:r>
          </w:p>
        </w:tc>
        <w:tc>
          <w:tcPr>
            <w:tcW w:type="dxa" w:w="3240"/>
            <w:tcMar>
              <w:top w:w="100" w:type="dxa"/>
              <w:start w:w="120" w:type="dxa"/>
              <w:bottom w:w="100" w:type="dxa"/>
              <w:end w:w="120" w:type="dxa"/>
            </w:tcMar>
            <w:vAlign w:val="center"/>
          </w:tcPr>
          <w:p>
            <w:pPr>
              <w:jc w:val="left"/>
            </w:pPr>
            <w:r>
              <w:t>The model may not support reliable tool calling</w:t>
            </w:r>
          </w:p>
        </w:tc>
        <w:tc>
          <w:tcPr>
            <w:tcW w:type="dxa" w:w="4032"/>
            <w:tcMar>
              <w:top w:w="100" w:type="dxa"/>
              <w:start w:w="120" w:type="dxa"/>
              <w:bottom w:w="100" w:type="dxa"/>
              <w:end w:w="120" w:type="dxa"/>
            </w:tcMar>
            <w:vAlign w:val="center"/>
          </w:tcPr>
          <w:p>
            <w:pPr>
              <w:jc w:val="left"/>
            </w:pPr>
            <w:r>
              <w:t>Use a stronger tool-calling model and confirm Assistant settings</w:t>
            </w:r>
          </w:p>
        </w:tc>
      </w:tr>
      <w:tr>
        <w:trPr>
          <w:cantSplit w:val="true"/>
        </w:trPr>
        <w:tc>
          <w:tcPr>
            <w:tcW w:type="dxa" w:w="2520"/>
            <w:shd w:fill="F5F7F9"/>
            <w:tcMar>
              <w:top w:w="100" w:type="dxa"/>
              <w:start w:w="120" w:type="dxa"/>
              <w:bottom w:w="100" w:type="dxa"/>
              <w:end w:w="120" w:type="dxa"/>
            </w:tcMar>
            <w:vAlign w:val="center"/>
          </w:tcPr>
          <w:p>
            <w:pPr>
              <w:jc w:val="left"/>
            </w:pPr>
            <w:r>
              <w:t>Custom component fails</w:t>
            </w:r>
          </w:p>
        </w:tc>
        <w:tc>
          <w:tcPr>
            <w:tcW w:type="dxa" w:w="3240"/>
            <w:shd w:fill="F5F7F9"/>
            <w:tcMar>
              <w:top w:w="100" w:type="dxa"/>
              <w:start w:w="120" w:type="dxa"/>
              <w:bottom w:w="100" w:type="dxa"/>
              <w:end w:w="120" w:type="dxa"/>
            </w:tcMar>
            <w:vAlign w:val="center"/>
          </w:tcPr>
          <w:p>
            <w:pPr>
              <w:jc w:val="left"/>
            </w:pPr>
            <w:r>
              <w:t>Its package, input type, or code is invalid</w:t>
            </w:r>
          </w:p>
        </w:tc>
        <w:tc>
          <w:tcPr>
            <w:tcW w:type="dxa" w:w="4032"/>
            <w:shd w:fill="F5F7F9"/>
            <w:tcMar>
              <w:top w:w="100" w:type="dxa"/>
              <w:start w:w="120" w:type="dxa"/>
              <w:bottom w:w="100" w:type="dxa"/>
              <w:end w:w="120" w:type="dxa"/>
            </w:tcMar>
            <w:vAlign w:val="center"/>
          </w:tcPr>
          <w:p>
            <w:pPr>
              <w:jc w:val="left"/>
            </w:pPr>
            <w:r>
              <w:t>Read the first traceback, confirm dependencies, and test with a minimal input</w:t>
            </w:r>
          </w:p>
        </w:tc>
      </w:tr>
      <w:tr>
        <w:trPr>
          <w:cantSplit w:val="true"/>
        </w:trPr>
        <w:tc>
          <w:tcPr>
            <w:tcW w:type="dxa" w:w="2520"/>
            <w:tcMar>
              <w:top w:w="100" w:type="dxa"/>
              <w:start w:w="120" w:type="dxa"/>
              <w:bottom w:w="100" w:type="dxa"/>
              <w:end w:w="120" w:type="dxa"/>
            </w:tcMar>
            <w:vAlign w:val="center"/>
          </w:tcPr>
          <w:p>
            <w:pPr>
              <w:jc w:val="left"/>
            </w:pPr>
            <w:r>
              <w:t>Flow is slow</w:t>
            </w:r>
          </w:p>
        </w:tc>
        <w:tc>
          <w:tcPr>
            <w:tcW w:type="dxa" w:w="3240"/>
            <w:tcMar>
              <w:top w:w="100" w:type="dxa"/>
              <w:start w:w="120" w:type="dxa"/>
              <w:bottom w:w="100" w:type="dxa"/>
              <w:end w:w="120" w:type="dxa"/>
            </w:tcMar>
            <w:vAlign w:val="center"/>
          </w:tcPr>
          <w:p>
            <w:pPr>
              <w:jc w:val="left"/>
            </w:pPr>
            <w:r>
              <w:t>The model, retrieval step, batch size, or concurrency is the bottleneck</w:t>
            </w:r>
          </w:p>
        </w:tc>
        <w:tc>
          <w:tcPr>
            <w:tcW w:type="dxa" w:w="4032"/>
            <w:tcMar>
              <w:top w:w="100" w:type="dxa"/>
              <w:start w:w="120" w:type="dxa"/>
              <w:bottom w:w="100" w:type="dxa"/>
              <w:end w:w="120" w:type="dxa"/>
            </w:tcMar>
            <w:vAlign w:val="center"/>
          </w:tcPr>
          <w:p>
            <w:pPr>
              <w:jc w:val="left"/>
            </w:pPr>
            <w:r>
              <w:t>Time components separately and reduce the first test workload</w:t>
            </w:r>
          </w:p>
        </w:tc>
      </w:tr>
    </w:tbl>
    <w:p>
      <w:pPr>
        <w:spacing w:after="0"/>
        <w:widowControl w:val="1"/>
      </w:pPr>
    </w:p>
    <w:p>
      <w:pPr>
        <w:pStyle w:val="Heading2"/>
        <w:keepNext/>
        <w:widowControl w:val="1"/>
      </w:pPr>
      <w:r>
        <w:t>A reliable debugging method</w:t>
      </w:r>
    </w:p>
    <w:p>
      <w:pPr>
        <w:spacing w:after="60"/>
        <w:ind w:left="403" w:hanging="288"/>
        <w:widowControl w:val="1"/>
      </w:pPr>
      <w:r>
        <w:rPr>
          <w:b/>
        </w:rPr>
        <w:t xml:space="preserve">1. </w:t>
      </w:r>
      <w:r>
        <w:t>Save or duplicate the current flow.</w:t>
      </w:r>
    </w:p>
    <w:p>
      <w:pPr>
        <w:spacing w:after="60"/>
        <w:ind w:left="403" w:hanging="288"/>
        <w:widowControl w:val="1"/>
      </w:pPr>
      <w:r>
        <w:rPr>
          <w:b/>
        </w:rPr>
        <w:t xml:space="preserve">2. </w:t>
      </w:r>
      <w:r>
        <w:t>Reproduce the failure with the smallest input.</w:t>
      </w:r>
    </w:p>
    <w:p>
      <w:pPr>
        <w:spacing w:after="60"/>
        <w:ind w:left="403" w:hanging="288"/>
        <w:widowControl w:val="1"/>
      </w:pPr>
      <w:r>
        <w:rPr>
          <w:b/>
        </w:rPr>
        <w:t xml:space="preserve">3. </w:t>
      </w:r>
      <w:r>
        <w:t>Find the first failed or empty component.</w:t>
      </w:r>
    </w:p>
    <w:p>
      <w:pPr>
        <w:spacing w:after="60"/>
        <w:ind w:left="403" w:hanging="288"/>
        <w:widowControl w:val="1"/>
      </w:pPr>
      <w:r>
        <w:rPr>
          <w:b/>
        </w:rPr>
        <w:t xml:space="preserve">4. </w:t>
      </w:r>
      <w:r>
        <w:t>Check its input values, types, credentials, and logs.</w:t>
      </w:r>
    </w:p>
    <w:p>
      <w:pPr>
        <w:spacing w:after="60"/>
        <w:ind w:left="403" w:hanging="288"/>
        <w:widowControl w:val="1"/>
      </w:pPr>
      <w:r>
        <w:rPr>
          <w:b/>
        </w:rPr>
        <w:t xml:space="preserve">5. </w:t>
      </w:r>
      <w:r>
        <w:t>Change one setting and run again.</w:t>
      </w:r>
    </w:p>
    <w:p>
      <w:pPr>
        <w:spacing w:after="60"/>
        <w:ind w:left="403" w:hanging="288"/>
        <w:widowControl w:val="1"/>
      </w:pPr>
      <w:r>
        <w:rPr>
          <w:b/>
        </w:rPr>
        <w:t xml:space="preserve">6. </w:t>
      </w:r>
      <w:r>
        <w:t>Record the working configuration and export the corrected flow.</w:t>
      </w:r>
    </w:p>
    <w:p>
      <w:pPr>
        <w:pStyle w:val="Heading1"/>
        <w:keepNext/>
        <w:widowControl w:val="1"/>
      </w:pPr>
      <w:r>
        <w:t>14 Beginner checklist and glossary</w:t>
      </w:r>
    </w:p>
    <w:p>
      <w:pPr>
        <w:pStyle w:val="Heading2"/>
        <w:keepNext/>
        <w:widowControl w:val="1"/>
      </w:pPr>
      <w:r>
        <w:t>Checklist before you finish</w:t>
      </w:r>
    </w:p>
    <w:p>
      <w:pPr>
        <w:pStyle w:val="ListBullet"/>
        <w:widowControl w:val="1"/>
      </w:pPr>
      <w:r>
        <w:t>The flow has a clear name and purpose.</w:t>
      </w:r>
    </w:p>
    <w:p>
      <w:pPr>
        <w:pStyle w:val="ListBullet"/>
        <w:widowControl w:val="1"/>
      </w:pPr>
      <w:r>
        <w:t>Every required component field is configured.</w:t>
      </w:r>
    </w:p>
    <w:p>
      <w:pPr>
        <w:pStyle w:val="ListBullet"/>
        <w:widowControl w:val="1"/>
      </w:pPr>
      <w:r>
        <w:t>No secret is stored in exported JSON or committed files.</w:t>
      </w:r>
    </w:p>
    <w:p>
      <w:pPr>
        <w:pStyle w:val="ListBullet"/>
        <w:widowControl w:val="1"/>
      </w:pPr>
      <w:r>
        <w:t>Individual components work with small inputs.</w:t>
      </w:r>
    </w:p>
    <w:p>
      <w:pPr>
        <w:pStyle w:val="ListBullet"/>
        <w:widowControl w:val="1"/>
      </w:pPr>
      <w:r>
        <w:t>The complete flow produces the expected output.</w:t>
      </w:r>
    </w:p>
    <w:p>
      <w:pPr>
        <w:pStyle w:val="ListBullet"/>
        <w:widowControl w:val="1"/>
      </w:pPr>
      <w:r>
        <w:t>Errors and empty inputs have been tested.</w:t>
      </w:r>
    </w:p>
    <w:p>
      <w:pPr>
        <w:pStyle w:val="ListBullet"/>
        <w:widowControl w:val="1"/>
      </w:pPr>
      <w:r>
        <w:t>The working flow has been duplicated or exported.</w:t>
      </w:r>
    </w:p>
    <w:p>
      <w:pPr>
        <w:pStyle w:val="ListBullet"/>
        <w:widowControl w:val="1"/>
      </w:pPr>
      <w:r>
        <w:t>The provider, model, and Langflow version are recorded.</w:t>
      </w:r>
    </w:p>
    <w:p>
      <w:pPr>
        <w:pStyle w:val="Heading2"/>
        <w:keepNext/>
        <w:widowControl w:val="1"/>
      </w:pPr>
      <w:r>
        <w:t>Glossary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2160"/>
            <w:shd w:fill="17365D"/>
            <w:tcMar>
              <w:top w:w="100" w:type="dxa"/>
              <w:start w:w="120" w:type="dxa"/>
              <w:bottom w:w="100" w:type="dxa"/>
              <w:end w:w="120" w:type="dxa"/>
            </w:tcMar>
            <w:vAlign w:val="center"/>
          </w:tcPr>
          <w:p>
            <w:pPr>
              <w:jc w:val="left"/>
            </w:pPr>
            <w:r>
              <w:rPr>
                <w:b/>
                <w:color w:val="FFFFFF"/>
              </w:rPr>
              <w:t>Term</w:t>
            </w:r>
          </w:p>
        </w:tc>
        <w:tc>
          <w:tcPr>
            <w:tcW w:type="dxa" w:w="7632"/>
            <w:shd w:fill="17365D"/>
            <w:tcMar>
              <w:top w:w="100" w:type="dxa"/>
              <w:start w:w="120" w:type="dxa"/>
              <w:bottom w:w="100" w:type="dxa"/>
              <w:end w:w="120" w:type="dxa"/>
            </w:tcMar>
            <w:vAlign w:val="center"/>
          </w:tcPr>
          <w:p>
            <w:pPr>
              <w:jc w:val="left"/>
            </w:pPr>
            <w:r>
              <w:rPr>
                <w:b/>
                <w:color w:val="FFFFFF"/>
              </w:rPr>
              <w:t>Definition</w:t>
            </w:r>
          </w:p>
        </w:tc>
      </w:tr>
      <w:tr>
        <w:trPr>
          <w:cantSplit w:val="true"/>
        </w:trPr>
        <w:tc>
          <w:tcPr>
            <w:tcW w:type="dxa" w:w="2160"/>
            <w:tcMar>
              <w:top w:w="100" w:type="dxa"/>
              <w:start w:w="120" w:type="dxa"/>
              <w:bottom w:w="100" w:type="dxa"/>
              <w:end w:w="120" w:type="dxa"/>
            </w:tcMar>
            <w:vAlign w:val="center"/>
          </w:tcPr>
          <w:p>
            <w:pPr>
              <w:jc w:val="left"/>
            </w:pPr>
            <w:r>
              <w:t>Agent</w:t>
            </w:r>
          </w:p>
        </w:tc>
        <w:tc>
          <w:tcPr>
            <w:tcW w:type="dxa" w:w="7632"/>
            <w:tcMar>
              <w:top w:w="100" w:type="dxa"/>
              <w:start w:w="120" w:type="dxa"/>
              <w:bottom w:w="100" w:type="dxa"/>
              <w:end w:w="120" w:type="dxa"/>
            </w:tcMar>
            <w:vAlign w:val="center"/>
          </w:tcPr>
          <w:p>
            <w:pPr>
              <w:jc w:val="left"/>
            </w:pPr>
            <w:r>
              <w:t>A model-driven component that can decide which connected actions to take</w:t>
            </w:r>
          </w:p>
        </w:tc>
      </w:tr>
      <w:tr>
        <w:trPr>
          <w:cantSplit w:val="true"/>
        </w:trPr>
        <w:tc>
          <w:tcPr>
            <w:tcW w:type="dxa" w:w="2160"/>
            <w:shd w:fill="F5F7F9"/>
            <w:tcMar>
              <w:top w:w="100" w:type="dxa"/>
              <w:start w:w="120" w:type="dxa"/>
              <w:bottom w:w="100" w:type="dxa"/>
              <w:end w:w="120" w:type="dxa"/>
            </w:tcMar>
            <w:vAlign w:val="center"/>
          </w:tcPr>
          <w:p>
            <w:pPr>
              <w:jc w:val="left"/>
            </w:pPr>
            <w:r>
              <w:t>API</w:t>
            </w:r>
          </w:p>
        </w:tc>
        <w:tc>
          <w:tcPr>
            <w:tcW w:type="dxa" w:w="7632"/>
            <w:shd w:fill="F5F7F9"/>
            <w:tcMar>
              <w:top w:w="100" w:type="dxa"/>
              <w:start w:w="120" w:type="dxa"/>
              <w:bottom w:w="100" w:type="dxa"/>
              <w:end w:w="120" w:type="dxa"/>
            </w:tcMar>
            <w:vAlign w:val="center"/>
          </w:tcPr>
          <w:p>
            <w:pPr>
              <w:jc w:val="left"/>
            </w:pPr>
            <w:r>
              <w:t>A programmatic way for another application to trigger a flow</w:t>
            </w:r>
          </w:p>
        </w:tc>
      </w:tr>
      <w:tr>
        <w:trPr>
          <w:cantSplit w:val="true"/>
        </w:trPr>
        <w:tc>
          <w:tcPr>
            <w:tcW w:type="dxa" w:w="2160"/>
            <w:tcMar>
              <w:top w:w="100" w:type="dxa"/>
              <w:start w:w="120" w:type="dxa"/>
              <w:bottom w:w="100" w:type="dxa"/>
              <w:end w:w="120" w:type="dxa"/>
            </w:tcMar>
            <w:vAlign w:val="center"/>
          </w:tcPr>
          <w:p>
            <w:pPr>
              <w:jc w:val="left"/>
            </w:pPr>
            <w:r>
              <w:t>Component</w:t>
            </w:r>
          </w:p>
        </w:tc>
        <w:tc>
          <w:tcPr>
            <w:tcW w:type="dxa" w:w="7632"/>
            <w:tcMar>
              <w:top w:w="100" w:type="dxa"/>
              <w:start w:w="120" w:type="dxa"/>
              <w:bottom w:w="100" w:type="dxa"/>
              <w:end w:w="120" w:type="dxa"/>
            </w:tcMar>
            <w:vAlign w:val="center"/>
          </w:tcPr>
          <w:p>
            <w:pPr>
              <w:jc w:val="left"/>
            </w:pPr>
            <w:r>
              <w:t>A configurable node that performs one step</w:t>
            </w:r>
          </w:p>
        </w:tc>
      </w:tr>
      <w:tr>
        <w:trPr>
          <w:cantSplit w:val="true"/>
        </w:trPr>
        <w:tc>
          <w:tcPr>
            <w:tcW w:type="dxa" w:w="2160"/>
            <w:shd w:fill="F5F7F9"/>
            <w:tcMar>
              <w:top w:w="100" w:type="dxa"/>
              <w:start w:w="120" w:type="dxa"/>
              <w:bottom w:w="100" w:type="dxa"/>
              <w:end w:w="120" w:type="dxa"/>
            </w:tcMar>
            <w:vAlign w:val="center"/>
          </w:tcPr>
          <w:p>
            <w:pPr>
              <w:jc w:val="left"/>
            </w:pPr>
            <w:r>
              <w:t>Embedding</w:t>
            </w:r>
          </w:p>
        </w:tc>
        <w:tc>
          <w:tcPr>
            <w:tcW w:type="dxa" w:w="7632"/>
            <w:shd w:fill="F5F7F9"/>
            <w:tcMar>
              <w:top w:w="100" w:type="dxa"/>
              <w:start w:w="120" w:type="dxa"/>
              <w:bottom w:w="100" w:type="dxa"/>
              <w:end w:w="120" w:type="dxa"/>
            </w:tcMar>
            <w:vAlign w:val="center"/>
          </w:tcPr>
          <w:p>
            <w:pPr>
              <w:jc w:val="left"/>
            </w:pPr>
            <w:r>
              <w:t>A numerical representation used for semantic comparison and retrieval</w:t>
            </w:r>
          </w:p>
        </w:tc>
      </w:tr>
      <w:tr>
        <w:trPr>
          <w:cantSplit w:val="true"/>
        </w:trPr>
        <w:tc>
          <w:tcPr>
            <w:tcW w:type="dxa" w:w="2160"/>
            <w:tcMar>
              <w:top w:w="100" w:type="dxa"/>
              <w:start w:w="120" w:type="dxa"/>
              <w:bottom w:w="100" w:type="dxa"/>
              <w:end w:w="120" w:type="dxa"/>
            </w:tcMar>
            <w:vAlign w:val="center"/>
          </w:tcPr>
          <w:p>
            <w:pPr>
              <w:jc w:val="left"/>
            </w:pPr>
            <w:r>
              <w:t>Flow</w:t>
            </w:r>
          </w:p>
        </w:tc>
        <w:tc>
          <w:tcPr>
            <w:tcW w:type="dxa" w:w="7632"/>
            <w:tcMar>
              <w:top w:w="100" w:type="dxa"/>
              <w:start w:w="120" w:type="dxa"/>
              <w:bottom w:w="100" w:type="dxa"/>
              <w:end w:w="120" w:type="dxa"/>
            </w:tcMar>
            <w:vAlign w:val="center"/>
          </w:tcPr>
          <w:p>
            <w:pPr>
              <w:jc w:val="left"/>
            </w:pPr>
            <w:r>
              <w:t>A saved graph of connected components</w:t>
            </w:r>
          </w:p>
        </w:tc>
      </w:tr>
      <w:tr>
        <w:trPr>
          <w:cantSplit w:val="true"/>
        </w:trPr>
        <w:tc>
          <w:tcPr>
            <w:tcW w:type="dxa" w:w="2160"/>
            <w:shd w:fill="F5F7F9"/>
            <w:tcMar>
              <w:top w:w="100" w:type="dxa"/>
              <w:start w:w="120" w:type="dxa"/>
              <w:bottom w:w="100" w:type="dxa"/>
              <w:end w:w="120" w:type="dxa"/>
            </w:tcMar>
            <w:vAlign w:val="center"/>
          </w:tcPr>
          <w:p>
            <w:pPr>
              <w:jc w:val="left"/>
            </w:pPr>
            <w:r>
              <w:t>LLM</w:t>
            </w:r>
          </w:p>
        </w:tc>
        <w:tc>
          <w:tcPr>
            <w:tcW w:type="dxa" w:w="7632"/>
            <w:shd w:fill="F5F7F9"/>
            <w:tcMar>
              <w:top w:w="100" w:type="dxa"/>
              <w:start w:w="120" w:type="dxa"/>
              <w:bottom w:w="100" w:type="dxa"/>
              <w:end w:w="120" w:type="dxa"/>
            </w:tcMar>
            <w:vAlign w:val="center"/>
          </w:tcPr>
          <w:p>
            <w:pPr>
              <w:jc w:val="left"/>
            </w:pPr>
            <w:r>
              <w:t>A large language model that generates or interprets text</w:t>
            </w:r>
          </w:p>
        </w:tc>
      </w:tr>
      <w:tr>
        <w:trPr>
          <w:cantSplit w:val="true"/>
        </w:trPr>
        <w:tc>
          <w:tcPr>
            <w:tcW w:type="dxa" w:w="2160"/>
            <w:tcMar>
              <w:top w:w="100" w:type="dxa"/>
              <w:start w:w="120" w:type="dxa"/>
              <w:bottom w:w="100" w:type="dxa"/>
              <w:end w:w="120" w:type="dxa"/>
            </w:tcMar>
            <w:vAlign w:val="center"/>
          </w:tcPr>
          <w:p>
            <w:pPr>
              <w:jc w:val="left"/>
            </w:pPr>
            <w:r>
              <w:t>MCP</w:t>
            </w:r>
          </w:p>
        </w:tc>
        <w:tc>
          <w:tcPr>
            <w:tcW w:type="dxa" w:w="7632"/>
            <w:tcMar>
              <w:top w:w="100" w:type="dxa"/>
              <w:start w:w="120" w:type="dxa"/>
              <w:bottom w:w="100" w:type="dxa"/>
              <w:end w:w="120" w:type="dxa"/>
            </w:tcMar>
            <w:vAlign w:val="center"/>
          </w:tcPr>
          <w:p>
            <w:pPr>
              <w:jc w:val="left"/>
            </w:pPr>
            <w:r>
              <w:t>Model Context Protocol, a standard for connecting models with tools and resources</w:t>
            </w:r>
          </w:p>
        </w:tc>
      </w:tr>
      <w:tr>
        <w:trPr>
          <w:cantSplit w:val="true"/>
        </w:trPr>
        <w:tc>
          <w:tcPr>
            <w:tcW w:type="dxa" w:w="2160"/>
            <w:shd w:fill="F5F7F9"/>
            <w:tcMar>
              <w:top w:w="100" w:type="dxa"/>
              <w:start w:w="120" w:type="dxa"/>
              <w:bottom w:w="100" w:type="dxa"/>
              <w:end w:w="120" w:type="dxa"/>
            </w:tcMar>
            <w:vAlign w:val="center"/>
          </w:tcPr>
          <w:p>
            <w:pPr>
              <w:jc w:val="left"/>
            </w:pPr>
            <w:r>
              <w:t>Prompt</w:t>
            </w:r>
          </w:p>
        </w:tc>
        <w:tc>
          <w:tcPr>
            <w:tcW w:type="dxa" w:w="7632"/>
            <w:shd w:fill="F5F7F9"/>
            <w:tcMar>
              <w:top w:w="100" w:type="dxa"/>
              <w:start w:w="120" w:type="dxa"/>
              <w:bottom w:w="100" w:type="dxa"/>
              <w:end w:w="120" w:type="dxa"/>
            </w:tcMar>
            <w:vAlign w:val="center"/>
          </w:tcPr>
          <w:p>
            <w:pPr>
              <w:jc w:val="left"/>
            </w:pPr>
            <w:r>
              <w:t>Instructions and context sent to a language model</w:t>
            </w:r>
          </w:p>
        </w:tc>
      </w:tr>
      <w:tr>
        <w:trPr>
          <w:cantSplit w:val="true"/>
        </w:trPr>
        <w:tc>
          <w:tcPr>
            <w:tcW w:type="dxa" w:w="2160"/>
            <w:tcMar>
              <w:top w:w="100" w:type="dxa"/>
              <w:start w:w="120" w:type="dxa"/>
              <w:bottom w:w="100" w:type="dxa"/>
              <w:end w:w="120" w:type="dxa"/>
            </w:tcMar>
            <w:vAlign w:val="center"/>
          </w:tcPr>
          <w:p>
            <w:pPr>
              <w:jc w:val="left"/>
            </w:pPr>
            <w:r>
              <w:t>RAG</w:t>
            </w:r>
          </w:p>
        </w:tc>
        <w:tc>
          <w:tcPr>
            <w:tcW w:type="dxa" w:w="7632"/>
            <w:tcMar>
              <w:top w:w="100" w:type="dxa"/>
              <w:start w:w="120" w:type="dxa"/>
              <w:bottom w:w="100" w:type="dxa"/>
              <w:end w:w="120" w:type="dxa"/>
            </w:tcMar>
            <w:vAlign w:val="center"/>
          </w:tcPr>
          <w:p>
            <w:pPr>
              <w:jc w:val="left"/>
            </w:pPr>
            <w:r>
              <w:t>Retrieval augmented generation, where retrieved information is supplied to a model</w:t>
            </w:r>
          </w:p>
        </w:tc>
      </w:tr>
      <w:tr>
        <w:trPr>
          <w:cantSplit w:val="true"/>
        </w:trPr>
        <w:tc>
          <w:tcPr>
            <w:tcW w:type="dxa" w:w="2160"/>
            <w:shd w:fill="F5F7F9"/>
            <w:tcMar>
              <w:top w:w="100" w:type="dxa"/>
              <w:start w:w="120" w:type="dxa"/>
              <w:bottom w:w="100" w:type="dxa"/>
              <w:end w:w="120" w:type="dxa"/>
            </w:tcMar>
            <w:vAlign w:val="center"/>
          </w:tcPr>
          <w:p>
            <w:pPr>
              <w:jc w:val="left"/>
            </w:pPr>
            <w:r>
              <w:t>Tool</w:t>
            </w:r>
          </w:p>
        </w:tc>
        <w:tc>
          <w:tcPr>
            <w:tcW w:type="dxa" w:w="7632"/>
            <w:shd w:fill="F5F7F9"/>
            <w:tcMar>
              <w:top w:w="100" w:type="dxa"/>
              <w:start w:w="120" w:type="dxa"/>
              <w:bottom w:w="100" w:type="dxa"/>
              <w:end w:w="120" w:type="dxa"/>
            </w:tcMar>
            <w:vAlign w:val="center"/>
          </w:tcPr>
          <w:p>
            <w:pPr>
              <w:jc w:val="left"/>
            </w:pPr>
            <w:r>
              <w:t>An action exposed to an agent, such as search, calculation, or a subflow</w:t>
            </w:r>
          </w:p>
        </w:tc>
      </w:tr>
      <w:tr>
        <w:trPr>
          <w:cantSplit w:val="true"/>
        </w:trPr>
        <w:tc>
          <w:tcPr>
            <w:tcW w:type="dxa" w:w="2160"/>
            <w:tcMar>
              <w:top w:w="100" w:type="dxa"/>
              <w:start w:w="120" w:type="dxa"/>
              <w:bottom w:w="100" w:type="dxa"/>
              <w:end w:w="120" w:type="dxa"/>
            </w:tcMar>
            <w:vAlign w:val="center"/>
          </w:tcPr>
          <w:p>
            <w:pPr>
              <w:jc w:val="left"/>
            </w:pPr>
            <w:r>
              <w:t>Vector store</w:t>
            </w:r>
          </w:p>
        </w:tc>
        <w:tc>
          <w:tcPr>
            <w:tcW w:type="dxa" w:w="7632"/>
            <w:tcMar>
              <w:top w:w="100" w:type="dxa"/>
              <w:start w:w="120" w:type="dxa"/>
              <w:bottom w:w="100" w:type="dxa"/>
              <w:end w:w="120" w:type="dxa"/>
            </w:tcMar>
            <w:vAlign w:val="center"/>
          </w:tcPr>
          <w:p>
            <w:pPr>
              <w:jc w:val="left"/>
            </w:pPr>
            <w:r>
              <w:t>A system that stores embeddings for similarity search</w:t>
            </w:r>
          </w:p>
        </w:tc>
      </w:tr>
    </w:tbl>
    <w:p>
      <w:pPr>
        <w:spacing w:after="0"/>
        <w:widowControl w:val="1"/>
      </w:pPr>
    </w:p>
    <w:p>
      <w:pPr>
        <w:pStyle w:val="Heading2"/>
        <w:keepNext/>
        <w:widowControl w:val="1"/>
      </w:pPr>
      <w:r>
        <w:t>Practice exercises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440"/>
            <w:shd w:fill="17365D"/>
            <w:tcMar>
              <w:top w:w="100" w:type="dxa"/>
              <w:start w:w="120" w:type="dxa"/>
              <w:bottom w:w="100" w:type="dxa"/>
              <w:end w:w="120" w:type="dxa"/>
            </w:tcMar>
            <w:vAlign w:val="center"/>
          </w:tcPr>
          <w:p>
            <w:pPr>
              <w:jc w:val="left"/>
            </w:pPr>
            <w:r>
              <w:rPr>
                <w:b/>
                <w:color w:val="FFFFFF"/>
              </w:rPr>
              <w:t>Exercise</w:t>
            </w:r>
          </w:p>
        </w:tc>
        <w:tc>
          <w:tcPr>
            <w:tcW w:type="dxa" w:w="4680"/>
            <w:shd w:fill="17365D"/>
            <w:tcMar>
              <w:top w:w="100" w:type="dxa"/>
              <w:start w:w="120" w:type="dxa"/>
              <w:bottom w:w="100" w:type="dxa"/>
              <w:end w:w="120" w:type="dxa"/>
            </w:tcMar>
            <w:vAlign w:val="center"/>
          </w:tcPr>
          <w:p>
            <w:pPr>
              <w:jc w:val="left"/>
            </w:pPr>
            <w:r>
              <w:rPr>
                <w:b/>
                <w:color w:val="FFFFFF"/>
              </w:rPr>
              <w:t>Task</w:t>
            </w:r>
          </w:p>
        </w:tc>
        <w:tc>
          <w:tcPr>
            <w:tcW w:type="dxa" w:w="3672"/>
            <w:shd w:fill="17365D"/>
            <w:tcMar>
              <w:top w:w="100" w:type="dxa"/>
              <w:start w:w="120" w:type="dxa"/>
              <w:bottom w:w="100" w:type="dxa"/>
              <w:end w:w="120" w:type="dxa"/>
            </w:tcMar>
            <w:vAlign w:val="center"/>
          </w:tcPr>
          <w:p>
            <w:pPr>
              <w:jc w:val="left"/>
            </w:pPr>
            <w:r>
              <w:rPr>
                <w:b/>
                <w:color w:val="FFFFFF"/>
              </w:rPr>
              <w:t>Successful result</w:t>
            </w:r>
          </w:p>
        </w:tc>
      </w:tr>
      <w:tr>
        <w:trPr>
          <w:cantSplit w:val="true"/>
        </w:trPr>
        <w:tc>
          <w:tcPr>
            <w:tcW w:type="dxa" w:w="1440"/>
            <w:tcMar>
              <w:top w:w="100" w:type="dxa"/>
              <w:start w:w="120" w:type="dxa"/>
              <w:bottom w:w="100" w:type="dxa"/>
              <w:end w:w="120" w:type="dxa"/>
            </w:tcMar>
            <w:vAlign w:val="center"/>
          </w:tcPr>
          <w:p>
            <w:pPr>
              <w:jc w:val="left"/>
            </w:pPr>
            <w:r>
              <w:t>Import</w:t>
            </w:r>
          </w:p>
        </w:tc>
        <w:tc>
          <w:tcPr>
            <w:tcW w:type="dxa" w:w="4680"/>
            <w:tcMar>
              <w:top w:w="100" w:type="dxa"/>
              <w:start w:w="120" w:type="dxa"/>
              <w:bottom w:w="100" w:type="dxa"/>
              <w:end w:w="120" w:type="dxa"/>
            </w:tcMar>
            <w:vAlign w:val="center"/>
          </w:tcPr>
          <w:p>
            <w:pPr>
              <w:jc w:val="left"/>
            </w:pPr>
            <w:r>
              <w:t>Import the dataset generator and run it with Dry Run enabled</w:t>
            </w:r>
          </w:p>
        </w:tc>
        <w:tc>
          <w:tcPr>
            <w:tcW w:type="dxa" w:w="3672"/>
            <w:tcMar>
              <w:top w:w="100" w:type="dxa"/>
              <w:start w:w="120" w:type="dxa"/>
              <w:bottom w:w="100" w:type="dxa"/>
              <w:end w:w="120" w:type="dxa"/>
            </w:tcMar>
            <w:vAlign w:val="center"/>
          </w:tcPr>
          <w:p>
            <w:pPr>
              <w:jc w:val="left"/>
            </w:pPr>
            <w:r>
              <w:t>You can read the prompt preview without making an LLM request</w:t>
            </w:r>
          </w:p>
        </w:tc>
      </w:tr>
      <w:tr>
        <w:trPr>
          <w:cantSplit w:val="true"/>
        </w:trPr>
        <w:tc>
          <w:tcPr>
            <w:tcW w:type="dxa" w:w="1440"/>
            <w:shd w:fill="F5F7F9"/>
            <w:tcMar>
              <w:top w:w="100" w:type="dxa"/>
              <w:start w:w="120" w:type="dxa"/>
              <w:bottom w:w="100" w:type="dxa"/>
              <w:end w:w="120" w:type="dxa"/>
            </w:tcMar>
            <w:vAlign w:val="center"/>
          </w:tcPr>
          <w:p>
            <w:pPr>
              <w:jc w:val="left"/>
            </w:pPr>
            <w:r>
              <w:t>Edit</w:t>
            </w:r>
          </w:p>
        </w:tc>
        <w:tc>
          <w:tcPr>
            <w:tcW w:type="dxa" w:w="4680"/>
            <w:shd w:fill="F5F7F9"/>
            <w:tcMar>
              <w:top w:w="100" w:type="dxa"/>
              <w:start w:w="120" w:type="dxa"/>
              <w:bottom w:w="100" w:type="dxa"/>
              <w:end w:w="120" w:type="dxa"/>
            </w:tcMar>
            <w:vAlign w:val="center"/>
          </w:tcPr>
          <w:p>
            <w:pPr>
              <w:jc w:val="left"/>
            </w:pPr>
            <w:r>
              <w:t>Change one safe setting, such as record type or record count</w:t>
            </w:r>
          </w:p>
        </w:tc>
        <w:tc>
          <w:tcPr>
            <w:tcW w:type="dxa" w:w="3672"/>
            <w:shd w:fill="F5F7F9"/>
            <w:tcMar>
              <w:top w:w="100" w:type="dxa"/>
              <w:start w:w="120" w:type="dxa"/>
              <w:bottom w:w="100" w:type="dxa"/>
              <w:end w:w="120" w:type="dxa"/>
            </w:tcMar>
            <w:vAlign w:val="center"/>
          </w:tcPr>
          <w:p>
            <w:pPr>
              <w:jc w:val="left"/>
            </w:pPr>
            <w:r>
              <w:t>The next preview reflects the new setting</w:t>
            </w:r>
          </w:p>
        </w:tc>
      </w:tr>
      <w:tr>
        <w:trPr>
          <w:cantSplit w:val="true"/>
        </w:trPr>
        <w:tc>
          <w:tcPr>
            <w:tcW w:type="dxa" w:w="1440"/>
            <w:tcMar>
              <w:top w:w="100" w:type="dxa"/>
              <w:start w:w="120" w:type="dxa"/>
              <w:bottom w:w="100" w:type="dxa"/>
              <w:end w:w="120" w:type="dxa"/>
            </w:tcMar>
            <w:vAlign w:val="center"/>
          </w:tcPr>
          <w:p>
            <w:pPr>
              <w:jc w:val="left"/>
            </w:pPr>
            <w:r>
              <w:t>Build</w:t>
            </w:r>
          </w:p>
        </w:tc>
        <w:tc>
          <w:tcPr>
            <w:tcW w:type="dxa" w:w="4680"/>
            <w:tcMar>
              <w:top w:w="100" w:type="dxa"/>
              <w:start w:w="120" w:type="dxa"/>
              <w:bottom w:w="100" w:type="dxa"/>
              <w:end w:w="120" w:type="dxa"/>
            </w:tcMar>
            <w:vAlign w:val="center"/>
          </w:tcPr>
          <w:p>
            <w:pPr>
              <w:jc w:val="left"/>
            </w:pPr>
            <w:r>
              <w:t>Create a basic chat flow from a template or blank canvas</w:t>
            </w:r>
          </w:p>
        </w:tc>
        <w:tc>
          <w:tcPr>
            <w:tcW w:type="dxa" w:w="3672"/>
            <w:tcMar>
              <w:top w:w="100" w:type="dxa"/>
              <w:start w:w="120" w:type="dxa"/>
              <w:bottom w:w="100" w:type="dxa"/>
              <w:end w:w="120" w:type="dxa"/>
            </w:tcMar>
            <w:vAlign w:val="center"/>
          </w:tcPr>
          <w:p>
            <w:pPr>
              <w:jc w:val="left"/>
            </w:pPr>
            <w:r>
              <w:t>The Playground returns a response to a simple message</w:t>
            </w:r>
          </w:p>
        </w:tc>
      </w:tr>
      <w:tr>
        <w:trPr>
          <w:cantSplit w:val="true"/>
        </w:trPr>
        <w:tc>
          <w:tcPr>
            <w:tcW w:type="dxa" w:w="1440"/>
            <w:shd w:fill="F5F7F9"/>
            <w:tcMar>
              <w:top w:w="100" w:type="dxa"/>
              <w:start w:w="120" w:type="dxa"/>
              <w:bottom w:w="100" w:type="dxa"/>
              <w:end w:w="120" w:type="dxa"/>
            </w:tcMar>
            <w:vAlign w:val="center"/>
          </w:tcPr>
          <w:p>
            <w:pPr>
              <w:jc w:val="left"/>
            </w:pPr>
            <w:r>
              <w:t>Debug</w:t>
            </w:r>
          </w:p>
        </w:tc>
        <w:tc>
          <w:tcPr>
            <w:tcW w:type="dxa" w:w="4680"/>
            <w:shd w:fill="F5F7F9"/>
            <w:tcMar>
              <w:top w:w="100" w:type="dxa"/>
              <w:start w:w="120" w:type="dxa"/>
              <w:bottom w:w="100" w:type="dxa"/>
              <w:end w:w="120" w:type="dxa"/>
            </w:tcMar>
            <w:vAlign w:val="center"/>
          </w:tcPr>
          <w:p>
            <w:pPr>
              <w:jc w:val="left"/>
            </w:pPr>
            <w:r>
              <w:t>Temporarily remove one required value and run the affected component</w:t>
            </w:r>
          </w:p>
        </w:tc>
        <w:tc>
          <w:tcPr>
            <w:tcW w:type="dxa" w:w="3672"/>
            <w:shd w:fill="F5F7F9"/>
            <w:tcMar>
              <w:top w:w="100" w:type="dxa"/>
              <w:start w:w="120" w:type="dxa"/>
              <w:bottom w:w="100" w:type="dxa"/>
              <w:end w:w="120" w:type="dxa"/>
            </w:tcMar>
            <w:vAlign w:val="center"/>
          </w:tcPr>
          <w:p>
            <w:pPr>
              <w:jc w:val="left"/>
            </w:pPr>
            <w:r>
              <w:t>You can find the first error, restore the value, and run successfully</w:t>
            </w:r>
          </w:p>
        </w:tc>
      </w:tr>
    </w:tbl>
    <w:p>
      <w:pPr>
        <w:spacing w:after="0"/>
        <w:widowControl w:val="1"/>
      </w:pPr>
    </w:p>
    <w:p>
      <w:pPr>
        <w:pStyle w:val="Heading2"/>
        <w:keepNext/>
        <w:widowControl w:val="1"/>
      </w:pPr>
      <w:r>
        <w:t>Official learning resources</w:t>
      </w:r>
    </w:p>
    <w:p>
      <w:pPr>
        <w:pStyle w:val="ListBullet"/>
        <w:widowControl w:val="1"/>
      </w:pPr>
      <w:hyperlink r:id="rId10">
        <w:r>
          <w:rPr>
            <w:color w:val="2F75B5"/>
            <w:u w:val="single"/>
          </w:rPr>
          <w:t>Langflow documentation</w:t>
        </w:r>
      </w:hyperlink>
    </w:p>
    <w:p>
      <w:pPr>
        <w:pStyle w:val="ListBullet"/>
        <w:widowControl w:val="1"/>
      </w:pPr>
      <w:hyperlink r:id="rId11">
        <w:r>
          <w:rPr>
            <w:color w:val="2F75B5"/>
            <w:u w:val="single"/>
          </w:rPr>
          <w:t>Visual editor concepts</w:t>
        </w:r>
      </w:hyperlink>
    </w:p>
    <w:p>
      <w:pPr>
        <w:pStyle w:val="ListBullet"/>
        <w:widowControl w:val="1"/>
      </w:pPr>
      <w:hyperlink r:id="rId12">
        <w:r>
          <w:rPr>
            <w:color w:val="2F75B5"/>
            <w:u w:val="single"/>
          </w:rPr>
          <w:t>Build flows</w:t>
        </w:r>
      </w:hyperlink>
    </w:p>
    <w:p>
      <w:pPr>
        <w:pStyle w:val="ListBullet"/>
        <w:widowControl w:val="1"/>
      </w:pPr>
      <w:hyperlink r:id="rId13">
        <w:r>
          <w:rPr>
            <w:color w:val="2F75B5"/>
            <w:u w:val="single"/>
          </w:rPr>
          <w:t>Test flows in the Playground</w:t>
        </w:r>
      </w:hyperlink>
    </w:p>
    <w:p>
      <w:pPr>
        <w:pStyle w:val="ListBullet"/>
        <w:widowControl w:val="1"/>
      </w:pPr>
      <w:hyperlink r:id="rId14">
        <w:r>
          <w:rPr>
            <w:color w:val="2F75B5"/>
            <w:u w:val="single"/>
          </w:rPr>
          <w:t>Langflow Assistant</w:t>
        </w:r>
      </w:hyperlink>
    </w:p>
    <w:p>
      <w:pPr>
        <w:pStyle w:val="ListBullet"/>
        <w:widowControl w:val="1"/>
      </w:pPr>
      <w:hyperlink r:id="rId15">
        <w:r>
          <w:rPr>
            <w:color w:val="2F75B5"/>
            <w:u w:val="single"/>
          </w:rPr>
          <w:t>Create custom Python components</w:t>
        </w:r>
      </w:hyperlink>
    </w:p>
    <w:p>
      <w:pPr>
        <w:ind w:left="288" w:right="288"/>
        <w:widowControl w:val="1"/>
      </w:pPr>
      <w:r>
        <w:rPr>
          <w:b/>
        </w:rPr>
        <w:t xml:space="preserve">Next step </w:t>
      </w:r>
      <w:r>
        <w:t>Import servicenow_synthetic_dataset_generator.json, leave Dry Run enabled, and complete one small test. That single exercise covers importing, component configuration, execution, and output inspection.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7"/>
      </w:rPr>
      <w:t xml:space="preserve">Langflow Beginner Guide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line="240" w:lineRule="auto"/>
      <w:ind w:left="360" w:right="216"/>
      <w:keepLines/>
    </w:pPr>
    <w:rPr>
      <w:rFonts w:ascii="Aptos Mono" w:hAnsi="Aptos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langflow.org/" TargetMode="External"/><Relationship Id="rId11" Type="http://schemas.openxmlformats.org/officeDocument/2006/relationships/hyperlink" Target="https://docs.langflow.org/concepts-overview" TargetMode="External"/><Relationship Id="rId12" Type="http://schemas.openxmlformats.org/officeDocument/2006/relationships/hyperlink" Target="https://docs.langflow.org/concepts-flows" TargetMode="External"/><Relationship Id="rId13" Type="http://schemas.openxmlformats.org/officeDocument/2006/relationships/hyperlink" Target="https://docs.langflow.org/concepts-playground" TargetMode="External"/><Relationship Id="rId14" Type="http://schemas.openxmlformats.org/officeDocument/2006/relationships/hyperlink" Target="https://docs.langflow.org/langflow-assistant" TargetMode="External"/><Relationship Id="rId15" Type="http://schemas.openxmlformats.org/officeDocument/2006/relationships/hyperlink" Target="https://docs.langflow.org/components-custom-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Langflow Beginner Guide</dc:title>
  <dc:subject>How to create import test and use Langflow flows</dc:subject>
  <dc:creator>Langflow project team</dc:creator>
  <cp:keywords>Langflow, beginner, flow, workflow, agent, RAG, custom component</cp:keywords>
  <dc:description>generated by python-docx</dc:description>
  <cp:lastModifiedBy/>
  <cp:revision>1</cp:revision>
  <dcterms:created xsi:type="dcterms:W3CDTF">2013-12-23T23:15:00Z</dcterms:created>
  <dcterms:modified xsi:type="dcterms:W3CDTF">2013-12-23T23:15:00Z</dcterms:modified>
  <cp:category/>
</cp:coreProperties>
</file>