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«Обнаружение вторжений и мониторинг функционирования высокопроизводительных систем (включая системы обнаружения компьютерных атак)»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«Звягинцева Полина Александровна,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Б1.В.5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</w:tbl>
    <w:p>
      <w:r>
        <w:t>1.</w:t>
        <w:tab/>
        <w:t>Целями освоения дисциплины Обнаружение вторжений и мониторинг функционирования высокопроизводительных систем (включая системы обнаружения компьютерных атак)являются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ОК-2 способностью действовать в нестандартных ситуациях, нести ответственность за принятые решения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ПК-101 способностью к разработке систем по анализу защищенности систем управления ресурсами предприятия: мониторинг настроек, анализ исходного кода, анализ бизнес-привилегий, описанию выявленных недостатков в корпоративных приложениях, обоснование угроз, составление рекомендаций и предложений по их устранению/предупреждению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