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«Особенности эксплуатации уязвимостей во встраиваемых информационных системах»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«Трифанов Александр Владимирович, аспирант каф. Метрологии и технологий оптического производства»</w:t>
      </w:r>
    </w:p>
    <w:p>
      <w:pPr>
        <w:pStyle w:val="littleNote"/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Б1.ДВ1.1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jc w:val="both"/>
      </w:pPr>
      <w:r>
        <w:t>1.</w:t>
        <w:tab/>
        <w:t>Целями освоения дисциплины Особенности эксплуатации уязвимостей во встраиваемых информационных системахявляются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 обеспечения безопасности и предотвращения эксплуатации уязвимостей во встраиваемых системах.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общепрофессиональные компетенции: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профессиональные компетенции:</w:t>
      </w:r>
    </w:p>
    <w:p>
      <w:r>
        <w:t>ПК-6 способностью к анализу состояния научно-технической проблемы, технического задания и постановке цели и задач проектирования оптических и оптико-электронных приборов, систем и комплексов на основе подбора и изучения литературных и патентных источников</w:t>
      </w:r>
    </w:p>
    <w:p>
      <w:r>
        <w:t>ПК-101 способностью к разработке систем по анализу защищенности систем управления ресурсами предприятия: мониторинг настроек, анализ исходного кода, анализ бизнес-привилегий, описанию выявленных недостатков в корпоративных приложениях, обоснование угроз, составление рекомендаций и предложений по их устранению/предупреждению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ПК-104 способностью к оценке защищенности систем защиты, конфигурации сложных систем: анализ настроек и механизмов безопасности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</w:t>
        <w:br/>
        <w:t>Раздел II. Современные векторы атак на встроенные системы</w:t>
        <w:br/>
        <w:t>Раздел III. Анализ безопасности SIM-карт и 3g/4g модемов</w:t>
        <w:br/>
        <w:t>Раздел IV. Анализ безопасности автомобилей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ttleNote">
    <w:name w:val="littleNot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