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инципы построения и архитектура высокопроизводительных вычислительных систем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0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Принципы построения и архитектура высокопроизводительных вычислительных систем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