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«Сетевая безопасность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«Трифанов Александр Владимирович, аспирант каф. Метрологии и технологий оптического производства»</w:t>
      </w:r>
    </w:p>
    <w:p>
      <w:pPr>
        <w:pStyle w:val="littleNote"/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Б1.В.11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</w:tbl>
    <w:p>
      <w:pPr>
        <w:jc w:val="both"/>
      </w:pPr>
      <w:r>
        <w:t>1.</w:t>
        <w:tab/>
        <w:t>Целями освоения дисциплины Сетевая безопасность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 обеспечения корректного и безопасного функционирования сетей.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общепрофессиональные компетенции:</w:t>
      </w:r>
    </w:p>
    <w:p>
      <w:r>
        <w:t>ОПК-1 способностью формулировать цели и задачи исследования, выявлять приоритеты решения задач, выбирать и создавать критерии оценки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ПК-3 способностью к выбору оптимального метода и разработке программ экспериментальных исследований, проведению оптических, фотометрических и электрических измерений с выбором технических средств и обработкой результатов</w:t>
      </w:r>
    </w:p>
    <w:p>
      <w:r>
        <w:t>ПК-4 способностью и готовностью к оформлению отчетов, статей, рефератов на базе современных средств редактирования и печати в соответствии с установленными требованиями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Базовые принципы работы сетей.</w:t>
        <w:br/>
        <w:t>Раздел II. Модель OSI стек TCP/IP, нововведения в IPv6</w:t>
        <w:br/>
        <w:t>Раздел III. Виды атак: DOS, DDOS, флуд</w:t>
        <w:br/>
        <w:t>Раздел IV. Ботнеты</w:t>
        <w:br/>
        <w:t>Раздел V. Поисковик Shodan</w:t>
        <w:br/>
        <w:t>Раздел VI. Уязвимости сетевых протоколов</w:t>
        <w:br/>
        <w:t>Раздел VII. Анализ существующих реализаций на наличие уязвимостей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littleNote">
    <w:name w:val="littleNote"/>
    <w:rPr>
      <w:rFonts w:ascii="Times New Roman" w:hAnsi="Times New Roman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