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«Специальные главы ЦОИ»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«Звягинцева Полина Александровна,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Б1.ДВ3.2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1.</w:t>
        <w:tab/>
        <w:t>Целями освоения дисциплины Специальные главы ЦОИявляются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Компетенции не заполнены!!!!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