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«Специальные главы ЦОИ»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Б1.ДВ3.2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Специальные главы ЦОИявляются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Компетенции не заполнены!!!!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