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Help Law Group</w:t>
      </w:r>
    </w:p>
    <w:p>
      <w:pPr>
        <w:pStyle w:val="Heading2"/>
      </w:pPr>
      <w:r>
        <w:t xml:space="preserve">Case Page Template</w:t>
      </w:r>
    </w:p>
    <w:p/>
    <w:p>
      <w:pPr>
        <w:pStyle w:val="Heading2"/>
      </w:pPr>
      <w:r>
        <w:t xml:space="preserve">SETTINGS (Required)</w:t>
      </w:r>
    </w:p>
    <w:p>
      <w:r>
        <w:t xml:space="preserve">Title: Dr. Patrick Clyne Sexual Abuse Lawsuit</w:t>
      </w:r>
    </w:p>
    <w:p>
      <w:r>
        <w:t xml:space="preserve">Slug: dr-patrick-clyne-sexual-abuse-lawsuit</w:t>
      </w:r>
    </w:p>
    <w:p>
      <w:r>
        <w:t xml:space="preserve">Category: Medical Abuse</w:t>
      </w:r>
    </w:p>
    <w:p>
      <w:r>
        <w:t xml:space="preserve">Case Type: mass-tort</w:t>
      </w:r>
    </w:p>
    <w:p>
      <w:r>
        <w:t xml:space="preserve">Background Image: [Paste image URL]</w:t>
      </w:r>
    </w:p>
    <w:p>
      <w:r>
        <w:t xml:space="preserve">Eyebrow: Santa Clara County | Foster Care System | Civil Lawsuits Active | $5.5M Settlement | License Surrendered</w:t>
      </w:r>
    </w:p>
    <w:p>
      <w:r>
        <w:t xml:space="preserve">Subheadline: Help Law Group advocates for survivors of childhood sexual abuse by Dr. Patrick Clyne in Santa Clara County’s foster care system and his private pediatric practice.</w:t>
      </w:r>
    </w:p>
    <w:p/>
    <w:p>
      <w:pPr>
        <w:pStyle w:val="Heading2"/>
      </w:pPr>
      <w:r>
        <w:t xml:space="preserve">SEO (Required)</w:t>
      </w:r>
    </w:p>
    <w:p>
      <w:r>
        <w:t xml:space="preserve">SEO Title (Meta Title): Dr. Patrick Clyne Sexual Abuse Lawsuit | Help Law</w:t>
      </w:r>
    </w:p>
    <w:p>
      <w:r>
        <w:t xml:space="preserve">Meta Description: Survivors of abuse by Dr. Patrick Clyne may have legal options under California law. Free, confidential case review. No fees unless we win.</w:t>
      </w:r>
    </w:p>
    <w:p>
      <w:r>
        <w:t xml:space="preserve">Focus Keyword: Dr. Patrick Clyne sexual abuse lawsuit</w:t>
      </w:r>
    </w:p>
    <w:p>
      <w:r>
        <w:t xml:space="preserve">Secondary Keywords: Patrick Clyne pediatrician abuse, Santa Clara County foster care abuse lawsuit, Pediatric Medical Group Watsonville abuse, AB 218 child sexual abuse claims, California Child Victims Act lawsuit</w:t>
      </w:r>
    </w:p>
    <w:p/>
    <w:p>
      <w:pPr>
        <w:pStyle w:val="Heading2"/>
      </w:pPr>
      <w:r>
        <w:t xml:space="preserve">PAGE CONTENT</w:t>
      </w:r>
    </w:p>
    <w:p/>
    <w:p>
      <w:r>
        <w:t xml:space="preserve">TRUST BANNER:</w:t>
      </w:r>
    </w:p>
    <w:p>
      <w:r>
        <w:t xml:space="preserve">Billions Recovered for Clients | No Fees Unless We Win | Confidential Case Reviews | Available Nationwide | 24/7 Client Support</w:t>
      </w:r>
    </w:p>
    <w:p/>
    <w:p>
      <w:pPr>
        <w:pBdr>
          <w:bottom w:val="single" w:color="000000" w:sz="6"/>
        </w:pBdr>
      </w:pPr>
    </w:p>
    <w:p/>
    <w:p>
      <w:r>
        <w:t xml:space="preserve">Children placed in foster care are supposed to be protected. The county assumes legal responsibility for their safety, and the doctors assigned to examine them carry a duty of care that is both medical and moral. For more than two decades, Dr. Patrick Clyne held both of those roles in Santa Clara County — chief pediatrician for the foster care system and licensed foster parent — and used them to sexually abuse the children he was entrusted to protect.</w:t>
      </w:r>
    </w:p>
    <w:p/>
    <w:p>
      <w:r>
        <w:t xml:space="preserve">Clyne performed medically unnecessary genital, rectal, and testicular examinations on young boys, often without gloves. He insisted on examining children alone, without parents or chaperones present. He used his medical credentials to frame sexual abuse as routine care, and he used his role as a foster parent to bring vulnerable boys into his own home. Other physicians who reviewed his examination methods described them as “bizarre,” “highly suspicious,” and “extraordinarily uncommon.”</w:t>
      </w:r>
    </w:p>
    <w:p/>
    <w:p>
      <w:r>
        <w:t xml:space="preserve">If you were a patient of Dr. Clyne or lived in his home as a foster child, you may have spent years questioning what happened to you — whether it was really medical care, whether anyone would believe you, whether it matters now. Many survivors carry that uncertainty for a long time. What happened was not routine, and California law now provides a path to hold both Clyne and the institutions that enabled him accountable.</w:t>
      </w:r>
    </w:p>
    <w:p/>
    <w:p>
      <w:r>
        <w:t xml:space="preserve">Whether you experienced this firsthand or you are here for someone you love, reaching out takes courage. We are here to listen.</w:t>
      </w:r>
    </w:p>
    <w:p/>
    <w:p>
      <w:pPr>
        <w:pBdr>
          <w:bottom w:val="single" w:color="000000" w:sz="6"/>
        </w:pBdr>
      </w:pPr>
    </w:p>
    <w:p/>
    <w:p>
      <w:r>
        <w:t xml:space="preserve">What You Need to Know</w:t>
      </w:r>
    </w:p>
    <w:p>
      <w:r>
        <w:t xml:space="preserve">* Dr. Patrick Clyne served as the chief pediatrician for Santa Clara County’s foster care system and as a licensed foster parent for more than 25 years.</w:t>
      </w:r>
    </w:p>
    <w:p>
      <w:r>
        <w:t xml:space="preserve">* Clyne exploited his dual roles to sexually abuse children during medical examinations and inside his own home.</w:t>
      </w:r>
    </w:p>
    <w:p>
      <w:r>
        <w:t xml:space="preserve">* The first formal complaints surfaced in 2001 when three foster children, including siblings, reported sexual abuse. A grand jury declined to indict in 2002.</w:t>
      </w:r>
    </w:p>
    <w:p>
      <w:r>
        <w:t xml:space="preserve">* Between 2009 and 2011, at least 10 additional pediatric patients ages 8 to 11 reported sexual misconduct during examinations.</w:t>
      </w:r>
    </w:p>
    <w:p>
      <w:r>
        <w:t xml:space="preserve">* In 2011, the Santa Clara County District Attorney found “substantial evidence” of “multiple crimes of moral turpitude, specifically sexual assaults.”</w:t>
      </w:r>
    </w:p>
    <w:p>
      <w:r>
        <w:t xml:space="preserve">* Clyne surrendered his California medical license on June 13, 2025, rather than face a full disciplinary hearing.</w:t>
      </w:r>
    </w:p>
    <w:p>
      <w:r>
        <w:t xml:space="preserve">* In September 2025, Santa Clara County paid a $5.5 million settlement to a former foster youth who filed a civil lawsuit.</w:t>
      </w:r>
    </w:p>
    <w:p/>
    <w:p>
      <w:pPr>
        <w:pBdr>
          <w:bottom w:val="single" w:color="000000" w:sz="6"/>
        </w:pBdr>
      </w:pPr>
    </w:p>
    <w:p/>
    <w:p>
      <w:r>
        <w:t xml:space="preserve">How Widespread Is the Abuse? (Dark)</w:t>
      </w:r>
    </w:p>
    <w:p>
      <w:r>
        <w:t xml:space="preserve">The allegations against Dr. Clyne span more than two decades and multiple institutions across Northern California. The abuse is not limited to a single facility or a single period of time.</w:t>
      </w:r>
    </w:p>
    <w:p/>
    <w:p>
      <w:r>
        <w:t xml:space="preserve">Clyne’s access to children ran through Santa Clara Valley Medical Center, where he served as a senior pediatrician; the Santa Clara County Department of Family and Children’s Services, which placed foster youth in his home and referred children to him for intake examinations; state-licensed residential group homes and juvenile probation programs; and his private practice, the Pediatric Medical Group of Watsonville, which he co-founded after being terminated from county employment.</w:t>
      </w:r>
    </w:p>
    <w:p/>
    <w:p>
      <w:r>
        <w:t xml:space="preserve">The California Attorney General’s administrative accusation, filed in 2021 seeking revocation of Clyne’s medical license, initially named six child victims. It later expanded to include twelve, spanning the years 2014 to 2019. Civil lawsuits allege additional victims dating back to the mid-1990s.</w:t>
      </w:r>
    </w:p>
    <w:p/>
    <w:p>
      <w:pPr>
        <w:pBdr>
          <w:bottom w:val="single" w:color="000000" w:sz="6"/>
        </w:pBdr>
      </w:pPr>
    </w:p>
    <w:p/>
    <w:p>
      <w:r>
        <w:t xml:space="preserve">How Did This Continue for So Long? (Dark)</w:t>
      </w:r>
    </w:p>
    <w:p/>
    <w:p>
      <w:r>
        <w:t xml:space="preserve">August 1995</w:t>
      </w:r>
    </w:p>
    <w:p>
      <w:r>
        <w:t xml:space="preserve">Kyle R., a fourth-grader, enters the foster care system and is placed in Dr. Clyne’s home by Santa Clara County Child Protective Services.</w:t>
      </w:r>
    </w:p>
    <w:p/>
    <w:p>
      <w:r>
        <w:t xml:space="preserve">1996</w:t>
      </w:r>
    </w:p>
    <w:p>
      <w:r>
        <w:t xml:space="preserve">Clyne begins working as a pediatrician at Santa Clara Valley Medical Center, a county-run facility.</w:t>
      </w:r>
    </w:p>
    <w:p/>
    <w:p>
      <w:r>
        <w:t xml:space="preserve">2001</w:t>
      </w:r>
    </w:p>
    <w:p>
      <w:r>
        <w:t xml:space="preserve">Three foster children, including siblings Kyle and Max, report that Clyne sexually abused them while in his care. San Jose police investigate and bring the matter to a criminal grand jury.</w:t>
      </w:r>
    </w:p>
    <w:p/>
    <w:p>
      <w:r>
        <w:t xml:space="preserve">2002</w:t>
      </w:r>
    </w:p>
    <w:p>
      <w:r>
        <w:t xml:space="preserve">A Santa Clara County grand jury hears testimony from the boys and considers recommendations from prosecutors and investigators. The grand jury declines to issue an indictment. Clyne returns to his role at Santa Clara Valley Medical Center without restrictions.</w:t>
      </w:r>
    </w:p>
    <w:p/>
    <w:p>
      <w:r>
        <w:t xml:space="preserve">2005-2008</w:t>
      </w:r>
    </w:p>
    <w:p>
      <w:r>
        <w:t xml:space="preserve">Internal reviews and reports note concerning patterns in Clyne’s behavior. No decisive action is taken by the institutions involved.</w:t>
      </w:r>
    </w:p>
    <w:p/>
    <w:p>
      <w:r>
        <w:t xml:space="preserve">2009-2011</w:t>
      </w:r>
    </w:p>
    <w:p>
      <w:r>
        <w:t xml:space="preserve">At least 10 additional pediatric patients, ages 8 to 11, report sexual misconduct during physical examinations. Other physicians review the exam descriptions and deem them medically unnecessary and “extraordinarily uncommon.”</w:t>
      </w:r>
    </w:p>
    <w:p/>
    <w:p>
      <w:r>
        <w:t xml:space="preserve">2011</w:t>
      </w:r>
    </w:p>
    <w:p>
      <w:r>
        <w:t xml:space="preserve">The Santa Clara County District Attorney notifies defense attorneys that “substantial evidence” suggests Clyne committed “multiple acts of sexual misconduct.” Clyne is terminated from Santa Clara County employment after 14 years. The Medical Board of California is formally notified but takes no immediate action.</w:t>
      </w:r>
    </w:p>
    <w:p/>
    <w:p>
      <w:r>
        <w:t xml:space="preserve">2013</w:t>
      </w:r>
    </w:p>
    <w:p>
      <w:r>
        <w:t xml:space="preserve">Clyne opens the Pediatric Medical Group of Watsonville with another physician. He continues seeing pediatric patients.</w:t>
      </w:r>
    </w:p>
    <w:p/>
    <w:p>
      <w:r>
        <w:t xml:space="preserve">2013-2014</w:t>
      </w:r>
    </w:p>
    <w:p>
      <w:r>
        <w:t xml:space="preserve">The California Department of Social Services bars Clyne from foster parenting and from serving in any leadership role in state-licensed care facilities. New Mexico’s medical board rejects his license application as “incomplete and misleading.”</w:t>
      </w:r>
    </w:p>
    <w:p/>
    <w:p>
      <w:r>
        <w:t xml:space="preserve">2018</w:t>
      </w:r>
    </w:p>
    <w:p>
      <w:r>
        <w:t xml:space="preserve">A mother reports Clyne’s “strange” and inappropriate examination methods after witnessing them firsthand. Her complaint triggers a joint investigation by the Medical Board of California and Watsonville Police.</w:t>
      </w:r>
    </w:p>
    <w:p/>
    <w:p>
      <w:r>
        <w:t xml:space="preserve">March 2020</w:t>
      </w:r>
    </w:p>
    <w:p>
      <w:r>
        <w:t xml:space="preserve">Kyle R. files a civil lawsuit in Santa Cruz County Superior Court, alleging ongoing child sexual abuse that began when he was eight years old. The lawsuit is enabled by the California Child Victims Act (AB 218).</w:t>
      </w:r>
    </w:p>
    <w:p/>
    <w:p>
      <w:r>
        <w:t xml:space="preserve">2021</w:t>
      </w:r>
    </w:p>
    <w:p>
      <w:r>
        <w:t xml:space="preserve">California Attorney General Rob Bonta files an administrative accusation seeking revocation of Clyne’s medical license, citing unprofessional conduct, gross negligence, and sexually abusive examinations. The case initially involves six child victims and later expands to twelve.</w:t>
      </w:r>
    </w:p>
    <w:p/>
    <w:p>
      <w:r>
        <w:t xml:space="preserve">June 13, 2025</w:t>
      </w:r>
    </w:p>
    <w:p>
      <w:r>
        <w:t xml:space="preserve">Clyne surrenders his California medical license rather than face a full disciplinary hearing where evidence would become public record.</w:t>
      </w:r>
    </w:p>
    <w:p/>
    <w:p>
      <w:r>
        <w:t xml:space="preserve">September 2025</w:t>
      </w:r>
    </w:p>
    <w:p>
      <w:r>
        <w:t xml:space="preserve">Santa Clara County pays a $5.5 million settlement to Kyle R., marking the first time the county paid damages to one of Clyne’s accusers.</w:t>
      </w:r>
    </w:p>
    <w:p/>
    <w:p>
      <w:r>
        <w:t xml:space="preserve">December 2025</w:t>
      </w:r>
    </w:p>
    <w:p>
      <w:r>
        <w:t xml:space="preserve">Two additional former foster youths file sexual abuse lawsuits against Clyne and the county, alleging abuse during routine health exams between 1998 and 2008.</w:t>
      </w:r>
    </w:p>
    <w:p/>
    <w:p>
      <w:pPr>
        <w:pBdr>
          <w:bottom w:val="single" w:color="000000" w:sz="6"/>
        </w:pBdr>
      </w:pPr>
    </w:p>
    <w:p/>
    <w:p>
      <w:r>
        <w:t xml:space="preserve">What Happened to Children Under Dr. Clyne’s Care?</w:t>
      </w:r>
    </w:p>
    <w:p/>
    <w:p>
      <w:r>
        <w:t xml:space="preserve">Grooming and Manipulation</w:t>
      </w:r>
    </w:p>
    <w:p>
      <w:r>
        <w:t xml:space="preserve">Clyne built trust with children and families through extended attention and apparent care. He exploited the vulnerability of foster children who craved stability and affection, using gifts and special privileges to gain their trust and ensure their silence.</w:t>
      </w:r>
    </w:p>
    <w:p/>
    <w:p>
      <w:r>
        <w:t xml:space="preserve">Medical Disguise</w:t>
      </w:r>
    </w:p>
    <w:p>
      <w:r>
        <w:t xml:space="preserve">Clyne used his medical credentials to normalize inappropriate touching. He presented sexually abusive acts as standard medical procedures, exploiting the fact that children are taught to trust doctors completely. When children questioned his methods, he responded with medical jargon designed to make them doubt their own perceptions.</w:t>
      </w:r>
    </w:p>
    <w:p/>
    <w:p>
      <w:r>
        <w:t xml:space="preserve">Isolation</w:t>
      </w:r>
    </w:p>
    <w:p>
      <w:r>
        <w:t xml:space="preserve">Survivors describe how Clyne insisted on examining them alone, without parents, guardians, or chaperones present. He claimed medical necessity required privacy.</w:t>
      </w:r>
    </w:p>
    <w:p/>
    <w:p>
      <w:r>
        <w:t xml:space="preserve">Medically Unnecessary Examinations</w:t>
      </w:r>
    </w:p>
    <w:p>
      <w:r>
        <w:t xml:space="preserve">Allegations include performing genital, rectal, and testicular examinations without medical justification and without gloves. Children were sometimes instructed to walk naked around his office or home. Other physicians who reviewed these practices described them as “bizarre” and “highly suspicious.”</w:t>
      </w:r>
    </w:p>
    <w:p/>
    <w:p>
      <w:r>
        <w:t xml:space="preserve">What happened was not routine. Many survivors spent years questioning their experience because the abuse was framed as medical care by someone in a position of absolute authority. If something felt wrong during an examination, that feeling deserves to be taken seriously.</w:t>
      </w:r>
    </w:p>
    <w:p/>
    <w:p>
      <w:pPr>
        <w:pBdr>
          <w:bottom w:val="single" w:color="000000" w:sz="6"/>
        </w:pBdr>
      </w:pPr>
    </w:p>
    <w:p/>
    <w:p>
      <w:r>
        <w:t xml:space="preserve">(MID-PAGE CTA)</w:t>
      </w:r>
    </w:p>
    <w:p>
      <w:r>
        <w:t xml:space="preserve">Were You a Patient of Dr. Patrick Clyne?</w:t>
      </w:r>
    </w:p>
    <w:p>
      <w:r>
        <w:t xml:space="preserve">You trusted a doctor. He violated that trust. Reaching out does not start a lawsuit or notify anyone else. A member of our team will walk you through your options at your pace.</w:t>
      </w:r>
    </w:p>
    <w:p>
      <w:r>
        <w:t xml:space="preserve">[Get a Free, Confidential Case Review]</w:t>
      </w:r>
    </w:p>
    <w:p/>
    <w:p>
      <w:pPr>
        <w:pBdr>
          <w:bottom w:val="single" w:color="000000" w:sz="6"/>
        </w:pBdr>
      </w:pPr>
    </w:p>
    <w:p/>
    <w:p>
      <w:r>
        <w:t xml:space="preserve">Why Didn’t Anyone Stop Him? (Dark)</w:t>
      </w:r>
    </w:p>
    <w:p>
      <w:r>
        <w:t xml:space="preserve">The institutions responsible for overseeing Dr. Clyne’s conduct received repeated warnings and failed to act decisively at every stage.</w:t>
      </w:r>
    </w:p>
    <w:p/>
    <w:p>
      <w:r>
        <w:t xml:space="preserve">In 2001, three foster children reported sexual abuse. San Jose police investigated and the matter went to a criminal grand jury, which declined to indict in 2002. Clyne returned to his position at Santa Clara Valley Medical Center without restrictions. Between 2005 and 2008, internal reviews noted concerning patterns, but no decisive action followed.</w:t>
      </w:r>
    </w:p>
    <w:p/>
    <w:p>
      <w:r>
        <w:t xml:space="preserve">By 2011, the situation was unambiguous. The Santa Clara County District Attorney formally notified defense attorneys that there was “substantial evidence” Clyne had committed “multiple crimes of moral turpitude, specifically sexual assaults.” The county terminated his employment. The Medical Board of California was notified that same year — and then sat on the information for 14 years before finally forcing the surrender of his license in 2025.</w:t>
      </w:r>
    </w:p>
    <w:p/>
    <w:p>
      <w:r>
        <w:t xml:space="preserve">During those 14 years, Clyne opened a private pediatric practice in Watsonville and continued seeing children. Reports allege he conducted sexually abusive examinations on patients aged 6 to 16 between 2014 and 2019. The California Department of Social Services barred him from foster parenting in 2013-2014, and New Mexico’s medical board rejected his license application as “incomplete and misleading” — but his California medical license remained active.</w:t>
      </w:r>
    </w:p>
    <w:p/>
    <w:p>
      <w:r>
        <w:t xml:space="preserve">A fatal disconnect between the Medical Board, law enforcement, child protective services, and the county allowed Clyne to slip through the cracks. Red flags raised in one department were not communicated to others. This fragmented oversight allowed Clyne to maintain a pediatric practice while simultaneously being the subject of abuse allegations spanning decades.</w:t>
      </w:r>
    </w:p>
    <w:p/>
    <w:p>
      <w:r>
        <w:t xml:space="preserve">Why this matters for survivors: Liability in institutional abuse cases can extend beyond what one individual did. Courts can look at what the institutions knew, what they should have known, and what they failed to prevent. The documented failures described above — the ignored complaints, the delayed investigations, the years-long inaction by the Medical Board — are central to the legal claims survivors are bringing.</w:t>
      </w:r>
    </w:p>
    <w:p/>
    <w:p>
      <w:pPr>
        <w:pBdr>
          <w:bottom w:val="single" w:color="000000" w:sz="6"/>
        </w:pBdr>
      </w:pPr>
    </w:p>
    <w:p/>
    <w:p>
      <w:r>
        <w:t xml:space="preserve">Who Is Responsible?</w:t>
      </w:r>
    </w:p>
    <w:p>
      <w:r>
        <w:t xml:space="preserve">Civil lawsuits name both Dr. Clyne and the institutions that enabled his access to children. Potential defendants include:</w:t>
      </w:r>
    </w:p>
    <w:p/>
    <w:p>
      <w:r>
        <w:t xml:space="preserve">Dr. Patrick Stephen Clyne</w:t>
      </w:r>
    </w:p>
    <w:p>
      <w:r>
        <w:t xml:space="preserve">The individual defendant, accused of decades of child sexual abuse in his capacity as a physician and foster parent.</w:t>
      </w:r>
    </w:p>
    <w:p/>
    <w:p>
      <w:r>
        <w:t xml:space="preserve">Santa Clara County and Its Agencies</w:t>
      </w:r>
    </w:p>
    <w:p>
      <w:r>
        <w:t xml:space="preserve">The Department of Family and Children’s Services placed vulnerable boys in Clyne’s home and referred children to him for medical examinations. Santa Clara Valley Medical Center employed Clyne for 14 years despite internal reports flagging his behavior. The county paid a $5.5 million settlement in September 2025.</w:t>
      </w:r>
    </w:p>
    <w:p/>
    <w:p>
      <w:r>
        <w:t xml:space="preserve">Pediatric Medical Group of Watsonville</w:t>
      </w:r>
    </w:p>
    <w:p>
      <w:r>
        <w:t xml:space="preserve">The private practice Clyne co-founded after his county termination. He served as a partner, shareholder, and PEDI Liaison. Medical groups can face liability for acts committed by partners during business operations through vicarious liability principles.</w:t>
      </w:r>
    </w:p>
    <w:p/>
    <w:p>
      <w:r>
        <w:t xml:space="preserve">Medical Board of California</w:t>
      </w:r>
    </w:p>
    <w:p>
      <w:r>
        <w:t xml:space="preserve">The regulatory body received formal notification of Clyne’s misconduct in 2011 and did not force the surrender of his license until 2025 — 14 years in which he continued to practice medicine and see children.</w:t>
      </w:r>
    </w:p>
    <w:p/>
    <w:p>
      <w:pPr>
        <w:pBdr>
          <w:bottom w:val="single" w:color="000000" w:sz="6"/>
        </w:pBdr>
      </w:pPr>
    </w:p>
    <w:p/>
    <w:p>
      <w:r>
        <w:t xml:space="preserve">How Does Childhood Sexual Abuse by a Doctor Affect Survivors? (Dark)</w:t>
      </w:r>
    </w:p>
    <w:p>
      <w:r>
        <w:t xml:space="preserve">Sexual abuse by a physician carries a specific kind of harm. The abuse is disguised as care, which can make it difficult for survivors to name what happened to them — sometimes for years. Common effects include:</w:t>
      </w:r>
    </w:p>
    <w:p/>
    <w:p>
      <w:r>
        <w:t xml:space="preserve">* Difficulty trusting medical professionals, leading to avoidance of necessary healthcare</w:t>
      </w:r>
    </w:p>
    <w:p>
      <w:r>
        <w:t xml:space="preserve">* Post-traumatic stress, anxiety, and depression</w:t>
      </w:r>
    </w:p>
    <w:p>
      <w:r>
        <w:t xml:space="preserve">* Shame and self-blame, particularly when the abuse was framed as a medical procedure</w:t>
      </w:r>
    </w:p>
    <w:p>
      <w:r>
        <w:t xml:space="preserve">* Substance use and self-harm as coping mechanisms</w:t>
      </w:r>
    </w:p>
    <w:p>
      <w:r>
        <w:t xml:space="preserve">* Difficulty forming trusting relationships</w:t>
      </w:r>
    </w:p>
    <w:p>
      <w:r>
        <w:t xml:space="preserve">* Disrupted education, career, and earning capacity</w:t>
      </w:r>
    </w:p>
    <w:p/>
    <w:p>
      <w:r>
        <w:t xml:space="preserve">Memory gaps are normal. Fragmented or incomplete memories are a well-documented response to childhood trauma, especially trauma experienced during medical examinations where a child may have dissociated to cope. An incomplete account does not diminish the seriousness of the abuse.</w:t>
      </w:r>
    </w:p>
    <w:p/>
    <w:p>
      <w:pPr>
        <w:pBdr>
          <w:bottom w:val="single" w:color="000000" w:sz="6"/>
        </w:pBdr>
      </w:pPr>
    </w:p>
    <w:p/>
    <w:p>
      <w:r>
        <w:t xml:space="preserve">What Are Your Legal Rights?</w:t>
      </w:r>
    </w:p>
    <w:p>
      <w:r>
        <w:t xml:space="preserve">California has significantly expanded the legal options available to survivors of childhood sexual abuse in recent years. Understanding the current law starts with the changes that made these claims possible.</w:t>
      </w:r>
    </w:p>
    <w:p/>
    <w:p>
      <w:r>
        <w:t xml:space="preserve">The California Child Victims Act (AB 218)</w:t>
      </w:r>
    </w:p>
    <w:p>
      <w:r>
        <w:t xml:space="preserve">Enacted in 2019, this law expanded the statute of limitations for childhood sexual abuse claims. Survivors can now file civil lawsuits until their 40th birthday or within five years of discovering that a psychological injury was caused by childhood sexual abuse — whichever is later. AB 218 also created a three-year lookback window (2020-2022) that allowed previously time-barred claims to be filed, and introduced treble damages against institutions that covered up abuse.</w:t>
      </w:r>
    </w:p>
    <w:p/>
    <w:p>
      <w:r>
        <w:t xml:space="preserve">Assembly Bill 452</w:t>
      </w:r>
    </w:p>
    <w:p>
      <w:r>
        <w:t xml:space="preserve">Passed in the 2023-2024 legislative session, AB 452 eliminated the statute of limitations entirely for civil lawsuits regarding childhood sexual assault that occurred on or after January 1, 2024.</w:t>
      </w:r>
    </w:p>
    <w:p/>
    <w:p>
      <w:r>
        <w:t xml:space="preserve">A survivor can pursue a civil claim even if no criminal charges were ever filed. Civil cases operate under a lower burden of proof — preponderance of the evidence rather than beyond a reasonable doubt — which means survivors can seek accountability and compensation through the civil courts regardless of what happened in the criminal system.</w:t>
      </w:r>
    </w:p>
    <w:p/>
    <w:p>
      <w:r>
        <w:t xml:space="preserve">Filing deadlines can change. Eligibility depends on individual circumstances, and understanding how the current laws apply to your situation starts with a direct conversation.</w:t>
      </w:r>
    </w:p>
    <w:p/>
    <w:p>
      <w:pPr>
        <w:pBdr>
          <w:bottom w:val="single" w:color="000000" w:sz="6"/>
        </w:pBdr>
      </w:pPr>
    </w:p>
    <w:p/>
    <w:p>
      <w:r>
        <w:t xml:space="preserve">Do You Have a Case? (Dark)</w:t>
      </w:r>
    </w:p>
    <w:p>
      <w:r>
        <w:t xml:space="preserve">You may have a case if you were examined by Dr. Patrick Clyne as a child — whether at Santa Clara Valley Medical Center, through the foster care system, or at the Pediatric Medical Group of Watsonville — and experienced conduct that felt inappropriate, unnecessary, or harmful.</w:t>
      </w:r>
    </w:p>
    <w:p/>
    <w:p>
      <w:r>
        <w:t xml:space="preserve">You do not need to have reported at the time. Most survivors did not. The people and institutions responsible for their care were the same ones who should have been receiving those reports.</w:t>
      </w:r>
    </w:p>
    <w:p/>
    <w:p>
      <w:r>
        <w:t xml:space="preserve">You do not need documentation, medical records, or a complete account of what happened. A legal review can start with the name of the facility, an approximate timeframe, and whatever details you do remember.</w:t>
      </w:r>
    </w:p>
    <w:p/>
    <w:p>
      <w:r>
        <w:t xml:space="preserve">You do not need to be certain. If something felt wrong during an examination, that feeling deserves to be taken seriously.</w:t>
      </w:r>
    </w:p>
    <w:p/>
    <w:p>
      <w:pPr>
        <w:pBdr>
          <w:bottom w:val="single" w:color="000000" w:sz="6"/>
        </w:pBdr>
      </w:pPr>
    </w:p>
    <w:p/>
    <w:p>
      <w:r>
        <w:t xml:space="preserve">What Compensation Can Survivors Recover?</w:t>
      </w:r>
    </w:p>
    <w:p>
      <w:r>
        <w:t xml:space="preserve">California does not cap damages in sexual assault and abuse cases. A civil lawsuit may seek compensation for:</w:t>
      </w:r>
    </w:p>
    <w:p/>
    <w:p>
      <w:r>
        <w:t xml:space="preserve">* Medical expenses, including therapy and ongoing mental health treatment</w:t>
      </w:r>
    </w:p>
    <w:p>
      <w:r>
        <w:t xml:space="preserve">* Lost earning capacity and disrupted career development</w:t>
      </w:r>
    </w:p>
    <w:p>
      <w:r>
        <w:t xml:space="preserve">* Pain and suffering</w:t>
      </w:r>
    </w:p>
    <w:p>
      <w:r>
        <w:t xml:space="preserve">* Emotional distress</w:t>
      </w:r>
    </w:p>
    <w:p>
      <w:r>
        <w:t xml:space="preserve">* Punitive damages, designed to punish particularly egregious conduct</w:t>
      </w:r>
    </w:p>
    <w:p>
      <w:r>
        <w:t xml:space="preserve">* Treble damages under AB 218 against institutions that engaged in a cover-up</w:t>
      </w:r>
    </w:p>
    <w:p/>
    <w:p>
      <w:r>
        <w:t xml:space="preserve">Civil cases also serve a broader purpose. Through the discovery process, lawsuits can compel institutions to disclose what they knew, when they knew it, and what they failed to do. For many survivors, this institutional accountability is as important as the financial recovery.</w:t>
      </w:r>
    </w:p>
    <w:p/>
    <w:p>
      <w:pPr>
        <w:pBdr>
          <w:bottom w:val="single" w:color="000000" w:sz="6"/>
        </w:pBdr>
      </w:pPr>
    </w:p>
    <w:p/>
    <w:p>
      <w:r>
        <w:t xml:space="preserve">Why Are Survivors Coming Forward Now? (Dark)</w:t>
      </w:r>
    </w:p>
    <w:p>
      <w:r>
        <w:t xml:space="preserve">Several developments have changed the landscape for survivors of Dr. Clyne’s abuse:</w:t>
      </w:r>
    </w:p>
    <w:p/>
    <w:p>
      <w:r>
        <w:t xml:space="preserve">The California Child Victims Act (AB 218) expanded the statute of limitations and created a lookback window that allowed previously time-barred claims to move forward. For many survivors, this was the first time a legal path existed.</w:t>
      </w:r>
    </w:p>
    <w:p/>
    <w:p>
      <w:r>
        <w:t xml:space="preserve">Clyne’s surrender of his medical license in June 2025 confirmed what survivors had been saying for decades. He chose to surrender rather than face a full disciplinary hearing where the evidence would have become public record.</w:t>
      </w:r>
    </w:p>
    <w:p/>
    <w:p>
      <w:r>
        <w:t xml:space="preserve">The $5.5 million settlement paid by Santa Clara County in September 2025 demonstrated that accountability is possible and that institutions can be held responsible for their role in enabling the abuse.</w:t>
      </w:r>
    </w:p>
    <w:p/>
    <w:p>
      <w:r>
        <w:t xml:space="preserve">Many survivors are no longer under the direct authority of the systems that failed to protect them. Distance from the foster care system, from county institutions, and from the power dynamics that kept them silent has made it possible to come forward.</w:t>
      </w:r>
    </w:p>
    <w:p/>
    <w:p>
      <w:pPr>
        <w:pBdr>
          <w:bottom w:val="single" w:color="000000" w:sz="6"/>
        </w:pBdr>
      </w:pPr>
    </w:p>
    <w:p/>
    <w:p>
      <w:r>
        <w:t xml:space="preserve">In the News</w:t>
      </w:r>
    </w:p>
    <w:p/>
    <w:p>
      <w:r>
        <w:t xml:space="preserve">June 2020 - The Mercury News</w:t>
      </w:r>
    </w:p>
    <w:p>
      <w:r>
        <w:t xml:space="preserve">“Adopted son sues top San Jose foster care doctor for abuse.” Reports on Kyle R.’s civil lawsuit against Dr. Clyne and Santa Clara County, filed in Santa Cruz County Superior Court.</w:t>
      </w:r>
    </w:p>
    <w:p/>
    <w:p>
      <w:r>
        <w:t xml:space="preserve">February 2021 - The Mercury News</w:t>
      </w:r>
    </w:p>
    <w:p>
      <w:r>
        <w:t xml:space="preserve">“Medical board accuses former Santa Clara County pediatrician of sex abuse.” Covers the California Attorney General’s administrative accusation seeking revocation of Clyne’s medical license.</w:t>
      </w:r>
    </w:p>
    <w:p/>
    <w:p>
      <w:r>
        <w:t xml:space="preserve">May 2025 - The Imprint</w:t>
      </w:r>
    </w:p>
    <w:p>
      <w:r>
        <w:t xml:space="preserve">“Pediatrician Surrenders License After Years of Abuse Accusations.” Reports on Clyne’s decision to surrender his medical license rather than face a full disciplinary hearing.</w:t>
      </w:r>
    </w:p>
    <w:p/>
    <w:p>
      <w:r>
        <w:t xml:space="preserve">January 2026 - The Mercury News</w:t>
      </w:r>
    </w:p>
    <w:p>
      <w:r>
        <w:t xml:space="preserve">“Santa Clara County pays $5.5 million after years of abuse allegations against foster-care doctor.” Reports on the historic settlement and the filing of new lawsuits by additional survivors.</w:t>
      </w:r>
    </w:p>
    <w:p/>
    <w:p>
      <w:r>
        <w:t xml:space="preserve">Related: In 2020, former UCLA gynecologist Dr. James Heaps was charged with sexually abusing patients during examinations, with the university paying over $700 million in settlements to more than 300 survivors. The case underscored how medical institutions can enable physician abuse through inadequate oversight and delayed responses to complaints.</w:t>
      </w:r>
    </w:p>
    <w:p/>
    <w:p>
      <w:pPr>
        <w:pBdr>
          <w:bottom w:val="single" w:color="000000" w:sz="6"/>
        </w:pBdr>
      </w:pPr>
    </w:p>
    <w:p/>
    <w:p>
      <w:r>
        <w:t xml:space="preserve">Frequently Asked Questions</w:t>
      </w:r>
    </w:p>
    <w:p/>
    <w:p>
      <w:r>
        <w:t xml:space="preserve">What if I’m not sure whether what happened to me during an exam was abuse?</w:t>
      </w:r>
    </w:p>
    <w:p>
      <w:r>
        <w:t xml:space="preserve">That uncertainty is completely understandable. When abuse is disguised as a medical procedure by someone in a position of authority, it can take years to recognize it for what it was. Other physicians who reviewed Dr. Clyne’s examination methods described them as “bizarre” and “extraordinarily uncommon.” If something felt wrong, a confidential case review can help you understand whether what you experienced has legal significance.</w:t>
      </w:r>
    </w:p>
    <w:p/>
    <w:p>
      <w:r>
        <w:t xml:space="preserve">What if I don’t remember exact dates or every detail?</w:t>
      </w:r>
    </w:p>
    <w:p>
      <w:r>
        <w:t xml:space="preserve">Fragmented or incomplete memories are a well-documented response to childhood trauma, especially trauma experienced in a clinical setting where a child may have dissociated. A legal review can begin with the name of the facility, an approximate timeframe, and whatever details you do remember. No one expects a complete account on the first call.</w:t>
      </w:r>
    </w:p>
    <w:p/>
    <w:p>
      <w:r>
        <w:t xml:space="preserve">Can a family member reach out on behalf of a survivor?</w:t>
      </w:r>
    </w:p>
    <w:p>
      <w:r>
        <w:t xml:space="preserve">Yes. Many of the people who contact us are parents, siblings, or partners reaching out for someone who is not yet ready to call themselves. A family member can start the conversation, ask questions, and learn about the process without any commitment from the survivor.</w:t>
      </w:r>
    </w:p>
    <w:p/>
    <w:p>
      <w:r>
        <w:t xml:space="preserve">Can I file a lawsuit if Dr. Clyne was never criminally charged?</w:t>
      </w:r>
    </w:p>
    <w:p>
      <w:r>
        <w:t xml:space="preserve">Yes. A civil lawsuit operates independently of the criminal justice system and uses a lower standard of proof. The Santa Clara County District Attorney found “substantial evidence” of sexual assaults in 2011 but cited the high burden of criminal proof as a barrier to prosecution. Civil claims are not subject to the same threshold. Survivors can pursue civil accountability regardless of whether criminal charges were filed.</w:t>
      </w:r>
    </w:p>
    <w:p/>
    <w:p>
      <w:r>
        <w:t xml:space="preserve">How long do I have to file?</w:t>
      </w:r>
    </w:p>
    <w:p>
      <w:r>
        <w:t xml:space="preserve">Under the California Child Victims Act (AB 218), survivors can file civil claims until their 40th birthday or within five years of discovering that a psychological injury was caused by childhood sexual abuse. Filing deadlines can change, and individual eligibility depends on specific circumstances. Understanding how the current law applies to your situation starts with a conversation.</w:t>
      </w:r>
    </w:p>
    <w:p/>
    <w:p>
      <w:r>
        <w:t xml:space="preserve">Will reaching out start a lawsuit or notify anyone?</w:t>
      </w:r>
    </w:p>
    <w:p>
      <w:r>
        <w:t xml:space="preserve">No. Reaching out does not start a lawsuit, does not notify Dr. Clyne or any institution, and does not commit you to any course of action. The first conversation is completely private, led by you. You control what you share and how much detail you go into.</w:t>
      </w:r>
    </w:p>
    <w:p/>
    <w:p>
      <w:r>
        <w:t xml:space="preserve">How much does it cost?</w:t>
      </w:r>
    </w:p>
    <w:p>
      <w:r>
        <w:t xml:space="preserve">There is no upfront cost. Help Law Group works on a contingency basis, which means you pay nothing unless your case results in a recovery.</w:t>
      </w:r>
    </w:p>
    <w:p/>
    <w:p>
      <w:pPr>
        <w:pBdr>
          <w:bottom w:val="single" w:color="000000" w:sz="6"/>
        </w:pBdr>
      </w:pPr>
    </w:p>
    <w:p/>
    <w:p>
      <w:r>
        <w:t xml:space="preserve">How Does Help Law Group Support Survivors?</w:t>
      </w:r>
    </w:p>
    <w:p>
      <w:r>
        <w:t xml:space="preserve">When you contact Help Law Group, a member of our team will walk you through a confidential case review. That conversation covers the facility or setting where the abuse occurred, the approximate timeframe, the applicable law, what to expect from the legal process, and what documentation is or is not needed.</w:t>
      </w:r>
    </w:p>
    <w:p/>
    <w:p>
      <w:r>
        <w:t xml:space="preserve">Reaching out does not start a lawsuit. It does not notify Dr. Clyne, Santa Clara County, or any other party. The conversation is confidential, and you are not required to move forward. No decision needs to be made during the first call.</w:t>
      </w:r>
    </w:p>
    <w:p/>
    <w:p>
      <w:r>
        <w:t xml:space="preserve">You control the pace. Many survivors need time to process, and our team is prepared to work on your timeline. Whether you are ready to take the next step or simply want to understand your options, the conversation starts where you are.</w:t>
      </w:r>
    </w:p>
    <w:p/>
    <w:p>
      <w:pPr>
        <w:pBdr>
          <w:bottom w:val="single" w:color="000000" w:sz="6"/>
        </w:pBdr>
      </w:pPr>
    </w:p>
    <w:p/>
    <w:p>
      <w:r>
        <w:t xml:space="preserve">(CLOSING CTA)</w:t>
      </w:r>
    </w:p>
    <w:p>
      <w:r>
        <w:t xml:space="preserve">You Deserved a Doctor Who Protected You</w:t>
      </w:r>
    </w:p>
    <w:p>
      <w:r>
        <w:t xml:space="preserve">Recent legislation may have reopened legal options for survivors of Dr. Clyne’s abuse. Understanding how the law applies to your situation starts with a confidential conversation.</w:t>
      </w:r>
    </w:p>
    <w:p>
      <w:r>
        <w:t xml:space="preserve">[Talk to Our Team Today]</w:t>
      </w:r>
    </w:p>
    <w:p/>
    <w:p>
      <w:pPr>
        <w:pBdr>
          <w:bottom w:val="single" w:color="000000" w:sz="6"/>
        </w:pBdr>
      </w:pPr>
    </w:p>
    <w:p/>
    <w:p>
      <w:r>
        <w:t xml:space="preserve">Attorney Advertising. This content is for informational purposes only and does not constitute legal advice. Past results do not guarantee future outcomes. Each case is different. Contacting Help Law Group does not create an attorney-client relationship.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2026-04-21T17:55:17.912Z</dcterms:created>
  <dcterms:modified xsi:type="dcterms:W3CDTF">2026-04-21T17:55:17.913Z</dcterms:modified>
</cp:coreProperties>
</file>

<file path=docProps/custom.xml><?xml version="1.0" encoding="utf-8"?>
<Properties xmlns="http://schemas.openxmlformats.org/officeDocument/2006/custom-properties" xmlns:vt="http://schemas.openxmlformats.org/officeDocument/2006/docPropsVTypes"/>
</file>