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9"/>
        <w:gridCol w:w="6361"/>
      </w:tblGrid>
      <w:tr w:rsidR="0014278B" w:rsidRPr="0014278B" w:rsidTr="0014278B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4"/>
                <w:szCs w:val="24"/>
                <w:lang w:bidi="hi-IN"/>
              </w:rPr>
              <w:t>National Level Engineering entrance exam</w:t>
            </w:r>
            <w:r w:rsidRPr="001105AC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4"/>
                <w:szCs w:val="24"/>
                <w:lang w:bidi="hi-IN"/>
              </w:rPr>
              <w:t>s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A46C2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4"/>
                <w:szCs w:val="24"/>
                <w:lang w:bidi="hi-IN"/>
              </w:rPr>
              <w:t>Popular Name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A46C2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4"/>
                <w:szCs w:val="24"/>
                <w:lang w:bidi="hi-IN"/>
              </w:rPr>
              <w:t>Full Form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JEE Advanced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5" w:tgtFrame="_blank" w:history="1">
              <w:r w:rsidRPr="001105A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Indian Institutes of Technology Joint Entrance Examination</w:t>
              </w:r>
            </w:hyperlink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JEE Main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6" w:tgtFrame="_blank" w:history="1">
              <w:r w:rsidRPr="001105A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Joint Entrance Examination Main</w:t>
              </w:r>
            </w:hyperlink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AIEEE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7" w:tgtFrame="_blank" w:history="1">
              <w:r w:rsidRPr="001105A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All India Engineering Architecture Entrance Examination</w:t>
              </w:r>
            </w:hyperlink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BITSAT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8" w:tgtFrame="_blank" w:history="1">
              <w:r w:rsidRPr="001105A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Birla Institute of Technology and Science Admission Test</w:t>
              </w:r>
            </w:hyperlink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ENAT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9" w:tgtFrame="_blank" w:history="1">
              <w:r w:rsidRPr="001105A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EPSI National Admission Test</w:t>
              </w:r>
            </w:hyperlink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VITEEE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10" w:tgtFrame="_blank" w:history="1">
              <w:r w:rsidRPr="001105A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Vellore Institute of Technology Engineering Entrance Exam</w:t>
              </w:r>
            </w:hyperlink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NAT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National Aptitude Test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GATE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11" w:tgtFrame="_blank" w:history="1">
              <w:r w:rsidRPr="001105A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Graduate Aptitude Test in Engineering</w:t>
              </w:r>
            </w:hyperlink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PACET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Planning and Architecture Common Entrance Test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ATIT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Admission Test for ICFAI Science and Technology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ISAT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12" w:tgtFrame="_blank" w:history="1">
              <w:r w:rsidRPr="001105A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IIST Admission Test</w:t>
              </w:r>
            </w:hyperlink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WAT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Written Admission Test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MERI Entrance Exam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Marine Engineering &amp; Research Institute Entrance Exam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AMIE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13" w:tgtFrame="_blank" w:history="1">
              <w:r w:rsidRPr="001105A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Associate Membership of Institution of Engineers</w:t>
              </w:r>
            </w:hyperlink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NEAT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National Engineering Aptitude Test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NATA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National Aptitude Test in Architecture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ECET FDH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Engineering Common Entrance Test for Diploma Holders ECET</w:t>
            </w:r>
          </w:p>
        </w:tc>
      </w:tr>
    </w:tbl>
    <w:p w:rsidR="0014278B" w:rsidRPr="001105AC" w:rsidRDefault="0014278B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14278B" w:rsidRPr="001105AC" w:rsidRDefault="0014278B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14278B" w:rsidRPr="001105AC" w:rsidRDefault="0014278B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14278B" w:rsidRPr="001105AC" w:rsidRDefault="0014278B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1105AC" w:rsidRPr="001105AC" w:rsidRDefault="001105AC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1105AC" w:rsidRPr="001105AC" w:rsidRDefault="001105AC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1105AC" w:rsidRPr="001105AC" w:rsidRDefault="001105AC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1105AC" w:rsidRPr="001105AC" w:rsidRDefault="001105AC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14278B" w:rsidRPr="001105AC" w:rsidRDefault="0014278B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14278B" w:rsidRPr="001105AC" w:rsidRDefault="0014278B">
      <w:pPr>
        <w:rPr>
          <w:rFonts w:asciiTheme="majorHAnsi" w:hAnsiTheme="majorHAnsi"/>
          <w:color w:val="000000" w:themeColor="text1"/>
          <w:sz w:val="24"/>
          <w:szCs w:val="24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0"/>
        <w:gridCol w:w="6370"/>
      </w:tblGrid>
      <w:tr w:rsidR="0014278B" w:rsidRPr="0014278B" w:rsidTr="001105AC">
        <w:trPr>
          <w:tblCellSpacing w:w="15" w:type="dxa"/>
        </w:trPr>
        <w:tc>
          <w:tcPr>
            <w:tcW w:w="49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4"/>
                <w:szCs w:val="24"/>
                <w:lang w:bidi="hi-IN"/>
              </w:rPr>
              <w:lastRenderedPageBreak/>
              <w:t>State Level Engineering entrance exam</w:t>
            </w:r>
            <w:r w:rsidR="001105AC" w:rsidRPr="001105AC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4"/>
                <w:szCs w:val="24"/>
                <w:lang w:bidi="hi-IN"/>
              </w:rPr>
              <w:t>s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A46C2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4"/>
                <w:szCs w:val="24"/>
                <w:lang w:bidi="hi-IN"/>
              </w:rPr>
              <w:t>Popular Name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A46C2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4"/>
                <w:szCs w:val="24"/>
                <w:lang w:bidi="hi-IN"/>
              </w:rPr>
              <w:t>Full Form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MHTCET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105AC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Maharashtra's Common Entrance Test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CET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Karnataka's Common Entrance Test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TNEA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Tamil Nadu Engineering Admissions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UPSEE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Uttar Pradesh State Entrance Exam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COMEDK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Consortium of Medical, Engineering and Dental Colleges of Karnataka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EAMCET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14" w:tgtFrame="_blank" w:history="1">
              <w:r w:rsidRPr="001105A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Engineering, Agriculture and Medicine Common Entrance Test</w:t>
              </w:r>
            </w:hyperlink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KEAM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Kerala Engineering Architecture Medical Examination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Assam JAT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Assam Joint Admission Test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CENTAC JET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Pondichery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Centralised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Admission Committee Joint Entrance Test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Bihar CET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Bihar Common Entrance Test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KRLMPCA CET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Karnataka Religious &amp; Linguistic Minority Professional Colleges Association Common Entrance Test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BPEE CET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Jammu and Kashmir Board of Professional Entrance Examinations Common Entrance Test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Punjab CET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Punjab Technical University Combined Entrance Test 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Orissa JEE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Orissa Joint Entrance Examination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RPET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Rajasthan Pre Engineering Test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MP PET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Madhya Pradesh Professional examination Test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WB JEE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15" w:tgtFrame="_blank" w:history="1">
              <w:r w:rsidRPr="001105A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West Bengal Joint Entrance Examinations Board</w:t>
              </w:r>
            </w:hyperlink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IPU CET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Guru </w:t>
            </w: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Gobind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Singh </w:t>
            </w: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Indraprastha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University Common Entrance Test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CPET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Combined Pre-Entrance Test</w:t>
            </w:r>
          </w:p>
        </w:tc>
      </w:tr>
      <w:tr w:rsidR="0014278B" w:rsidRPr="0014278B" w:rsidTr="001105AC">
        <w:trPr>
          <w:tblCellSpacing w:w="15" w:type="dxa"/>
        </w:trPr>
        <w:tc>
          <w:tcPr>
            <w:tcW w:w="16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PJET</w:t>
            </w:r>
          </w:p>
        </w:tc>
        <w:tc>
          <w:tcPr>
            <w:tcW w:w="33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Puducherry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Joint Entrance Test</w:t>
            </w:r>
          </w:p>
        </w:tc>
      </w:tr>
    </w:tbl>
    <w:p w:rsidR="0014278B" w:rsidRPr="001105AC" w:rsidRDefault="0014278B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14278B" w:rsidRPr="001105AC" w:rsidRDefault="0014278B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1105AC" w:rsidRPr="001105AC" w:rsidRDefault="001105AC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1105AC" w:rsidRPr="001105AC" w:rsidRDefault="001105AC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14278B" w:rsidRPr="001105AC" w:rsidRDefault="0014278B">
      <w:pPr>
        <w:rPr>
          <w:rFonts w:asciiTheme="majorHAnsi" w:hAnsiTheme="majorHAnsi"/>
          <w:color w:val="000000" w:themeColor="text1"/>
          <w:sz w:val="24"/>
          <w:szCs w:val="24"/>
        </w:rPr>
      </w:pPr>
    </w:p>
    <w:tbl>
      <w:tblPr>
        <w:tblW w:w="975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0"/>
        <w:gridCol w:w="6464"/>
      </w:tblGrid>
      <w:tr w:rsidR="0014278B" w:rsidRPr="0014278B" w:rsidTr="001105AC">
        <w:trPr>
          <w:trHeight w:val="382"/>
          <w:tblCellSpacing w:w="15" w:type="dxa"/>
        </w:trPr>
        <w:tc>
          <w:tcPr>
            <w:tcW w:w="496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4"/>
                <w:szCs w:val="24"/>
                <w:lang w:bidi="hi-IN"/>
              </w:rPr>
              <w:lastRenderedPageBreak/>
              <w:t>University Level Engineering entrance exam</w:t>
            </w:r>
            <w:r w:rsidR="001105AC" w:rsidRPr="001105AC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4"/>
                <w:szCs w:val="24"/>
                <w:lang w:bidi="hi-IN"/>
              </w:rPr>
              <w:t>s</w:t>
            </w:r>
          </w:p>
        </w:tc>
      </w:tr>
      <w:tr w:rsidR="0014278B" w:rsidRPr="0014278B" w:rsidTr="001105AC">
        <w:trPr>
          <w:trHeight w:val="306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A46C2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4"/>
                <w:szCs w:val="24"/>
                <w:lang w:bidi="hi-IN"/>
              </w:rPr>
              <w:t>Popular Name</w:t>
            </w:r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A46C29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4"/>
                <w:szCs w:val="24"/>
                <w:lang w:bidi="hi-IN"/>
              </w:rPr>
              <w:t>Full Form</w:t>
            </w:r>
          </w:p>
        </w:tc>
      </w:tr>
      <w:tr w:rsidR="0014278B" w:rsidRPr="0014278B" w:rsidTr="001105AC">
        <w:trPr>
          <w:trHeight w:val="268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SRM EEE</w:t>
            </w:r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hyperlink r:id="rId16" w:tgtFrame="_blank" w:history="1">
              <w:r w:rsidRPr="001105AC">
                <w:rPr>
                  <w:rFonts w:asciiTheme="majorHAnsi" w:eastAsia="Times New Roman" w:hAnsiTheme="majorHAnsi" w:cs="Times New Roman"/>
                  <w:color w:val="000000" w:themeColor="text1"/>
                  <w:sz w:val="24"/>
                  <w:szCs w:val="24"/>
                  <w:lang w:bidi="hi-IN"/>
                </w:rPr>
                <w:t>SRM Engineering Entrance Exam</w:t>
              </w:r>
            </w:hyperlink>
          </w:p>
        </w:tc>
      </w:tr>
      <w:tr w:rsidR="0014278B" w:rsidRPr="0014278B" w:rsidTr="001105AC">
        <w:trPr>
          <w:trHeight w:val="268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VEE</w:t>
            </w:r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Vels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Entrance Examination</w:t>
            </w:r>
          </w:p>
        </w:tc>
      </w:tr>
      <w:tr w:rsidR="0014278B" w:rsidRPr="0014278B" w:rsidTr="001105AC">
        <w:trPr>
          <w:trHeight w:val="268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Tripura JEE</w:t>
            </w:r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Tripura Joint Entrance Examination</w:t>
            </w:r>
          </w:p>
        </w:tc>
      </w:tr>
      <w:tr w:rsidR="0014278B" w:rsidRPr="0014278B" w:rsidTr="001105AC">
        <w:trPr>
          <w:trHeight w:val="522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TMISAT</w:t>
            </w:r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Tolani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Maritime Institute of Science Aptitude Test</w:t>
            </w:r>
          </w:p>
        </w:tc>
      </w:tr>
      <w:tr w:rsidR="0014278B" w:rsidRPr="0014278B" w:rsidTr="001105AC">
        <w:trPr>
          <w:trHeight w:val="535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JMI EEE</w:t>
            </w:r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Jamia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Milia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Islamia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Engineering Entrance Exam</w:t>
            </w:r>
          </w:p>
        </w:tc>
      </w:tr>
      <w:tr w:rsidR="0014278B" w:rsidRPr="0014278B" w:rsidTr="001105AC">
        <w:trPr>
          <w:trHeight w:val="268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NET</w:t>
            </w:r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NERIST Entrance Test</w:t>
            </w:r>
          </w:p>
        </w:tc>
      </w:tr>
      <w:tr w:rsidR="0014278B" w:rsidRPr="0014278B" w:rsidTr="001105AC">
        <w:trPr>
          <w:trHeight w:val="522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VMU EEE</w:t>
            </w:r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Vinayaka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Mission University Engineering Entrance Examination</w:t>
            </w:r>
          </w:p>
        </w:tc>
      </w:tr>
      <w:tr w:rsidR="0014278B" w:rsidRPr="0014278B" w:rsidTr="001105AC">
        <w:trPr>
          <w:trHeight w:val="522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AUEEE</w:t>
            </w:r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Annamalai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University Engineering Entrance Exam</w:t>
            </w:r>
          </w:p>
        </w:tc>
      </w:tr>
      <w:tr w:rsidR="0014278B" w:rsidRPr="0014278B" w:rsidTr="001105AC">
        <w:trPr>
          <w:trHeight w:val="522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AEEE</w:t>
            </w:r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Avinashilingam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University Engineering Entrance Exam</w:t>
            </w:r>
          </w:p>
        </w:tc>
      </w:tr>
      <w:tr w:rsidR="0014278B" w:rsidRPr="0014278B" w:rsidTr="001105AC">
        <w:trPr>
          <w:trHeight w:val="535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IMU CET</w:t>
            </w:r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Indian Maritime University Common Entrance Test</w:t>
            </w:r>
          </w:p>
        </w:tc>
      </w:tr>
      <w:tr w:rsidR="0014278B" w:rsidRPr="0014278B" w:rsidTr="001105AC">
        <w:trPr>
          <w:trHeight w:val="268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VSAT</w:t>
            </w:r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Vignan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University Entrance Test</w:t>
            </w:r>
          </w:p>
        </w:tc>
      </w:tr>
      <w:tr w:rsidR="0014278B" w:rsidRPr="0014278B" w:rsidTr="001105AC">
        <w:trPr>
          <w:trHeight w:val="535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KIIT EE</w:t>
            </w:r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Kalinga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Institute of Industrial Technology Engineering Entrance Exam</w:t>
            </w:r>
          </w:p>
        </w:tc>
      </w:tr>
      <w:tr w:rsidR="0014278B" w:rsidRPr="0014278B" w:rsidTr="001105AC">
        <w:trPr>
          <w:trHeight w:val="268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Amrita</w:t>
            </w:r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Amrita Engineering Entrance Examination</w:t>
            </w:r>
          </w:p>
        </w:tc>
      </w:tr>
      <w:tr w:rsidR="0014278B" w:rsidRPr="0014278B" w:rsidTr="001105AC">
        <w:trPr>
          <w:trHeight w:val="535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BVP EEE</w:t>
            </w:r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Bharati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Vidyapeeth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Engineering Entrance Exam</w:t>
            </w:r>
          </w:p>
        </w:tc>
      </w:tr>
      <w:tr w:rsidR="0014278B" w:rsidRPr="0014278B" w:rsidTr="001105AC">
        <w:trPr>
          <w:trHeight w:val="535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CIPET JEE</w:t>
            </w:r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Central Institute of Plastic Engineering &amp; Technology Joint Entrance Exam </w:t>
            </w:r>
          </w:p>
        </w:tc>
      </w:tr>
      <w:tr w:rsidR="0014278B" w:rsidRPr="0014278B" w:rsidTr="001105AC">
        <w:trPr>
          <w:trHeight w:val="268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KEE</w:t>
            </w:r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Karunya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Entrance Examination</w:t>
            </w:r>
          </w:p>
        </w:tc>
      </w:tr>
      <w:tr w:rsidR="0014278B" w:rsidRPr="0014278B" w:rsidTr="001105AC">
        <w:trPr>
          <w:trHeight w:val="535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SAAT</w:t>
            </w:r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Siksha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O </w:t>
            </w: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Anusandhan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University Admission Test</w:t>
            </w:r>
          </w:p>
        </w:tc>
      </w:tr>
      <w:tr w:rsidR="0014278B" w:rsidRPr="0014278B" w:rsidTr="001105AC">
        <w:trPr>
          <w:trHeight w:val="268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SPA</w:t>
            </w:r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School of Planning and Architecture</w:t>
            </w:r>
          </w:p>
        </w:tc>
      </w:tr>
      <w:tr w:rsidR="0014278B" w:rsidRPr="0014278B" w:rsidTr="001105AC">
        <w:trPr>
          <w:trHeight w:val="268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PMUET</w:t>
            </w:r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Periyar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Maniammai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University entrance test</w:t>
            </w:r>
          </w:p>
        </w:tc>
      </w:tr>
      <w:tr w:rsidR="0014278B" w:rsidRPr="0014278B" w:rsidTr="001105AC">
        <w:trPr>
          <w:trHeight w:val="522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BSAUEEE</w:t>
            </w:r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B S </w:t>
            </w: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Abdur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Rehman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University Engineering Entrance Exam</w:t>
            </w:r>
          </w:p>
        </w:tc>
      </w:tr>
      <w:tr w:rsidR="0014278B" w:rsidRPr="0014278B" w:rsidTr="001105AC">
        <w:trPr>
          <w:trHeight w:val="522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CUSAT CAT </w:t>
            </w:r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Cochin University of Science and Technology Common Admission Test</w:t>
            </w:r>
          </w:p>
        </w:tc>
      </w:tr>
      <w:tr w:rsidR="0014278B" w:rsidRPr="0014278B" w:rsidTr="001105AC">
        <w:trPr>
          <w:trHeight w:val="268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Sliet</w:t>
            </w:r>
            <w:proofErr w:type="spellEnd"/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Sliet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Engineering Test</w:t>
            </w:r>
          </w:p>
        </w:tc>
      </w:tr>
      <w:tr w:rsidR="0014278B" w:rsidRPr="0014278B" w:rsidTr="001105AC">
        <w:trPr>
          <w:trHeight w:val="280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JNU EEE</w:t>
            </w:r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Jawaharlal Nehru University Engineering Entrance Exam</w:t>
            </w:r>
          </w:p>
        </w:tc>
      </w:tr>
      <w:tr w:rsidR="0014278B" w:rsidRPr="0014278B" w:rsidTr="001105AC">
        <w:trPr>
          <w:trHeight w:val="135"/>
          <w:tblCellSpacing w:w="15" w:type="dxa"/>
        </w:trPr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BEEE</w:t>
            </w:r>
          </w:p>
        </w:tc>
        <w:tc>
          <w:tcPr>
            <w:tcW w:w="32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4278B" w:rsidRPr="0014278B" w:rsidRDefault="0014278B" w:rsidP="006156BD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</w:pPr>
            <w:proofErr w:type="spellStart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>Bharath</w:t>
            </w:r>
            <w:proofErr w:type="spellEnd"/>
            <w:r w:rsidRPr="0014278B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:lang w:bidi="hi-IN"/>
              </w:rPr>
              <w:t xml:space="preserve"> University Engineering Entrance Exam</w:t>
            </w:r>
          </w:p>
        </w:tc>
      </w:tr>
    </w:tbl>
    <w:p w:rsidR="0014278B" w:rsidRPr="001105AC" w:rsidRDefault="0014278B" w:rsidP="001105AC">
      <w:pPr>
        <w:rPr>
          <w:rFonts w:asciiTheme="majorHAnsi" w:hAnsiTheme="majorHAnsi"/>
          <w:color w:val="000000" w:themeColor="text1"/>
          <w:sz w:val="24"/>
          <w:szCs w:val="24"/>
        </w:rPr>
      </w:pPr>
    </w:p>
    <w:sectPr w:rsidR="0014278B" w:rsidRPr="001105AC" w:rsidSect="00DC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867ED"/>
    <w:multiLevelType w:val="multilevel"/>
    <w:tmpl w:val="9C64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F35BD"/>
    <w:multiLevelType w:val="multilevel"/>
    <w:tmpl w:val="C6FE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340906"/>
    <w:multiLevelType w:val="multilevel"/>
    <w:tmpl w:val="B622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D96A1F"/>
    <w:multiLevelType w:val="multilevel"/>
    <w:tmpl w:val="0826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4278B"/>
    <w:rsid w:val="001105AC"/>
    <w:rsid w:val="0014278B"/>
    <w:rsid w:val="00A46C29"/>
    <w:rsid w:val="00DC6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CC0"/>
  </w:style>
  <w:style w:type="paragraph" w:styleId="Heading1">
    <w:name w:val="heading 1"/>
    <w:basedOn w:val="Normal"/>
    <w:link w:val="Heading1Char"/>
    <w:uiPriority w:val="9"/>
    <w:qFormat/>
    <w:rsid w:val="00142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1427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78B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14278B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14278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27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278B"/>
    <w:rPr>
      <w:rFonts w:ascii="Arial" w:eastAsia="Times New Roman" w:hAnsi="Arial" w:cs="Mangal"/>
      <w:vanish/>
      <w:sz w:val="16"/>
      <w:szCs w:val="14"/>
      <w:lang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427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4278B"/>
    <w:rPr>
      <w:rFonts w:ascii="Arial" w:eastAsia="Times New Roman" w:hAnsi="Arial" w:cs="Mangal"/>
      <w:vanish/>
      <w:sz w:val="16"/>
      <w:szCs w:val="14"/>
      <w:lang w:bidi="hi-IN"/>
    </w:rPr>
  </w:style>
  <w:style w:type="character" w:customStyle="1" w:styleId="stmainservices">
    <w:name w:val="stmainservices"/>
    <w:basedOn w:val="DefaultParagraphFont"/>
    <w:rsid w:val="0014278B"/>
  </w:style>
  <w:style w:type="character" w:customStyle="1" w:styleId="theauthor">
    <w:name w:val="theauthor"/>
    <w:basedOn w:val="DefaultParagraphFont"/>
    <w:rsid w:val="0014278B"/>
  </w:style>
  <w:style w:type="character" w:customStyle="1" w:styleId="categories">
    <w:name w:val="categories"/>
    <w:basedOn w:val="DefaultParagraphFont"/>
    <w:rsid w:val="0014278B"/>
  </w:style>
  <w:style w:type="character" w:styleId="Strong">
    <w:name w:val="Strong"/>
    <w:basedOn w:val="DefaultParagraphFont"/>
    <w:uiPriority w:val="22"/>
    <w:qFormat/>
    <w:rsid w:val="0014278B"/>
    <w:rPr>
      <w:b/>
      <w:bCs/>
    </w:rPr>
  </w:style>
  <w:style w:type="character" w:customStyle="1" w:styleId="post-location">
    <w:name w:val="post-location"/>
    <w:basedOn w:val="DefaultParagraphFont"/>
    <w:rsid w:val="0014278B"/>
  </w:style>
  <w:style w:type="paragraph" w:styleId="BalloonText">
    <w:name w:val="Balloon Text"/>
    <w:basedOn w:val="Normal"/>
    <w:link w:val="BalloonTextChar"/>
    <w:uiPriority w:val="99"/>
    <w:semiHidden/>
    <w:unhideWhenUsed/>
    <w:rsid w:val="00142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7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4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0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5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67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7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3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2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1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2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28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04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0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1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56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31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6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8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55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2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43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82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154830">
                                          <w:marLeft w:val="6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92088">
                                          <w:marLeft w:val="109"/>
                                          <w:marRight w:val="0"/>
                                          <w:marTop w:val="68"/>
                                          <w:marBottom w:val="6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52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30299">
                                          <w:marLeft w:val="0"/>
                                          <w:marRight w:val="0"/>
                                          <w:marTop w:val="0"/>
                                          <w:marBottom w:val="20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56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8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18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66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88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741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0382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684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83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94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3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5" w:color="DDDDDD"/>
                                                <w:left w:val="single" w:sz="6" w:space="5" w:color="DDDDDD"/>
                                                <w:bottom w:val="single" w:sz="6" w:space="5" w:color="DDDDDD"/>
                                                <w:right w:val="single" w:sz="6" w:space="5" w:color="DDDDDD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5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28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6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8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74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739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3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15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4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4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cthub.blogspot.com/2013/07/BITSAT-2014.html" TargetMode="External"/><Relationship Id="rId13" Type="http://schemas.openxmlformats.org/officeDocument/2006/relationships/hyperlink" Target="http://exacthub.blogspot.com/2013/07/amie-2014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xacthub.blogspot.com/2013/12/aieee-2014-exam.html" TargetMode="External"/><Relationship Id="rId12" Type="http://schemas.openxmlformats.org/officeDocument/2006/relationships/hyperlink" Target="http://exacthub.blogspot.com/2013/07/ISAT-Exam-2014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xacthub.blogspot.com/2014/01/srmeee-201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udyvidya.blogspot.in/2013/05/jee-main-2014.html" TargetMode="External"/><Relationship Id="rId11" Type="http://schemas.openxmlformats.org/officeDocument/2006/relationships/hyperlink" Target="http://exacthub.blogspot.com/2014/05/gate-2015.html" TargetMode="External"/><Relationship Id="rId5" Type="http://schemas.openxmlformats.org/officeDocument/2006/relationships/hyperlink" Target="http://exacthub.blogspot.com/2013/07/jee-advanced-2014.html" TargetMode="External"/><Relationship Id="rId15" Type="http://schemas.openxmlformats.org/officeDocument/2006/relationships/hyperlink" Target="http://exacthub.blogspot.com/2014/01/WBJEE-2014.html" TargetMode="External"/><Relationship Id="rId10" Type="http://schemas.openxmlformats.org/officeDocument/2006/relationships/hyperlink" Target="http://exacthub.blogspot.com/2013/07/viteee-201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xacthub.blogspot.com/2014/01/enat-2014.html" TargetMode="External"/><Relationship Id="rId14" Type="http://schemas.openxmlformats.org/officeDocument/2006/relationships/hyperlink" Target="http://exacthub.blogspot.com/2013/12/EAMCET-201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3</cp:revision>
  <dcterms:created xsi:type="dcterms:W3CDTF">2014-08-10T16:00:00Z</dcterms:created>
  <dcterms:modified xsi:type="dcterms:W3CDTF">2014-08-10T16:05:00Z</dcterms:modified>
</cp:coreProperties>
</file>