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07C" w:rsidRDefault="0050007C" w:rsidP="0050007C">
      <w:pPr>
        <w:rPr>
          <w:lang w:val="pl-PL"/>
        </w:rPr>
      </w:pPr>
      <w:r w:rsidRPr="00874E05">
        <w:rPr>
          <w:lang w:val="pl-PL"/>
        </w:rPr>
        <w:t>Konstrukcja elektrowni jądrowej jest podobna do konstrukcji konwencjonalnej elektrowni opalanej węglem, jedyną różnicą jest źródło ciepła.</w:t>
      </w:r>
      <w:r>
        <w:rPr>
          <w:lang w:val="pl-PL"/>
        </w:rPr>
        <w:t xml:space="preserve"> W konwencjonalnej elektrowni jest to kocioł węglowy opalany węglem, natomiast w elektrowni jądrowej jest to reaktor jądrowy, w którym zachodzą reakcje jądrowe generujące ciepło.</w:t>
      </w:r>
      <w:r w:rsidRPr="00874E05">
        <w:rPr>
          <w:lang w:val="pl-PL"/>
        </w:rPr>
        <w:t xml:space="preserve"> Rysunek 1 przedstawia schemat konstrukcji elektrowni jądrowej</w:t>
      </w:r>
      <w:r>
        <w:rPr>
          <w:lang w:val="pl-PL"/>
        </w:rPr>
        <w:t xml:space="preserve">. </w:t>
      </w:r>
      <w:r w:rsidRPr="00874E05">
        <w:rPr>
          <w:lang w:val="pl-PL"/>
        </w:rPr>
        <w:t xml:space="preserve">Zbiornik reaktora z rdzeniem umieszczony jest w budynku reaktora, który chroni go przed ewentualnymi zagrożeniami takimi jak uderzenie samolotu czy atak z użyciem broni. Ciepło wytworzone w rdzeniu reaktora przez reakcje rozszczepienia transportowane jest przez chłodziwo </w:t>
      </w:r>
      <w:r>
        <w:rPr>
          <w:lang w:val="pl-PL"/>
        </w:rPr>
        <w:t>przez obieg pierwotny (</w:t>
      </w:r>
      <w:r w:rsidRPr="00874E05">
        <w:rPr>
          <w:lang w:val="pl-PL"/>
        </w:rPr>
        <w:t>Obieg I</w:t>
      </w:r>
      <w:r>
        <w:rPr>
          <w:lang w:val="pl-PL"/>
        </w:rPr>
        <w:t>)</w:t>
      </w:r>
      <w:r w:rsidRPr="00874E05">
        <w:rPr>
          <w:lang w:val="pl-PL"/>
        </w:rPr>
        <w:t xml:space="preserve"> do wytwornicy pary. </w:t>
      </w:r>
      <w:r>
        <w:rPr>
          <w:lang w:val="pl-PL"/>
        </w:rPr>
        <w:t>W</w:t>
      </w:r>
      <w:r w:rsidRPr="00874E05">
        <w:rPr>
          <w:lang w:val="pl-PL"/>
        </w:rPr>
        <w:t>ytwornic</w:t>
      </w:r>
      <w:r>
        <w:rPr>
          <w:lang w:val="pl-PL"/>
        </w:rPr>
        <w:t>a</w:t>
      </w:r>
      <w:r w:rsidRPr="00874E05">
        <w:rPr>
          <w:lang w:val="pl-PL"/>
        </w:rPr>
        <w:t xml:space="preserve"> pary </w:t>
      </w:r>
      <w:r>
        <w:rPr>
          <w:lang w:val="pl-PL"/>
        </w:rPr>
        <w:t>generuje</w:t>
      </w:r>
      <w:r w:rsidRPr="00874E05">
        <w:rPr>
          <w:lang w:val="pl-PL"/>
        </w:rPr>
        <w:t xml:space="preserve"> par</w:t>
      </w:r>
      <w:r>
        <w:rPr>
          <w:lang w:val="pl-PL"/>
        </w:rPr>
        <w:t>ę</w:t>
      </w:r>
      <w:r w:rsidRPr="00874E05">
        <w:rPr>
          <w:lang w:val="pl-PL"/>
        </w:rPr>
        <w:t xml:space="preserve"> o wysokiej temperaturze i ciśnieniu, która kierowana jest do turbiny parowej </w:t>
      </w:r>
      <w:r>
        <w:rPr>
          <w:lang w:val="pl-PL"/>
        </w:rPr>
        <w:t xml:space="preserve">przez obieg wtórny (Obieg II) </w:t>
      </w:r>
      <w:r w:rsidRPr="00874E05">
        <w:rPr>
          <w:lang w:val="pl-PL"/>
        </w:rPr>
        <w:t>celem jej napędzenia. Pracujące turbina napędza generator, który produkuje energie elektryczną</w:t>
      </w:r>
      <w:r>
        <w:rPr>
          <w:lang w:val="pl-PL"/>
        </w:rPr>
        <w:t xml:space="preserve"> przesyłaną do sieci, a tym samym do jej odbiorców. </w:t>
      </w:r>
      <w:r w:rsidRPr="00874E05">
        <w:rPr>
          <w:lang w:val="pl-PL"/>
        </w:rPr>
        <w:t xml:space="preserve">Para po wyjściu z turbiny ma </w:t>
      </w:r>
      <w:r>
        <w:rPr>
          <w:lang w:val="pl-PL"/>
        </w:rPr>
        <w:t xml:space="preserve">niższą </w:t>
      </w:r>
      <w:r w:rsidRPr="00874E05">
        <w:rPr>
          <w:lang w:val="pl-PL"/>
        </w:rPr>
        <w:t xml:space="preserve">temperaturę </w:t>
      </w:r>
      <w:r>
        <w:rPr>
          <w:lang w:val="pl-PL"/>
        </w:rPr>
        <w:t>oraz</w:t>
      </w:r>
      <w:r w:rsidRPr="00874E05">
        <w:rPr>
          <w:lang w:val="pl-PL"/>
        </w:rPr>
        <w:t xml:space="preserve"> ciśnienie, jest ona kierowana do kondensatora pary, gdzie jest skraplana</w:t>
      </w:r>
      <w:r>
        <w:rPr>
          <w:lang w:val="pl-PL"/>
        </w:rPr>
        <w:t xml:space="preserve">, a następnie </w:t>
      </w:r>
      <w:r w:rsidRPr="00874E05">
        <w:rPr>
          <w:lang w:val="pl-PL"/>
        </w:rPr>
        <w:t xml:space="preserve">w postaci wody pompowana </w:t>
      </w:r>
      <w:r>
        <w:rPr>
          <w:lang w:val="pl-PL"/>
        </w:rPr>
        <w:t xml:space="preserve">powrotnie </w:t>
      </w:r>
      <w:r w:rsidRPr="00874E05">
        <w:rPr>
          <w:lang w:val="pl-PL"/>
        </w:rPr>
        <w:t>do wytwornicy pary.</w:t>
      </w:r>
      <w:r>
        <w:rPr>
          <w:lang w:val="pl-PL"/>
        </w:rPr>
        <w:t xml:space="preserve"> Skraplanie pary prowadzone jest przy użyciu wody, która jest chłodzona w chłodni kominowej – Obieg III. Pręty kontrolne służą do sterowania jak i wyłączania reaktora poprzez ich wsuwania lub wysuwania z rdzenia.</w:t>
      </w:r>
    </w:p>
    <w:p w:rsidR="00B5372C" w:rsidRPr="00874E05" w:rsidRDefault="00874E05" w:rsidP="00B5372C">
      <w:pPr>
        <w:keepNext/>
        <w:rPr>
          <w:lang w:val="pl-PL"/>
        </w:rPr>
      </w:pPr>
      <w:r w:rsidRPr="00874E05">
        <w:rPr>
          <w:noProof/>
          <w:lang w:val="pl-PL" w:eastAsia="pl-PL"/>
        </w:rPr>
        <w:drawing>
          <wp:inline distT="0" distB="0" distL="0" distR="0">
            <wp:extent cx="5760720" cy="3210560"/>
            <wp:effectExtent l="19050" t="0" r="0" b="0"/>
            <wp:docPr id="3" name="Obraz 2" descr="02_01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01_IK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FC" w:rsidRDefault="00B5372C" w:rsidP="00B5372C">
      <w:pPr>
        <w:pStyle w:val="Legenda"/>
        <w:rPr>
          <w:lang w:val="pl-PL"/>
        </w:rPr>
      </w:pPr>
      <w:r w:rsidRPr="00874E05">
        <w:rPr>
          <w:lang w:val="pl-PL"/>
        </w:rPr>
        <w:t xml:space="preserve">Rysunek </w:t>
      </w:r>
      <w:r w:rsidRPr="00874E05">
        <w:rPr>
          <w:lang w:val="pl-PL"/>
        </w:rPr>
        <w:fldChar w:fldCharType="begin"/>
      </w:r>
      <w:r w:rsidRPr="00874E05">
        <w:rPr>
          <w:lang w:val="pl-PL"/>
        </w:rPr>
        <w:instrText xml:space="preserve"> SEQ Rysunek \* ARABIC </w:instrText>
      </w:r>
      <w:r w:rsidRPr="00874E05">
        <w:rPr>
          <w:lang w:val="pl-PL"/>
        </w:rPr>
        <w:fldChar w:fldCharType="separate"/>
      </w:r>
      <w:r w:rsidR="0050007C">
        <w:rPr>
          <w:noProof/>
          <w:lang w:val="pl-PL"/>
        </w:rPr>
        <w:t>1</w:t>
      </w:r>
      <w:r w:rsidRPr="00874E05">
        <w:rPr>
          <w:lang w:val="pl-PL"/>
        </w:rPr>
        <w:fldChar w:fldCharType="end"/>
      </w:r>
      <w:r w:rsidRPr="00874E05">
        <w:rPr>
          <w:lang w:val="pl-PL"/>
        </w:rPr>
        <w:t>. Schemat elektrowni jądrowej</w:t>
      </w:r>
    </w:p>
    <w:p w:rsidR="0050007C" w:rsidRPr="0050007C" w:rsidRDefault="0050007C" w:rsidP="0050007C">
      <w:pPr>
        <w:rPr>
          <w:lang w:val="pl-PL"/>
        </w:rPr>
      </w:pPr>
      <w:r>
        <w:rPr>
          <w:lang w:val="pl-PL"/>
        </w:rPr>
        <w:t>Rdzeń reaktora tworzą kasety paliwowe, które zawierają pręty paliwowe przedstawione na Rysunku 2-A. Pręt paliwowy to koszulka wypełniona poszczególnymi komponentami takimi ja</w:t>
      </w:r>
      <w:r w:rsidR="00764EED">
        <w:rPr>
          <w:lang w:val="pl-PL"/>
        </w:rPr>
        <w:t>k: pastylki paliwowe, izolacje, sprężyny oraz zatyczki. Koszulka pręta paliwowego to rurka o średnicy około kilkunastu milimetrów wykonana ze specjalnej stali umożliwiającej pracę w rdzeniu reaktora.</w:t>
      </w:r>
      <w:r w:rsidR="00F8028E">
        <w:rPr>
          <w:lang w:val="pl-PL"/>
        </w:rPr>
        <w:t xml:space="preserve"> W jej centrum umiejscowione są pastylki paliwowe, które przytrzymywane są za pomocą sprężyn i zatyczek. Pastylka paliwowa to odpowiednio przygotowane paliwo w kształcie walca.</w:t>
      </w:r>
    </w:p>
    <w:p w:rsidR="0050007C" w:rsidRDefault="00F8028E" w:rsidP="00764EED">
      <w:pPr>
        <w:keepNext/>
        <w:jc w:val="center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7" name="Obraz 6" descr="02_02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02_IK.t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7C" w:rsidRPr="00874E05" w:rsidRDefault="0050007C" w:rsidP="0050007C">
      <w:pPr>
        <w:pStyle w:val="Legenda"/>
        <w:rPr>
          <w:lang w:val="pl-PL"/>
        </w:rPr>
      </w:pPr>
      <w:r w:rsidRPr="0050007C">
        <w:rPr>
          <w:lang w:val="pl-PL"/>
        </w:rPr>
        <w:t xml:space="preserve">Rysunek </w:t>
      </w:r>
      <w:r>
        <w:fldChar w:fldCharType="begin"/>
      </w:r>
      <w:r w:rsidRPr="0050007C">
        <w:rPr>
          <w:lang w:val="pl-PL"/>
        </w:rPr>
        <w:instrText xml:space="preserve"> SEQ Rysunek \* ARABIC </w:instrText>
      </w:r>
      <w:r>
        <w:fldChar w:fldCharType="separate"/>
      </w:r>
      <w:r w:rsidRPr="0050007C">
        <w:rPr>
          <w:noProof/>
          <w:lang w:val="pl-PL"/>
        </w:rPr>
        <w:t>2</w:t>
      </w:r>
      <w:r>
        <w:fldChar w:fldCharType="end"/>
      </w:r>
      <w:r w:rsidRPr="0050007C">
        <w:rPr>
          <w:lang w:val="pl-PL"/>
        </w:rPr>
        <w:t>. Konstruckja pręta paliwowego oraz sposooby rozmieszczenie pretów w kasecie paliwowej</w:t>
      </w:r>
    </w:p>
    <w:p w:rsidR="0050007C" w:rsidRDefault="0050007C" w:rsidP="0039503A">
      <w:pPr>
        <w:rPr>
          <w:lang w:val="pl-PL"/>
        </w:rPr>
      </w:pPr>
    </w:p>
    <w:p w:rsidR="00163CC0" w:rsidRPr="00874E05" w:rsidRDefault="00163CC0" w:rsidP="0039503A">
      <w:pPr>
        <w:rPr>
          <w:lang w:val="pl-PL"/>
        </w:rPr>
      </w:pPr>
      <w:r w:rsidRPr="00874E05">
        <w:rPr>
          <w:lang w:val="pl-PL"/>
        </w:rPr>
        <w:t>Konstruckaj pretwó i kaset, paliwo, reakcja łańcuchowa, prędki a termiczne,</w:t>
      </w:r>
    </w:p>
    <w:p w:rsidR="00FD16B5" w:rsidRPr="00874E05" w:rsidRDefault="00FD16B5">
      <w:pPr>
        <w:rPr>
          <w:lang w:val="pl-PL"/>
        </w:rPr>
      </w:pPr>
    </w:p>
    <w:sectPr w:rsidR="00FD16B5" w:rsidRPr="00874E05" w:rsidSect="00FD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87"/>
    <w:multiLevelType w:val="hybridMultilevel"/>
    <w:tmpl w:val="0CFC7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772980"/>
    <w:rsid w:val="0004668C"/>
    <w:rsid w:val="000A638C"/>
    <w:rsid w:val="00131CC1"/>
    <w:rsid w:val="00163CC0"/>
    <w:rsid w:val="0020021E"/>
    <w:rsid w:val="00266845"/>
    <w:rsid w:val="002C7478"/>
    <w:rsid w:val="0039503A"/>
    <w:rsid w:val="0050007C"/>
    <w:rsid w:val="00520D73"/>
    <w:rsid w:val="006B6AF8"/>
    <w:rsid w:val="00764EED"/>
    <w:rsid w:val="00772980"/>
    <w:rsid w:val="0082296C"/>
    <w:rsid w:val="00874E05"/>
    <w:rsid w:val="008D254A"/>
    <w:rsid w:val="0090207F"/>
    <w:rsid w:val="009163BD"/>
    <w:rsid w:val="00947C0F"/>
    <w:rsid w:val="00972569"/>
    <w:rsid w:val="00987780"/>
    <w:rsid w:val="0099619C"/>
    <w:rsid w:val="00996D95"/>
    <w:rsid w:val="00B5372C"/>
    <w:rsid w:val="00D15F56"/>
    <w:rsid w:val="00DC6C64"/>
    <w:rsid w:val="00E13235"/>
    <w:rsid w:val="00ED048B"/>
    <w:rsid w:val="00F163FC"/>
    <w:rsid w:val="00F249A0"/>
    <w:rsid w:val="00F8028E"/>
    <w:rsid w:val="00FD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372C"/>
    <w:pPr>
      <w:jc w:val="both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298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16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63FC"/>
    <w:rPr>
      <w:rFonts w:ascii="Tahoma" w:hAnsi="Tahoma" w:cs="Tahoma"/>
      <w:sz w:val="16"/>
      <w:szCs w:val="16"/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F163FC"/>
    <w:pPr>
      <w:spacing w:line="240" w:lineRule="auto"/>
      <w:jc w:val="center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316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Nuclear Wizard</dc:creator>
  <cp:keywords/>
  <dc:description/>
  <cp:lastModifiedBy>Nuclear Wizard</cp:lastModifiedBy>
  <cp:revision>17</cp:revision>
  <dcterms:created xsi:type="dcterms:W3CDTF">2015-03-13T14:29:00Z</dcterms:created>
  <dcterms:modified xsi:type="dcterms:W3CDTF">2015-03-20T15:40:00Z</dcterms:modified>
</cp:coreProperties>
</file>