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CN113658189</w:t>
            </w:r>
          </w:p>
        </w:tc>
        <w:tc>
          <w:tcPr>
            <w:tcW w:type="dxa" w:w="1440"/>
          </w:tcPr>
          <w:p>
            <w:r>
              <w:t>BEIHANG UNIVERSITY OF AERONAUTICS &amp; ASTRONAUTICS</w:t>
            </w:r>
          </w:p>
        </w:tc>
        <w:tc>
          <w:tcPr>
            <w:tcW w:type="dxa" w:w="1440"/>
          </w:tcPr>
          <w:p>
            <w:r>
              <w:t>Airplane flight path planning method and device based on the pigeon-inspired optimization</w:t>
            </w:r>
          </w:p>
        </w:tc>
        <w:tc>
          <w:tcPr>
            <w:tcW w:type="dxa" w:w="1440"/>
          </w:tcPr>
          <w:p>
            <w:r>
              <w:t>Метод планирования пути полета самолета и устройство на основе оптимизации, вдохновленной голубей</w:t>
            </w:r>
          </w:p>
        </w:tc>
        <w:tc>
          <w:tcPr>
            <w:tcW w:type="dxa" w:w="1440"/>
          </w:tcPr>
          <w:p>
            <w:r>
              <w:t>5.69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CN107895357</w:t>
            </w:r>
          </w:p>
        </w:tc>
        <w:tc>
          <w:tcPr>
            <w:tcW w:type="dxa" w:w="1440"/>
          </w:tcPr>
          <w:p>
            <w:r>
              <w:t>BEIHANG UNIVERSITY OF AERONAUTICS &amp; ASTRONAUTICS</w:t>
            </w:r>
          </w:p>
        </w:tc>
        <w:tc>
          <w:tcPr>
            <w:tcW w:type="dxa" w:w="1440"/>
          </w:tcPr>
          <w:p>
            <w:r>
              <w:t>Target tracking method and device oriented to airborne-based monitoring scenarios</w:t>
            </w:r>
          </w:p>
        </w:tc>
        <w:tc>
          <w:tcPr>
            <w:tcW w:type="dxa" w:w="1440"/>
          </w:tcPr>
          <w:p>
            <w:r>
              <w:t>Метод отслеживания целевых и устройства, ориентированные на сценарии мониторинга на основе воздуха</w:t>
            </w:r>
          </w:p>
        </w:tc>
        <w:tc>
          <w:tcPr>
            <w:tcW w:type="dxa" w:w="1440"/>
          </w:tcPr>
          <w:p>
            <w:r>
              <w:t>5.35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CN109191922</w:t>
            </w:r>
          </w:p>
        </w:tc>
        <w:tc>
          <w:tcPr>
            <w:tcW w:type="dxa" w:w="1440"/>
          </w:tcPr>
          <w:p>
            <w:r>
              <w:t>BEIHANG UNIVERSITY OF AERONAUTICS &amp; ASTRONAUTICS</w:t>
            </w:r>
          </w:p>
        </w:tc>
        <w:tc>
          <w:tcPr>
            <w:tcW w:type="dxa" w:w="1440"/>
          </w:tcPr>
          <w:p>
            <w:r>
              <w:t>UAV real-time path planning method for urban scene reconstruction</w:t>
            </w:r>
          </w:p>
        </w:tc>
        <w:tc>
          <w:tcPr>
            <w:tcW w:type="dxa" w:w="1440"/>
          </w:tcPr>
          <w:p>
            <w:r>
              <w:t>БПЛА МЕТОДА ПЛАНИРОВАНИЯ ПЕЧАТЕЛЯ РЕАКТИРОВАНИЯ для реконструкции городской сцены</w:t>
            </w:r>
          </w:p>
        </w:tc>
        <w:tc>
          <w:tcPr>
            <w:tcW w:type="dxa" w:w="1440"/>
          </w:tcPr>
          <w:p>
            <w:r>
              <w:t>5.3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CN110084203</w:t>
            </w:r>
          </w:p>
        </w:tc>
        <w:tc>
          <w:tcPr>
            <w:tcW w:type="dxa" w:w="1440"/>
          </w:tcPr>
          <w:p>
            <w:r>
              <w:t>BEIHANG UNIVERSITY OF AERONAUTICS &amp; ASTRONAUTICS</w:t>
            </w:r>
          </w:p>
        </w:tc>
        <w:tc>
          <w:tcPr>
            <w:tcW w:type="dxa" w:w="1440"/>
          </w:tcPr>
          <w:p>
            <w:r>
              <w:t>Unmanned aerial vehicle-assisted energy-efficient Internet of things data collection method</w:t>
            </w:r>
          </w:p>
        </w:tc>
        <w:tc>
          <w:tcPr>
            <w:tcW w:type="dxa" w:w="1440"/>
          </w:tcPr>
          <w:p>
            <w:r>
              <w:t>Беспилотный метод сбора данных беспилотных летательных аппаратов с аэрофотоснижением.</w:t>
            </w:r>
          </w:p>
        </w:tc>
        <w:tc>
          <w:tcPr>
            <w:tcW w:type="dxa" w:w="1440"/>
          </w:tcPr>
          <w:p>
            <w:r>
              <w:t>5.15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CN111240365</w:t>
            </w:r>
          </w:p>
        </w:tc>
        <w:tc>
          <w:tcPr>
            <w:tcW w:type="dxa" w:w="1440"/>
          </w:tcPr>
          <w:p>
            <w:r>
              <w:t>BEIHANG UNIVERSITY OF AERONAUTICS &amp; ASTRONAUTICS</w:t>
            </w:r>
          </w:p>
        </w:tc>
        <w:tc>
          <w:tcPr>
            <w:tcW w:type="dxa" w:w="1440"/>
          </w:tcPr>
          <w:p>
            <w:r>
              <w:t>UAV video aesthetic quality evaluation method based on multi-modal deep learning</w:t>
            </w:r>
          </w:p>
        </w:tc>
        <w:tc>
          <w:tcPr>
            <w:tcW w:type="dxa" w:w="1440"/>
          </w:tcPr>
          <w:p>
            <w:r>
              <w:t>Метод оценки эстетического качества БПЛА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