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7AFEF44D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A20E34">
        <w:t>MBDA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2AC5850A" w:rsidR="00874C75" w:rsidRDefault="005C3585" w:rsidP="00874C75">
      <w:pPr>
        <w:pStyle w:val="ac"/>
      </w:pPr>
      <w:r>
        <w:rPr>
          <w:noProof/>
        </w:rPr>
        <w:drawing>
          <wp:inline distT="0" distB="0" distL="0" distR="0" wp14:anchorId="6DA021E8" wp14:editId="2284BA85">
            <wp:extent cx="5940425" cy="2817495"/>
            <wp:effectExtent l="0" t="0" r="3175" b="1905"/>
            <wp:docPr id="191408702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8702" name="Рисунок 1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1757"/>
        <w:gridCol w:w="2891"/>
        <w:gridCol w:w="1454"/>
        <w:gridCol w:w="1830"/>
        <w:gridCol w:w="968"/>
      </w:tblGrid>
      <w:tr w:rsidR="00566863" w14:paraId="511DE431" w14:textId="77777777" w:rsidTr="008D6C5F">
        <w:tc>
          <w:tcPr>
            <w:tcW w:w="1440" w:type="dxa"/>
          </w:tcPr>
          <w:p w14:paraId="1DA84BF9" w14:textId="77777777" w:rsidR="00566863" w:rsidRDefault="00566863" w:rsidP="008D6C5F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5C774BB3" w14:textId="77777777" w:rsidR="00566863" w:rsidRDefault="00566863" w:rsidP="008D6C5F"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40" w:type="dxa"/>
          </w:tcPr>
          <w:p w14:paraId="679FED5D" w14:textId="77777777" w:rsidR="00566863" w:rsidRDefault="00566863" w:rsidP="008D6C5F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компании</w:t>
            </w:r>
            <w:proofErr w:type="spellEnd"/>
          </w:p>
        </w:tc>
        <w:tc>
          <w:tcPr>
            <w:tcW w:w="1440" w:type="dxa"/>
          </w:tcPr>
          <w:p w14:paraId="7D61F2BB" w14:textId="77777777" w:rsidR="00566863" w:rsidRDefault="00566863" w:rsidP="008D6C5F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английском</w:t>
            </w:r>
            <w:proofErr w:type="spellEnd"/>
          </w:p>
        </w:tc>
        <w:tc>
          <w:tcPr>
            <w:tcW w:w="1440" w:type="dxa"/>
          </w:tcPr>
          <w:p w14:paraId="31A9E9FE" w14:textId="77777777" w:rsidR="00566863" w:rsidRDefault="00566863" w:rsidP="008D6C5F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русском</w:t>
            </w:r>
            <w:proofErr w:type="spellEnd"/>
          </w:p>
        </w:tc>
        <w:tc>
          <w:tcPr>
            <w:tcW w:w="1440" w:type="dxa"/>
          </w:tcPr>
          <w:p w14:paraId="5E828B11" w14:textId="77777777" w:rsidR="00566863" w:rsidRDefault="00566863" w:rsidP="008D6C5F">
            <w:proofErr w:type="spellStart"/>
            <w:r>
              <w:rPr>
                <w:b/>
              </w:rPr>
              <w:t>Сила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патента</w:t>
            </w:r>
            <w:proofErr w:type="spellEnd"/>
          </w:p>
        </w:tc>
      </w:tr>
      <w:tr w:rsidR="00566863" w14:paraId="1BE7F2E8" w14:textId="77777777" w:rsidTr="008D6C5F">
        <w:tc>
          <w:tcPr>
            <w:tcW w:w="1440" w:type="dxa"/>
          </w:tcPr>
          <w:p w14:paraId="02C7FD8D" w14:textId="77777777" w:rsidR="00566863" w:rsidRDefault="00566863" w:rsidP="008D6C5F">
            <w:r>
              <w:t>1</w:t>
            </w:r>
          </w:p>
        </w:tc>
        <w:tc>
          <w:tcPr>
            <w:tcW w:w="1440" w:type="dxa"/>
          </w:tcPr>
          <w:p w14:paraId="4D56C437" w14:textId="77777777" w:rsidR="00566863" w:rsidRDefault="00566863" w:rsidP="008D6C5F">
            <w:r>
              <w:t>GB201206333</w:t>
            </w:r>
          </w:p>
        </w:tc>
        <w:tc>
          <w:tcPr>
            <w:tcW w:w="1440" w:type="dxa"/>
          </w:tcPr>
          <w:p w14:paraId="14B26274" w14:textId="77777777" w:rsidR="00566863" w:rsidRDefault="00566863" w:rsidP="008D6C5F">
            <w:r>
              <w:t>LFK - LENKFLUGKOERPERSYSTEME;</w:t>
            </w:r>
            <w:r>
              <w:br/>
              <w:t>MBDA DEUTSCHLAND</w:t>
            </w:r>
          </w:p>
        </w:tc>
        <w:tc>
          <w:tcPr>
            <w:tcW w:w="1440" w:type="dxa"/>
          </w:tcPr>
          <w:p w14:paraId="1A77B8E9" w14:textId="77777777" w:rsidR="00566863" w:rsidRDefault="00566863" w:rsidP="008D6C5F">
            <w:r>
              <w:t xml:space="preserve">Target-processing system </w:t>
            </w:r>
            <w:proofErr w:type="gramStart"/>
            <w:r>
              <w:t>comprising</w:t>
            </w:r>
            <w:proofErr w:type="gramEnd"/>
            <w:r>
              <w:t xml:space="preserve"> a target-marking device</w:t>
            </w:r>
          </w:p>
        </w:tc>
        <w:tc>
          <w:tcPr>
            <w:tcW w:w="1440" w:type="dxa"/>
          </w:tcPr>
          <w:p w14:paraId="7DFD8208" w14:textId="77777777" w:rsidR="00566863" w:rsidRPr="00865465" w:rsidRDefault="00566863" w:rsidP="008D6C5F">
            <w:pPr>
              <w:rPr>
                <w:lang w:val="ru-RU"/>
              </w:rPr>
            </w:pPr>
            <w:r w:rsidRPr="00865465">
              <w:rPr>
                <w:lang w:val="ru-RU"/>
              </w:rPr>
              <w:t>Система целевой обработки, включающая устройство для маркировки целевого.</w:t>
            </w:r>
          </w:p>
        </w:tc>
        <w:tc>
          <w:tcPr>
            <w:tcW w:w="1440" w:type="dxa"/>
          </w:tcPr>
          <w:p w14:paraId="01726060" w14:textId="77777777" w:rsidR="00566863" w:rsidRDefault="00566863" w:rsidP="008D6C5F">
            <w:r>
              <w:t>4.91</w:t>
            </w:r>
          </w:p>
        </w:tc>
      </w:tr>
      <w:tr w:rsidR="00566863" w14:paraId="7AD70C5C" w14:textId="77777777" w:rsidTr="008D6C5F">
        <w:tc>
          <w:tcPr>
            <w:tcW w:w="1440" w:type="dxa"/>
          </w:tcPr>
          <w:p w14:paraId="2C5E7252" w14:textId="77777777" w:rsidR="00566863" w:rsidRDefault="00566863" w:rsidP="008D6C5F">
            <w:r>
              <w:t>2</w:t>
            </w:r>
          </w:p>
        </w:tc>
        <w:tc>
          <w:tcPr>
            <w:tcW w:w="1440" w:type="dxa"/>
          </w:tcPr>
          <w:p w14:paraId="3E547012" w14:textId="77777777" w:rsidR="00566863" w:rsidRDefault="00566863" w:rsidP="008D6C5F">
            <w:r>
              <w:t>DE102014000436</w:t>
            </w:r>
          </w:p>
        </w:tc>
        <w:tc>
          <w:tcPr>
            <w:tcW w:w="1440" w:type="dxa"/>
          </w:tcPr>
          <w:p w14:paraId="485C2E2E" w14:textId="77777777" w:rsidR="00566863" w:rsidRDefault="00566863" w:rsidP="008D6C5F">
            <w:r>
              <w:t>MBDA DEUTSCHLAND</w:t>
            </w:r>
          </w:p>
        </w:tc>
        <w:tc>
          <w:tcPr>
            <w:tcW w:w="1440" w:type="dxa"/>
          </w:tcPr>
          <w:p w14:paraId="13646F62" w14:textId="77777777" w:rsidR="00566863" w:rsidRDefault="00566863" w:rsidP="008D6C5F">
            <w:r>
              <w:t xml:space="preserve">Method and device for optimizing </w:t>
            </w:r>
            <w:r>
              <w:lastRenderedPageBreak/>
              <w:t>a resource allocation plan</w:t>
            </w:r>
          </w:p>
        </w:tc>
        <w:tc>
          <w:tcPr>
            <w:tcW w:w="1440" w:type="dxa"/>
          </w:tcPr>
          <w:p w14:paraId="0F11BFD2" w14:textId="77777777" w:rsidR="00566863" w:rsidRPr="00566863" w:rsidRDefault="00566863" w:rsidP="008D6C5F">
            <w:pPr>
              <w:rPr>
                <w:lang w:val="ru-RU"/>
              </w:rPr>
            </w:pPr>
            <w:r w:rsidRPr="00566863">
              <w:rPr>
                <w:lang w:val="ru-RU"/>
              </w:rPr>
              <w:lastRenderedPageBreak/>
              <w:t xml:space="preserve">Метод и устройство для </w:t>
            </w:r>
            <w:r w:rsidRPr="00566863">
              <w:rPr>
                <w:lang w:val="ru-RU"/>
              </w:rPr>
              <w:lastRenderedPageBreak/>
              <w:t>оптимизации плана распределения ресурсов</w:t>
            </w:r>
          </w:p>
        </w:tc>
        <w:tc>
          <w:tcPr>
            <w:tcW w:w="1440" w:type="dxa"/>
          </w:tcPr>
          <w:p w14:paraId="36F89E20" w14:textId="77777777" w:rsidR="00566863" w:rsidRDefault="00566863" w:rsidP="008D6C5F">
            <w:r>
              <w:lastRenderedPageBreak/>
              <w:t>4.7</w:t>
            </w:r>
          </w:p>
        </w:tc>
      </w:tr>
      <w:tr w:rsidR="00566863" w14:paraId="186FC1E6" w14:textId="77777777" w:rsidTr="008D6C5F">
        <w:tc>
          <w:tcPr>
            <w:tcW w:w="1440" w:type="dxa"/>
          </w:tcPr>
          <w:p w14:paraId="2702245A" w14:textId="77777777" w:rsidR="00566863" w:rsidRDefault="00566863" w:rsidP="008D6C5F">
            <w:r>
              <w:t>3</w:t>
            </w:r>
          </w:p>
        </w:tc>
        <w:tc>
          <w:tcPr>
            <w:tcW w:w="1440" w:type="dxa"/>
          </w:tcPr>
          <w:p w14:paraId="18395F26" w14:textId="77777777" w:rsidR="00566863" w:rsidRDefault="00566863" w:rsidP="008D6C5F">
            <w:r>
              <w:t>DE102019007779</w:t>
            </w:r>
          </w:p>
        </w:tc>
        <w:tc>
          <w:tcPr>
            <w:tcW w:w="1440" w:type="dxa"/>
          </w:tcPr>
          <w:p w14:paraId="6C03EF19" w14:textId="77777777" w:rsidR="00566863" w:rsidRDefault="00566863" w:rsidP="008D6C5F">
            <w:r>
              <w:t>MBDA DEUTSCHLAND</w:t>
            </w:r>
          </w:p>
        </w:tc>
        <w:tc>
          <w:tcPr>
            <w:tcW w:w="1440" w:type="dxa"/>
          </w:tcPr>
          <w:p w14:paraId="6DF8780F" w14:textId="77777777" w:rsidR="00566863" w:rsidRDefault="00566863" w:rsidP="008D6C5F">
            <w:r>
              <w:t>Guidance method and apparatus</w:t>
            </w:r>
          </w:p>
        </w:tc>
        <w:tc>
          <w:tcPr>
            <w:tcW w:w="1440" w:type="dxa"/>
          </w:tcPr>
          <w:p w14:paraId="7022B987" w14:textId="77777777" w:rsidR="00566863" w:rsidRDefault="00566863" w:rsidP="008D6C5F"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наведения</w:t>
            </w:r>
            <w:proofErr w:type="spellEnd"/>
            <w:r>
              <w:t xml:space="preserve"> и </w:t>
            </w:r>
            <w:proofErr w:type="spellStart"/>
            <w:r>
              <w:t>аппарат</w:t>
            </w:r>
            <w:proofErr w:type="spellEnd"/>
          </w:p>
        </w:tc>
        <w:tc>
          <w:tcPr>
            <w:tcW w:w="1440" w:type="dxa"/>
          </w:tcPr>
          <w:p w14:paraId="7F346766" w14:textId="77777777" w:rsidR="00566863" w:rsidRDefault="00566863" w:rsidP="008D6C5F">
            <w:r>
              <w:t>4.09</w:t>
            </w:r>
          </w:p>
        </w:tc>
      </w:tr>
      <w:tr w:rsidR="00566863" w14:paraId="5EF404FA" w14:textId="77777777" w:rsidTr="008D6C5F">
        <w:tc>
          <w:tcPr>
            <w:tcW w:w="1440" w:type="dxa"/>
          </w:tcPr>
          <w:p w14:paraId="126E4230" w14:textId="77777777" w:rsidR="00566863" w:rsidRDefault="00566863" w:rsidP="008D6C5F">
            <w:r>
              <w:t>4</w:t>
            </w:r>
          </w:p>
        </w:tc>
        <w:tc>
          <w:tcPr>
            <w:tcW w:w="1440" w:type="dxa"/>
          </w:tcPr>
          <w:p w14:paraId="2AEDF6AB" w14:textId="77777777" w:rsidR="00566863" w:rsidRDefault="00566863" w:rsidP="008D6C5F">
            <w:r>
              <w:t>EP3471056</w:t>
            </w:r>
          </w:p>
        </w:tc>
        <w:tc>
          <w:tcPr>
            <w:tcW w:w="1440" w:type="dxa"/>
          </w:tcPr>
          <w:p w14:paraId="061CBFB0" w14:textId="77777777" w:rsidR="00566863" w:rsidRDefault="00566863" w:rsidP="008D6C5F">
            <w:r>
              <w:t>MBDA DEUTSCHLAND</w:t>
            </w:r>
          </w:p>
        </w:tc>
        <w:tc>
          <w:tcPr>
            <w:tcW w:w="1440" w:type="dxa"/>
          </w:tcPr>
          <w:p w14:paraId="17F273F2" w14:textId="77777777" w:rsidR="00566863" w:rsidRDefault="00566863" w:rsidP="008D6C5F">
            <w:r>
              <w:t>Method and system for assisting with the verification and validation of a chain of algorithms</w:t>
            </w:r>
          </w:p>
        </w:tc>
        <w:tc>
          <w:tcPr>
            <w:tcW w:w="1440" w:type="dxa"/>
          </w:tcPr>
          <w:p w14:paraId="4B56B672" w14:textId="77777777" w:rsidR="00566863" w:rsidRPr="00865465" w:rsidRDefault="00566863" w:rsidP="008D6C5F">
            <w:pPr>
              <w:rPr>
                <w:lang w:val="ru-RU"/>
              </w:rPr>
            </w:pPr>
            <w:r w:rsidRPr="00865465">
              <w:rPr>
                <w:lang w:val="ru-RU"/>
              </w:rPr>
              <w:t>Метод и система помощи в проверке и проверке цепочки алгоритмов</w:t>
            </w:r>
          </w:p>
        </w:tc>
        <w:tc>
          <w:tcPr>
            <w:tcW w:w="1440" w:type="dxa"/>
          </w:tcPr>
          <w:p w14:paraId="58A221B5" w14:textId="77777777" w:rsidR="00566863" w:rsidRDefault="00566863" w:rsidP="008D6C5F">
            <w:r>
              <w:t>3.84</w:t>
            </w:r>
          </w:p>
        </w:tc>
      </w:tr>
      <w:tr w:rsidR="00566863" w14:paraId="5CCE012F" w14:textId="77777777" w:rsidTr="008D6C5F">
        <w:tc>
          <w:tcPr>
            <w:tcW w:w="1440" w:type="dxa"/>
          </w:tcPr>
          <w:p w14:paraId="526FDE0F" w14:textId="77777777" w:rsidR="00566863" w:rsidRDefault="00566863" w:rsidP="008D6C5F">
            <w:r>
              <w:t>5</w:t>
            </w:r>
          </w:p>
        </w:tc>
        <w:tc>
          <w:tcPr>
            <w:tcW w:w="1440" w:type="dxa"/>
          </w:tcPr>
          <w:p w14:paraId="28A6CD3A" w14:textId="77777777" w:rsidR="00566863" w:rsidRDefault="00566863" w:rsidP="008D6C5F">
            <w:r>
              <w:t>ITRM20130120</w:t>
            </w:r>
          </w:p>
        </w:tc>
        <w:tc>
          <w:tcPr>
            <w:tcW w:w="1440" w:type="dxa"/>
          </w:tcPr>
          <w:p w14:paraId="221BF381" w14:textId="77777777" w:rsidR="00566863" w:rsidRDefault="00566863" w:rsidP="008D6C5F">
            <w:r>
              <w:t>MBDA ITALIA</w:t>
            </w:r>
          </w:p>
        </w:tc>
        <w:tc>
          <w:tcPr>
            <w:tcW w:w="1440" w:type="dxa"/>
          </w:tcPr>
          <w:p w14:paraId="25594FA4" w14:textId="77777777" w:rsidR="00566863" w:rsidRDefault="00566863" w:rsidP="008D6C5F">
            <w:r>
              <w:t xml:space="preserve">Method with a system for ascertaining and predicting </w:t>
            </w:r>
            <w:proofErr w:type="gramStart"/>
            <w:r>
              <w:t>a motion</w:t>
            </w:r>
            <w:proofErr w:type="gramEnd"/>
            <w:r>
              <w:t xml:space="preserve"> of a target object</w:t>
            </w:r>
          </w:p>
        </w:tc>
        <w:tc>
          <w:tcPr>
            <w:tcW w:w="1440" w:type="dxa"/>
          </w:tcPr>
          <w:p w14:paraId="6E510DC2" w14:textId="77777777" w:rsidR="00566863" w:rsidRPr="00865465" w:rsidRDefault="00566863" w:rsidP="008D6C5F">
            <w:pPr>
              <w:rPr>
                <w:lang w:val="ru-RU"/>
              </w:rPr>
            </w:pPr>
            <w:r w:rsidRPr="00865465">
              <w:rPr>
                <w:lang w:val="ru-RU"/>
              </w:rPr>
              <w:t>Метод с системой для установления и прогнозирования движения целевого объекта</w:t>
            </w:r>
          </w:p>
        </w:tc>
        <w:tc>
          <w:tcPr>
            <w:tcW w:w="1440" w:type="dxa"/>
          </w:tcPr>
          <w:p w14:paraId="3689BABF" w14:textId="77777777" w:rsidR="00566863" w:rsidRDefault="00566863" w:rsidP="008D6C5F">
            <w:r>
              <w:t>3.41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5D704B6A" w:rsidR="00874C75" w:rsidRDefault="00A20E34" w:rsidP="00874C75">
      <w:pPr>
        <w:pStyle w:val="ac"/>
        <w:keepNext/>
      </w:pPr>
      <w:r>
        <w:rPr>
          <w:noProof/>
        </w:rPr>
        <w:drawing>
          <wp:inline distT="0" distB="0" distL="0" distR="0" wp14:anchorId="0C94ED84" wp14:editId="072A860B">
            <wp:extent cx="5940425" cy="2817495"/>
            <wp:effectExtent l="0" t="0" r="3175" b="1905"/>
            <wp:docPr id="7137938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384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655BD4CB" w:rsidR="00874C75" w:rsidRDefault="00130513" w:rsidP="00332C8D">
      <w:pPr>
        <w:pStyle w:val="ac"/>
      </w:pPr>
      <w:r>
        <w:rPr>
          <w:noProof/>
        </w:rPr>
        <w:drawing>
          <wp:inline distT="0" distB="0" distL="0" distR="0" wp14:anchorId="631E218C" wp14:editId="533051FB">
            <wp:extent cx="5940425" cy="2817495"/>
            <wp:effectExtent l="0" t="0" r="3175" b="1905"/>
            <wp:docPr id="122868825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8252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79FD30BC" w:rsidR="00874C75" w:rsidRDefault="00C46436" w:rsidP="00332C8D">
      <w:pPr>
        <w:pStyle w:val="ac"/>
      </w:pPr>
      <w:r w:rsidRPr="00332C8D">
        <w:lastRenderedPageBreak/>
        <w:drawing>
          <wp:inline distT="0" distB="0" distL="0" distR="0" wp14:anchorId="6C71C5F1" wp14:editId="27906F48">
            <wp:extent cx="5940425" cy="2817495"/>
            <wp:effectExtent l="0" t="0" r="3175" b="1905"/>
            <wp:docPr id="139631122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122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676C6889" w:rsidR="00874C75" w:rsidRPr="00CB15D2" w:rsidRDefault="00C63631" w:rsidP="00CB15D2">
      <w:r>
        <w:rPr>
          <w:noProof/>
        </w:rPr>
        <w:drawing>
          <wp:inline distT="0" distB="0" distL="0" distR="0" wp14:anchorId="3A314A76" wp14:editId="321585C8">
            <wp:extent cx="5940425" cy="2817495"/>
            <wp:effectExtent l="0" t="0" r="3175" b="1905"/>
            <wp:docPr id="346245762" name="Рисунок 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5762" name="Рисунок 5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proofErr w:type="spellStart"/>
      <w:r w:rsidRPr="00CB15D2">
        <w:t>Рисунок</w:t>
      </w:r>
      <w:proofErr w:type="spellEnd"/>
      <w:r w:rsidRPr="00CB15D2">
        <w:t xml:space="preserve">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</w:t>
      </w:r>
      <w:proofErr w:type="spellStart"/>
      <w:r w:rsidRPr="00CB15D2">
        <w:t>Рейтинг</w:t>
      </w:r>
      <w:proofErr w:type="spellEnd"/>
      <w:r w:rsidRPr="00CB15D2">
        <w:t xml:space="preserve"> </w:t>
      </w:r>
      <w:proofErr w:type="spellStart"/>
      <w:r w:rsidRPr="00CB15D2">
        <w:t>авторов</w:t>
      </w:r>
      <w:proofErr w:type="spellEnd"/>
      <w:r w:rsidRPr="00CB15D2">
        <w:t xml:space="preserve"> </w:t>
      </w:r>
      <w:proofErr w:type="spellStart"/>
      <w:r w:rsidRPr="00CB15D2">
        <w:t>изобретений</w:t>
      </w:r>
      <w:proofErr w:type="spellEnd"/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097854"/>
    <w:rsid w:val="00130513"/>
    <w:rsid w:val="001B4FFC"/>
    <w:rsid w:val="00225445"/>
    <w:rsid w:val="002762F3"/>
    <w:rsid w:val="00332C8D"/>
    <w:rsid w:val="00351D62"/>
    <w:rsid w:val="004E5C67"/>
    <w:rsid w:val="004E67BC"/>
    <w:rsid w:val="00542132"/>
    <w:rsid w:val="0056521A"/>
    <w:rsid w:val="00566863"/>
    <w:rsid w:val="005C3585"/>
    <w:rsid w:val="00625EDE"/>
    <w:rsid w:val="006512AA"/>
    <w:rsid w:val="0073525D"/>
    <w:rsid w:val="00865465"/>
    <w:rsid w:val="00874C75"/>
    <w:rsid w:val="008E035F"/>
    <w:rsid w:val="00914DE7"/>
    <w:rsid w:val="009635AB"/>
    <w:rsid w:val="00A20E34"/>
    <w:rsid w:val="00A27816"/>
    <w:rsid w:val="00A7152C"/>
    <w:rsid w:val="00B20349"/>
    <w:rsid w:val="00B50BB1"/>
    <w:rsid w:val="00B94418"/>
    <w:rsid w:val="00BB43DB"/>
    <w:rsid w:val="00C300B9"/>
    <w:rsid w:val="00C46436"/>
    <w:rsid w:val="00C63631"/>
    <w:rsid w:val="00C72A60"/>
    <w:rsid w:val="00CB15D2"/>
    <w:rsid w:val="00E2282D"/>
    <w:rsid w:val="00E548D1"/>
    <w:rsid w:val="00EB5267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39</cp:revision>
  <dcterms:created xsi:type="dcterms:W3CDTF">2024-11-11T07:10:00Z</dcterms:created>
  <dcterms:modified xsi:type="dcterms:W3CDTF">2024-11-13T08:57:00Z</dcterms:modified>
</cp:coreProperties>
</file>