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0B3D5C"/>
          <w:sz w:val="26"/>
        </w:rPr>
        <w:t>Баннер на поиске — групповая рыбалка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Яндекс Директ · vitaminki21 · 27.08.2026 · код BP-RB. Это не текстовая ЕПК RB и не HTML5 для РСЯ. Структура полей = живая BP-GP №713911295. Продукт = билет G10/ЕПК RB (2 800 ₽), акцент = сезон ставрида / барабулька / пеламида.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0. Зачем отдельная кампания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Контекстный баннер на Поиске — отдельный тип РК. В ЕПК групповой рыбалки (№713632237) его не добавить. Не класть рыбалку группой внутрь BP-GP: бюджет и стратегия общие — Директ смешает темы. На каждую тему — своя баннерная РК.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</w:r>
          </w:p>
        </w:tc>
        <w:tc>
          <w:tcPr>
            <w:tcW w:type="dxa" w:w="362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ЕПК RB (G10 и др.)</w:t>
            </w:r>
          </w:p>
        </w:tc>
        <w:tc>
          <w:tcPr>
            <w:tcW w:type="dxa" w:w="362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Этот баннер BP-RB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Тип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ЕПК Поиск + РСЯ + Карты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Баннер на Поиске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Где видно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Текст / сети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Справа от выдачи, только десктоп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Файл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Заголовки + 8 быстрых ссылок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GIF/JPG/PNG 240×400 ≤120 КБ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Посадка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https://boat-sochi.ru/gruppovaja_ribalka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https://boat-sochi.ru/gruppovaja_ribalka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Оффер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2 800 ₽ · 3 ч · до 8 · Попай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То же + сезон на креативе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Бюджет/нед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8 000 ₽ (ЕПК)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4 000 ₽ отдельно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Стратегия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Макс. конверсий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Оптимизация кликов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Продукт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69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Формат</w:t>
            </w:r>
          </w:p>
        </w:tc>
        <w:tc>
          <w:tcPr>
            <w:tcW w:type="dxa" w:w="669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Билет / место в группе (не аренда целиком)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Цена</w:t>
            </w:r>
          </w:p>
        </w:tc>
        <w:tc>
          <w:tcPr>
            <w:tcW w:type="dxa" w:w="669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2 800 ₽/чел.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Длительность</w:t>
            </w:r>
          </w:p>
        </w:tc>
        <w:tc>
          <w:tcPr>
            <w:tcW w:type="dxa" w:w="669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 часа в море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Группа</w:t>
            </w:r>
          </w:p>
        </w:tc>
        <w:tc>
          <w:tcPr>
            <w:tcW w:type="dxa" w:w="669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 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Слоты</w:t>
            </w:r>
          </w:p>
        </w:tc>
        <w:tc>
          <w:tcPr>
            <w:tcW w:type="dxa" w:w="669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07:30 · 10:30 · 13:30 · 16:30 (каждый день)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Судно</w:t>
            </w:r>
          </w:p>
        </w:tc>
        <w:tc>
          <w:tcPr>
            <w:tcW w:type="dxa" w:w="669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Катамаран «Моряк Попай» (имя на баннере можно)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Причал</w:t>
            </w:r>
          </w:p>
        </w:tc>
        <w:tc>
          <w:tcPr>
            <w:tcW w:type="dxa" w:w="669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Сириус, Парусная 1, Имеретинский порт, линия 2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Сезон на креативе</w:t>
            </w:r>
          </w:p>
        </w:tc>
        <w:tc>
          <w:tcPr>
            <w:tcW w:type="dxa" w:w="669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ставрида · барабулька · пеламида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Телефон (сайт)</w:t>
            </w:r>
          </w:p>
        </w:tc>
        <w:tc>
          <w:tcPr>
            <w:tcW w:type="dxa" w:w="669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+7 918 304-40-00 Наталья — на баннере нет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Посадка</w:t>
            </w:r>
          </w:p>
        </w:tc>
        <w:tc>
          <w:tcPr>
            <w:tcW w:type="dxa" w:w="669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https://boat-sochi.ru/gruppovaja_ribalka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Улов</w:t>
            </w:r>
          </w:p>
        </w:tc>
        <w:tc>
          <w:tcPr>
            <w:tcW w:type="dxa" w:w="669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гарантировать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Эталон ЕПК</w:t>
            </w:r>
          </w:p>
        </w:tc>
        <w:tc>
          <w:tcPr>
            <w:tcW w:type="dxa" w:w="669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RB №713632237, группа G10 №5791489951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Что создать в кабинете (эталон BP-GP)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40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Тип в кабинете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Баннер на поиске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Название</w:t>
            </w:r>
          </w:p>
        </w:tc>
        <w:tc>
          <w:tcPr>
            <w:tcW w:type="dxa" w:w="640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Баннер на поиске Групповая рыбалка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Режим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Эксперт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Цель мастера</w:t>
            </w:r>
          </w:p>
        </w:tc>
        <w:tc>
          <w:tcPr>
            <w:tcW w:type="dxa" w:w="640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Заметность на Поиске / Контекстный баннер в поиске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Счётчик Метрики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94713538 вручную; 103116887 сам (в UI не виден)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Стратегия</w:t>
            </w:r>
          </w:p>
        </w:tc>
        <w:tc>
          <w:tcPr>
            <w:tcW w:type="dxa" w:w="640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Оптимизация кликов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Средняя цена клика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 ₽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Тратить не более</w:t>
            </w:r>
          </w:p>
        </w:tc>
        <w:tc>
          <w:tcPr>
            <w:tcW w:type="dxa" w:w="640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4 000 ₽ / неделю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Макс. ставка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80 ₽ / клик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Ключевая цель</w:t>
            </w:r>
          </w:p>
        </w:tc>
        <w:tc>
          <w:tcPr>
            <w:tcW w:type="dxa" w:w="640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Вовлеченные сессии, ценность пусто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Мусорные площадки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ставить (не РСЯ)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Часовой пояс</w:t>
            </w:r>
          </w:p>
        </w:tc>
        <w:tc>
          <w:tcPr>
            <w:tcW w:type="dxa" w:w="640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Россия, Москва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Почасовая настройка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ВЫКЛ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Расписание</w:t>
            </w:r>
          </w:p>
        </w:tc>
        <w:tc>
          <w:tcPr>
            <w:tcW w:type="dxa" w:w="640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Ежедневно 00:00–24:00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Праздники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 расписанию дня недели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Дата начала</w:t>
            </w:r>
          </w:p>
        </w:tc>
        <w:tc>
          <w:tcPr>
            <w:tcW w:type="dxa" w:w="640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День запуска; окончания нет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Регионы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Сочи + Федеральная территория Сириус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Расш. геотаргетинг</w:t>
            </w:r>
          </w:p>
        </w:tc>
        <w:tc>
          <w:tcPr>
            <w:tcW w:type="dxa" w:w="640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ВЫКЛ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Параметры URL кампании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Пусто — UTM в ссылке объявления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Автотаргет</w:t>
            </w:r>
          </w:p>
        </w:tc>
        <w:tc>
          <w:tcPr>
            <w:tcW w:type="dxa" w:w="640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Нет / не включать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Не выбирай «максимум конверсий» / ЕПК: в тот мастер GIF 240×400 не грузится.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Клики в Директе — кампания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direct.yandex.ru → аккаунт vitaminki21.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Добавить → Кампанию.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Режим эксперта. Цель: «Заметность на Поиске Яндекса» (или «Контекстный баннер в Поиске»).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Название: Баннер на поиске Групповая рыбалка. Дата начала — сегодня, окончание не ставь.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Регион: Сочи + Федеральная территория Сириус. Не вся Россия. Расш. гео — ВЫКЛ.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Стратегия: Оптимизация кликов. Ср. цена клика 70 ₽. Макс. ставка 80 ₽. Недельный бюджет 4 000 ₽.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Ключевая цель: Вовлеченные сессии — ценность не заполнять.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Расписание: 00:00–24:00, Москва. Почасовую не включать.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Метрика: счётчик 94713538. (103116887 подтянется сам.)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Блок параметров URL кампании не заполняй.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Мусорные площадки не трогай.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Сохранить и перейти к группе.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Клики — группа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Одна группа на старт. Название: Баннер групповой рыбалки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География: «Перечислить страны, области, города» → Сочи + Федеральная территория Сириус.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Ключевые фразы — столбик из раздела 6. Кавычки не снимай: фразовое совпадение.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Минус-фразы — столбик из раздела 8. По одной строке, с минусом.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Автотаргет, если поле есть, — выкл.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Корректировки на старте не ставь.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Интересы «рыбаки» из G10 сюда не копировать — формат поиска по ключам.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Сохранить и перейти к объявлению.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Клики — объявление (креатив)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В группу — **два** объявления (барабулька + пеламида). В каждое — один файл. Не ZIP, не HTML5.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Файлы: 240×400 ≤120 КБ — см. раздел 5.1.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Ссылка объявления — целиком из раздела 9 (посадка + UTM). У обоих объявлений одна и та же ссылка.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ЕРИР: «Автоматически формировать описание» — ВКЛ.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Телефон, WhatsApp и быстрые ссылки в этом формате не добавляются — так и должно быть.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Отправить оба на модерацию. Показы после оплаты.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5.1. Креативы (два файла)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Объявление</w:t>
            </w:r>
          </w:p>
        </w:tc>
        <w:tc>
          <w:tcPr>
            <w:tcW w:type="dxa" w:w="385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Размер</w:t>
            </w:r>
          </w:p>
        </w:tc>
        <w:tc>
          <w:tcPr>
            <w:tcW w:type="dxa" w:w="187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 чём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· Барабулька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cursor/banners-search/rb-240x400/rb-barabulka-240x400.png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240×400 · ~85 КБ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Рыбалка в Сочи · вкус моря и барабули · сезон клёва 2026</w:t>
            </w:r>
          </w:p>
        </w:tc>
      </w:tr>
      <w:tr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 · Пеламида</w:t>
            </w:r>
          </w:p>
        </w:tc>
        <w:tc>
          <w:tcPr>
            <w:tcW w:type="dxa" w:w="385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cursor/banners-search/rb-240x400/rb-pelamida-240x400.jpg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240×400 · ~22 КБ</w:t>
            </w:r>
          </w:p>
        </w:tc>
        <w:tc>
          <w:tcPr>
            <w:tcW w:type="dxa" w:w="187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Охота на пеламиду · Сириус · осень 2026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Оба в одной группе «Баннер групповой рыбалки». Не плодить вторую группу под сезон.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Можно «Моряк Попай» в текстах сайта. Не обещать улов. Не писать wa.me и телефон на баннере.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ставить креатив с арендой целиком, трофеем катран/скат, парусом 1 800.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Ключевые фразы — копировать столбиком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Узкий сезон + групповой билет. Широкие «рыбалка сочи» / «рыбалка в сочи» без кавычек и без уточнения — не ставить (дорого на баннере, много мусора). Сириус/Попай/виды рыбы — да; трофей/берег — нет.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"групповая рыбалка сочи"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"групповая морская рыбалка сочи"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"групповая рыбалка сириус"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"морская рыбалка сириус"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"рыбалка на катамаране сочи"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"рыбалка на барабульку сочи"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"рыбалка на барабульку сириус"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"барабулька сочи рыбалка"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"морская рыбалка барабулька"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"рыбалка на ставриду сочи"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"рыбалка на ставриду сириус"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"ставрида сочи рыбалка"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"морская рыбалка на ставриду"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"рыбалка на пеламиду сочи"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"рыбалка на пеламиду сириус"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"морская рыбалка пеламида"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"сезонная рыбалка сочи"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"моряк попай рыбалка"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Не минусовать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Это ядро сезонного билета. Если минусанёшь — баннер ослепнет.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группа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билет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за человека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2800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барабулька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ставрида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пеламида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султанка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попай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удочка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улов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снасти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катамаран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Минус-фразы — копировать столбиком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-!с берега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-!с пирса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-!с буны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-!для двоих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-!на сутки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-1800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-2500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-7500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-20000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-20 000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-tigger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-vip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-вип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-алексум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-тиггер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-абхаз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-абхазия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-гагра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-пицунда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-аренда катера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-аренда яхты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-аренда яхты целиком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-аренда катамарана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-прокат катера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-снять катер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-снять яхту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-целиком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-индивидуальная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-трофейная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-трофей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-катран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-скат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-бесплатно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-бизнес класс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-премиум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-люкс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-вакансия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-гидроцикл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-грузия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-дельфин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-дельфины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-дельфинарий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-океанариум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-игра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-калининград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-круиз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-крым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-севастополь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-анапа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-геленджик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-купить яхту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-купить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-магазин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-снасти купить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-форель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-пруд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-прудовая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-платник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-мзымта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-волнорез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-рокфишинг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-парусная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-парусная прогулка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-теплоход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-сутки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-турция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-петрозаводск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-базар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-брюки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-женская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-мужская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-кафе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-ресторан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-столовая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-рынок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-кура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-курка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-птица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-штаны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Ссылка объявления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Вставь как есть, фигурные скобки Директ подставит сам: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https://boat-sochi.ru/gruppovaja_ribalka?utm_source=yandex&amp;utm_medium=cpc&amp;utm_campaign=banner_poisk_rybalka&amp;utm_content={ad_id}&amp;utm_term={keyword}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Посадка только /gruppovaja_ribalka. Не главная, не /delfin, не /progulki_na_yacht, не Tigger. Телефон на лендинге: +7 918 304-40-00.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Антиканнибализация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РК</w:t>
            </w:r>
          </w:p>
        </w:tc>
        <w:tc>
          <w:tcPr>
            <w:tcW w:type="dxa" w:w="669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Граница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ЕПК RB №713632237</w:t>
            </w:r>
          </w:p>
        </w:tc>
        <w:tc>
          <w:tcPr>
            <w:tcW w:type="dxa" w:w="669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Тот же продукт. Бюджеты разные. Баннер — только правый блок десктопа.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BP-GP №713911295</w:t>
            </w:r>
          </w:p>
        </w:tc>
        <w:tc>
          <w:tcPr>
            <w:tcW w:type="dxa" w:w="669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 парус/1800 уже в списке. Не мешать темы в одной баннерной РК.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SR / MP</w:t>
            </w:r>
          </w:p>
        </w:tc>
        <w:tc>
          <w:tcPr>
            <w:tcW w:type="dxa" w:w="669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 рыбалка у них; сюда не вести на /delfin и главную.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ZK / TG / AX</w:t>
            </w:r>
          </w:p>
        </w:tc>
        <w:tc>
          <w:tcPr>
            <w:tcW w:type="dxa" w:w="669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 vip / tigger / алексум / закат-аренда.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G9 трофей</w:t>
            </w:r>
          </w:p>
        </w:tc>
        <w:tc>
          <w:tcPr>
            <w:tcW w:type="dxa" w:w="669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 катран/скат/трофей/20000 — не этот баннер.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11. После запуска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Пришли агенту BP номер кампании / группы / объявления — запишет в память.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Неделя Пн–Вс: CSV поисковых запросов + скрин стратегии и бюджета.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Минусы по факту запросов — столбиком. 70/80 ₽ и 4 000 без отдельного «да» не менять.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Если кликов мало — не расширяй до голых «рыбалка сочи». Лучше ставка/бюджет.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ЕПК RB не останавливай: баннер не закрывает мобильных и сети.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Луфарь / отдельный хищник — позже отдельная баннерная РК или правка ключей, не мешать сейчас.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12. Чего не делать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грузить HTML5 ZIP из РСЯ в этот тип.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ставить на баннер телефон и wa.me.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обещать улов и не демпинговать до 2 300 (yacht-adler).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вести на главную / /delfin / /progulki_na_yacht.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мешать в одной баннерной РК рыбалку и парусные прогулки.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копировать в баннер интересы/автотаргет G10 «рыбаки».</w:t>
      </w:r>
    </w:p>
    <w:p>
      <w:pPr>
        <w:spacing w:after="0" w:before="0"/>
      </w:pPr>
      <w:r>
        <w:rPr>
          <w:rFonts w:ascii="Calibri" w:hAnsi="Calibri" w:eastAsia="Calibri"/>
          <w:b w:val="0"/>
          <w:sz w:val="18"/>
        </w:rPr>
        <w:t>Агент BP · ветка cursor/banner-na-poiske-4385 · пакет 27.08.2026 · аналог G10 ЕПК RB №713632237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