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 w:eastAsia="Calibri"/>
          <w:b w:val="0"/>
          <w:color w:val="5A6A7A"/>
          <w:sz w:val="20"/>
        </w:rPr>
        <w:t>КлинкерПрофи  ·  marmara-pro.ru  ·  Яндекс Директ</w:t>
      </w:r>
    </w:p>
    <w:p>
      <w:pPr>
        <w:spacing w:before="0" w:after="80" w:line="240" w:lineRule="auto"/>
      </w:pPr>
      <w:r>
        <w:rPr>
          <w:rFonts w:ascii="Calibri" w:hAnsi="Calibri" w:eastAsia="Calibri"/>
          <w:b/>
          <w:color w:val="1A3A5C"/>
          <w:sz w:val="36"/>
        </w:rPr>
        <w:t>Две кампании: полный анализ среза 19–25 октября 2026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0"/>
        </w:rPr>
        <w:t>Выгрузка 25.10.2026, 20:26 МСК. Даты в отчёте: 19, 20, 21, 22, 23, 24, 25 октября. 25.10 — неполный день (выгрузка вечером). Стратегию, CPA и бюджеты не трогаем.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sz w:val="20"/>
        </w:rPr>
        <w:t>Файл Word на GitHub:</w:t>
      </w:r>
    </w:p>
    <w:p>
      <w:pPr>
        <w:spacing w:after="160"/>
      </w:pPr>
      <w:r>
        <w:rPr>
          <w:rFonts w:ascii="Calibri" w:hAnsi="Calibri" w:eastAsia="Calibri"/>
          <w:b w:val="0"/>
          <w:color w:val="0B5CA8"/>
          <w:sz w:val="16"/>
        </w:rPr>
        <w:t>https://github.com/Igor-Lark/Igor/blob/cursor/yandex-report-oct25-bfbc/reports/yandex-direct/2026-10-25_%D0%B4%D0%B2%D0%B5_%D0%A0%D0%9A_%D1%81%D1%80%D0%B5%D0%B7_19-25_%D0%B0%D0%BD%D0%B0%D0%BB%D0%B8%D0%B7.docx</w:t>
      </w:r>
    </w:p>
    <w:p>
      <w:pPr>
        <w:pStyle w:val="Heading1"/>
      </w:pPr>
      <w:r>
        <w:rPr>
          <w:color w:val="1A3A5C"/>
        </w:rPr>
        <w:t>Что смотреть сразу</w:t>
      </w:r>
    </w:p>
    <w:p>
      <w:pPr>
        <w:spacing w:before="0" w:after="120" w:line="240" w:lineRule="auto"/>
      </w:pPr>
      <w:r>
        <w:rPr>
          <w:rFonts w:ascii="Calibri" w:hAnsi="Calibri" w:eastAsia="Calibri"/>
          <w:b w:val="0"/>
          <w:sz w:val="22"/>
        </w:rPr>
        <w:t>В Выборге снова крутится РСЯ — и это почти весь объём недели. Поиск там почти молчит: 17 показов и 1 клик, все 23 октября. Приозерск наоборот чистый: только Поиск, сетей нет. Конверсий за срез нет. Стратегию не меняем — сначала выключаем сети в Выборге.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Кампания</w:t>
            </w:r>
          </w:p>
        </w:tc>
        <w:tc>
          <w:tcPr>
            <w:tcW w:type="dxa" w:w="144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44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44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44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44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44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Отказы</w:t>
            </w:r>
          </w:p>
        </w:tc>
      </w:tr>
      <w:tr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Выборг 712773255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3 321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69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2,08%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~10%</w:t>
            </w:r>
          </w:p>
        </w:tc>
      </w:tr>
      <w:tr>
        <w:tc>
          <w:tcPr>
            <w:tcW w:type="dxa" w:w="144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Приозерск 713047408</w:t>
            </w:r>
          </w:p>
        </w:tc>
        <w:tc>
          <w:tcPr>
            <w:tcW w:type="dxa" w:w="144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55</w:t>
            </w:r>
          </w:p>
        </w:tc>
        <w:tc>
          <w:tcPr>
            <w:tcW w:type="dxa" w:w="144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144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16,36%</w:t>
            </w:r>
          </w:p>
        </w:tc>
        <w:tc>
          <w:tcPr>
            <w:tcW w:type="dxa" w:w="144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44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44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~31%</w:t>
            </w:r>
          </w:p>
        </w:tc>
      </w:tr>
      <w:tr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Обе вместе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3 376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78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2,31%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13%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0"/>
        </w:rPr>
        <w:t>Расход 0 ₽ — оплата за конверсии: Директ списывает при цели. Целей нет, списаний нет. Отказы по кампаниям — оценка по кликам; 13% в «Итого» — строка сводки выгрузки.</w:t>
      </w:r>
    </w:p>
    <w:p>
      <w:pPr>
        <w:pStyle w:val="Heading1"/>
      </w:pPr>
      <w:r>
        <w:rPr>
          <w:color w:val="1A3A5C"/>
        </w:rPr>
        <w:t>Сравнение с августом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  <w:t>После августа прошло полтора месяца. Тогда РСЯ в Выборге гасла, в Приозерске сети появились только 29–30.08. Сейчас картина перевернулась: Выборг снова в сетях, Приозерск на Поиске чистый.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Срез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Что было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10–16.08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2 109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72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Конверсия с РСЯ, автотаргетинг ~94–99%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17–23.08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1 673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61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РСЯ ещё шла, Приозерск 448 показов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23–28.08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905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35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Выборг — цель с Поиска; Приозерск 155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23–30.08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1 162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Выборг РСЯ гасла; Приозерск сети с 29.08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19–25.10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3 376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78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Выборг почти весь РСЯ; Приозерск только Поиск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Показы выросли втрое к срезу 23–30.08 — не потому что «спрос вырос», а потому что Выборг снова льёт сети. Кликов больше (78 против 40), целей ноль. Это ожидаемо: сети дают объём, не звонки.</w:t>
      </w:r>
    </w:p>
    <w:p>
      <w:pPr>
        <w:pStyle w:val="Heading1"/>
      </w:pPr>
      <w:r>
        <w:rPr>
          <w:color w:val="1A3A5C"/>
        </w:rPr>
        <w:t>Поиск и сети — главная таблица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Кампания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Площадка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</w:tr>
      <w:tr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Выборг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Сети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3 304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68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2,06%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Выборг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Поиск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5,88%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Приозерск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Поиск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55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16,36%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Приозерск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Сети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В Выборге 99,5% показов — сети. Поиск за всю неделю — один день, 23.10. В памяти кампании места показа — «только Поиск». Факт выгрузки этому не соответствует. Зайдите в Выборг → Параметры → Места показа: только Поиск, Рекламная сеть Яндекса выкл. Приозерск за этот срез проверять не нужно: сетей нет.</w:t>
      </w:r>
    </w:p>
    <w:p>
      <w:pPr>
        <w:pStyle w:val="Heading1"/>
      </w:pPr>
      <w:r>
        <w:rPr>
          <w:color w:val="1A3A5C"/>
        </w:rPr>
        <w:t>По дням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Выборг п/к/ц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Приозерск п/к/ц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Вместе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Площадки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19.10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1 078 / 16 / 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26 / 2 / 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1 104 / 18 / 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 — сети; П — Поиск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20.10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588 / 8 / 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 / 0 / 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588 / 8 / 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 — сети; П — тишина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21.10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383 / 9 / 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 / 3 / 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396 / 12 / 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 — сети; П — Поиск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22.10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302 / 5 / 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 / 0 / 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302 / 5 / 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 — сети; П — тишина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23.10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198 / 8 / 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 / 1 / 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201 / 9 / 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 — 17 Поиск + 181 сети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24.10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404 / 15 / 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 / 2 / 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415 / 17 / 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 — сети; П — Поиск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25.10 (неполн.)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368 / 8 / 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 / 1 / 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370 / 9 / 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 — сети; П — Поиск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19.10 Выборг дал 1 078 показов — всё сети. Дальше объём сетей плавает, но не уходит. 20.10 и 22.10 Приозерск в выгрузке пустой: строк нет. Это узкий спрос, не поломка. 25.10 уже к 20:26 Выборг накрутил 368 показов сетями — день докрутится вверх.</w:t>
      </w:r>
    </w:p>
    <w:p>
      <w:pPr>
        <w:pStyle w:val="Heading1"/>
      </w:pPr>
      <w:r>
        <w:rPr>
          <w:color w:val="1A3A5C"/>
        </w:rPr>
        <w:t>1. Выборг — «Термопанели в Выборге» (712773255)</w:t>
      </w:r>
    </w:p>
    <w:p>
      <w:pPr>
        <w:spacing w:before="0" w:after="120" w:line="240" w:lineRule="auto"/>
      </w:pPr>
      <w:r>
        <w:rPr>
          <w:rFonts w:ascii="Calibri" w:hAnsi="Calibri" w:eastAsia="Calibri"/>
          <w:b w:val="0"/>
          <w:sz w:val="22"/>
        </w:rPr>
        <w:t>Бюджет 9 000 ₽/нед. Оплата за конверсии. Телефон 400 ₽, мессенджер 350 ₽. Посадка — главная marmara-pro.ru. Группа «транз» выключена — не включать. СПб-фразы в группе ЛО оставляем.</w:t>
      </w:r>
    </w:p>
    <w:p>
      <w:pPr>
        <w:pStyle w:val="Heading2"/>
      </w:pPr>
      <w:r>
        <w:rPr>
          <w:color w:val="1A3A5C"/>
        </w:rPr>
        <w:t>1.1. РСЯ держит почти всю кампанию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  <w:t>В августе сети в Выборге шли на убыль (79 показов 23.08 → 1 показ 30.08). Сейчас они снова основной канал. Поиск за неделю — 17 показов, и только 23.10.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 сети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 сети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 Поиск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 Поиск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19.10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1 078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16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20.10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588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21.10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383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22.10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302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23.10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181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24.10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404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25.10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368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Итого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3 304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68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Внутри сетей: текстово-графические 2 373 / 50, видео 803 / 14, карусель 128 / 4. Видео и карусель на Поиске не бывают — это чистая РСЯ. Поиск 23.10: спецразмещение 5 / 1, прочее 9 / 0, товарная галерея 3 / 0.</w:t>
      </w:r>
    </w:p>
    <w:p>
      <w:pPr>
        <w:pStyle w:val="Heading2"/>
      </w:pPr>
      <w:r>
        <w:rPr>
          <w:color w:val="1A3A5C"/>
        </w:rPr>
        <w:t>1.2. Единственный поисковый клик — нормальный запрос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  <w:t>23.10, группа коммерческая, автотаргетинг, смартфон, мужчина 45–54. Отказ 0%, глубина 1. Конверсии нет, но запрос свой: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5046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Дата</w:t>
            </w:r>
          </w:p>
        </w:tc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23.10.2026</w:t>
            </w:r>
          </w:p>
        </w:tc>
      </w:tr>
      <w:tr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Группа</w:t>
            </w:r>
          </w:p>
        </w:tc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Группа 1 — коммерческая (5773901452)</w:t>
            </w:r>
          </w:p>
        </w:tc>
      </w:tr>
      <w:tr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Источник</w:t>
            </w:r>
          </w:p>
        </w:tc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Автотаргетинг</w:t>
            </w:r>
          </w:p>
        </w:tc>
      </w:tr>
      <w:tr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Запрос</w:t>
            </w:r>
          </w:p>
        </w:tc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для наружной отделки дома</w:t>
            </w:r>
          </w:p>
        </w:tc>
      </w:tr>
      <w:tr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Категория</w:t>
            </w:r>
          </w:p>
        </w:tc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Узкие</w:t>
            </w:r>
          </w:p>
        </w:tc>
      </w:tr>
      <w:tr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Площадка</w:t>
            </w:r>
          </w:p>
        </w:tc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Поиск, спецразмещение</w:t>
            </w:r>
          </w:p>
        </w:tc>
      </w:tr>
      <w:tr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Объявление</w:t>
            </w:r>
          </w:p>
        </w:tc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Купить термопанели в Выборге напрямую</w:t>
            </w:r>
          </w:p>
        </w:tc>
      </w:tr>
      <w:tr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Посадка</w:t>
            </w:r>
          </w:p>
        </w:tc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Главная, utm_content=commerce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Остальные поисковые запросы 23.10 — тоже в тему: «термопанели купить», «термопанели 100 мм», «клинкерная плитка для фасада…», «термопанели с клинкерной плиткой от производителя…». Один чужой: «орегон 4 термопанель» (фраза «фасадные панели с утеплением», 1 показ, 0 кликов) — минусовать «орегон». «Стеновые панели» и «клинкерная плитка» не минусовать.</w:t>
      </w:r>
    </w:p>
    <w:p>
      <w:pPr>
        <w:pStyle w:val="Heading2"/>
      </w:pPr>
      <w:r>
        <w:rPr>
          <w:color w:val="1A3A5C"/>
        </w:rPr>
        <w:t>1.3. Автотаргетинг, а не фразы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Автотаргетинг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3 318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69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2,08%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Ключевые фразы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  клинкерпрофи выборг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  фасадные панели с утеплением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«термопанели выборг» в запросах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Фразы почти молчат — как в августе. Весь трафик с автотаргетинга. На сетях категория запроса «не определено» (3 304 показа). На Поиске: целевые 15 / 0, узкие 1 / 1, альтернативные 1 / 0 (тот самый «орегон»). Автотаргетинг не выключать. Фразы оставляем как якорь.</w:t>
      </w:r>
    </w:p>
    <w:p>
      <w:pPr>
        <w:pStyle w:val="Heading2"/>
      </w:pPr>
      <w:r>
        <w:rPr>
          <w:color w:val="1A3A5C"/>
        </w:rPr>
        <w:t>1.4. Группы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Поиск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Сети</w:t>
            </w:r>
          </w:p>
        </w:tc>
      </w:tr>
      <w:tr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Группа 3 — клинкер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1 869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31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1,66%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/ 0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1 868 / 31</w:t>
            </w:r>
          </w:p>
        </w:tc>
      </w:tr>
      <w:tr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Группа 2 — Гео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847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2,13%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847 / 18</w:t>
            </w:r>
          </w:p>
        </w:tc>
      </w:tr>
      <w:tr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Группа 1 — коммерческая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508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3,54%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 / 1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500 / 17</w:t>
            </w:r>
          </w:p>
        </w:tc>
      </w:tr>
      <w:tr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(Лен. область)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97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2,06%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 / 0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89 / 2</w:t>
            </w:r>
          </w:p>
        </w:tc>
      </w:tr>
      <w:tr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(транз)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Клинкер и Гео крутятся почти только в сетях. Единственный поисковый клик — из коммерческой. ЛО дала 8 поисковых показов и 0 кликов; оба клика ЛО — сети, один отказ 100% на карточку Колорадо 3. Транз в отчёте нет — группа стоит. Не включать. СПб-фразы в ЛО не трогать.</w:t>
      </w:r>
    </w:p>
    <w:p>
      <w:pPr>
        <w:pStyle w:val="Heading2"/>
      </w:pPr>
      <w:r>
        <w:rPr>
          <w:color w:val="1A3A5C"/>
        </w:rPr>
        <w:t>1.5. Объявления: что кликают на сетях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Заголовок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с клинкером — собственный завод в Выборге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1 421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27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1,9%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в Выборге — завод на Ленина, 11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1 303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1,7%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Купить термопанели в Выборге напрямую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310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3,2%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Производитель термопанелей в Ленобласти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168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4,8%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Термопанель Колорадо 3 (карточка)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67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1,5%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с клинкерной плиткой в Выборге!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«Купить… напрямую» и «Производитель…» по CTR лучше двух заводских, но заводские держат объём сетей. Заголовки на этой неделе не переписывать: проблема не в текстах, а в площадке. Посадки текстовых — главная (3 241 / 67). Каталог 80 / 2, из них один клик на /termo. Карточки плитки и Колорадо не снимать. Текстовые на /termo не переводить.</w:t>
      </w:r>
    </w:p>
    <w:p>
      <w:pPr>
        <w:pStyle w:val="Heading2"/>
      </w:pPr>
      <w:r>
        <w:rPr>
          <w:color w:val="1A3A5C"/>
        </w:rPr>
        <w:t>1.6. Устройства и отказы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Срез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Отказы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Глубина</w:t>
            </w:r>
          </w:p>
        </w:tc>
      </w:tr>
      <w:tr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Смартфоны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2 103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57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2,71%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~12%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2,2</w:t>
            </w:r>
          </w:p>
        </w:tc>
      </w:tr>
      <w:tr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Десктопы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1 165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0,86%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1,5</w:t>
            </w:r>
          </w:p>
        </w:tc>
      </w:tr>
      <w:tr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Планшеты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53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3,77%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1,0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Клики в основном со смартфонов, возраст 45+ (45–54: 25 кликов, старше 55: 33). Мужчины 45 кликов, женщины 24. Семь кликов с отказом &gt;0 — все сети, все смартфон. Поисковый клик — отказ 0%. После выключения РСЯ отказы смотреть уже по Поиску.</w:t>
      </w:r>
    </w:p>
    <w:p>
      <w:pPr>
        <w:pStyle w:val="Heading2"/>
      </w:pPr>
      <w:r>
        <w:rPr>
          <w:color w:val="1A3A5C"/>
        </w:rPr>
        <w:t>1.7. Минус-слова в Выборг — дописать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sz w:val="22"/>
        </w:rPr>
        <w:t>По поисковым запросам этой недели: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орегон</w:t>
      </w:r>
    </w:p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Не минусовать: термопанели, клинкер, фасад, плитка, стеновые панели, кирпич. Старые минусы августа (маттоне, vsb, керамогранит, сип, теплеко) не отменять. На сетях запросов нет — минусы там почти не работают. Смысл минусов появится, когда останется Поиск.</w:t>
      </w:r>
    </w:p>
    <w:p>
      <w:pPr>
        <w:pStyle w:val="Heading2"/>
      </w:pPr>
      <w:r>
        <w:rPr>
          <w:color w:val="1A3A5C"/>
        </w:rPr>
        <w:t>1.8. Что в Выборге не делать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менять стратегию и не переходить на оплату за клики;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поднимать CPA 400 / 350;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включать группу «транз»;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удалять СПб-фразы из группы ЛО;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включать широкие / сопутствующие / альтернативные / конкурентов;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переводить объявления на /termo — оставляем главную;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выключать автотаргетинг из‑за «мало фраз»;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переписывать заголовки, пока не выключена РСЯ.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</w:r>
    </w:p>
    <w:p>
      <w:pPr>
        <w:pStyle w:val="Heading1"/>
      </w:pPr>
      <w:r>
        <w:rPr>
          <w:color w:val="1A3A5C"/>
        </w:rPr>
        <w:t>2. Приозерск — «Приозерский район, Поиск от 25-07-2026» (713047408)</w:t>
      </w:r>
    </w:p>
    <w:p>
      <w:pPr>
        <w:spacing w:before="0" w:after="120" w:line="240" w:lineRule="auto"/>
      </w:pPr>
      <w:r>
        <w:rPr>
          <w:rFonts w:ascii="Calibri" w:hAnsi="Calibri" w:eastAsia="Calibri"/>
          <w:b w:val="0"/>
          <w:sz w:val="22"/>
        </w:rPr>
        <w:t>Бюджет 8 000 ₽/нед. Одна группа 5776633358. Посадка — главная. Автотаргетинг: целевые, узкие, сопутствующие, свой бренд, без бренда. Широкие, альтернативные, конкуренты — выкл. Карточки плитки оставляем.</w:t>
      </w:r>
    </w:p>
    <w:p>
      <w:pPr>
        <w:pStyle w:val="Heading2"/>
      </w:pPr>
      <w:r>
        <w:rPr>
          <w:color w:val="1A3A5C"/>
        </w:rPr>
        <w:t>2.1. Только Поиск, объём скромный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Срез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Площадка</w:t>
            </w:r>
          </w:p>
        </w:tc>
      </w:tr>
      <w:tr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17–23.08 (до сужения)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448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5,1%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Поиск</w:t>
            </w:r>
          </w:p>
        </w:tc>
      </w:tr>
      <w:tr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23–28.08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155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8,39%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Поиск</w:t>
            </w:r>
          </w:p>
        </w:tc>
      </w:tr>
      <w:tr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29–30.08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85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1,18%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Поиск + сети</w:t>
            </w:r>
          </w:p>
        </w:tc>
      </w:tr>
      <w:tr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19–25.10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55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16,36%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только Поиск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Сеток за этот срез нет — так и должно быть. CTR высокий: 9 кликов на 55 показов. 20.10 и 22.10 строк нет совсем. Узкий район, часть дней пустые — это норма. Конверсий нет при 9 кликах: рано судить. Стратегию и CPA не трогаем, сопутствующие не выключаем.</w:t>
      </w:r>
    </w:p>
    <w:p>
      <w:pPr>
        <w:pStyle w:val="Heading2"/>
      </w:pPr>
      <w:r>
        <w:rPr>
          <w:color w:val="1A3A5C"/>
        </w:rPr>
        <w:t>2.2. Гео-фразы 24.08 по-прежнему ноль</w:t>
      </w:r>
    </w:p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Весь трафик — автотаргетинг. Ключевых фраз как источника нет. Гео-фразы (приозерск, сосново, коробицыно, 165а и остальные) в срезе снова 0 показов. Список не копировать и не вставлять второй раз. Если в группе они активны — спрос по точным гео-запросам слабый, трафик будет с автотаргетинга.</w:t>
      </w:r>
    </w:p>
    <w:p>
      <w:pPr>
        <w:pStyle w:val="Heading2"/>
      </w:pPr>
      <w:r>
        <w:rPr>
          <w:color w:val="1A3A5C"/>
        </w:rPr>
        <w:t>2.3. Сопутствующие держат объём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Сопутствующие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54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14,8%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Узкие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100%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Целевые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Широкие / альтернативные / конкуренты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Узкий клик — «термопанели цокольные», отказ 0%. Это наш запрос, категорию узких не трогать. Целевых за неделю не было. Объём держат сопутствующие — как после сужения 24.08. Выключать сопутствующие рано. Минусуем мусор внутри, категорию не закрываем. Широкие и альтернативные заново не включать.</w:t>
      </w:r>
    </w:p>
    <w:p>
      <w:pPr>
        <w:pStyle w:val="Heading2"/>
      </w:pPr>
      <w:r>
        <w:rPr>
          <w:color w:val="1A3A5C"/>
        </w:rPr>
        <w:t>2.4. Клики: какие свои, какие минус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Кл.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Отказ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Глуб.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Вердикт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как клеют фасадные термопанели на дом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свой, оставить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как укладывается клинкерная плитка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свой, плитка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цокольные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свой, узкий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как купить клинкерные панели к деревянному основанию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свой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монтаж фасадных панелей цена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рядом, оставить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отделка цокольного этажа частного дома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50%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свой, цоколь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чем утеплить комнату поверх вагонки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минус: комната, вагонка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теплая веранда вокруг дома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100%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минус: веранда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чем отделать печку в доме красиво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100%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минус: печка</w:t>
            </w:r>
          </w:p>
        </w:tc>
      </w:tr>
    </w:tbl>
    <w:p/>
    <w:p>
      <w:pPr>
        <w:spacing w:before="0" w:after="120" w:line="240" w:lineRule="auto"/>
      </w:pPr>
      <w:r>
        <w:rPr>
          <w:rFonts w:ascii="Calibri" w:hAnsi="Calibri" w:eastAsia="Calibri"/>
          <w:b w:val="0"/>
          <w:sz w:val="22"/>
        </w:rPr>
        <w:t>Три клика — чужая тема (комната/вагонка, веранда, печка). «Веранда» уже просили минусовать в августе — запрос снова пришёл, отказ 100%. Проверьте, что минус стоит. Клик по плитке ушёл на карточку WALL GREY, глубина 10 — человек смотрел. Карточки плитки не снимать.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sz w:val="22"/>
        </w:rPr>
        <w:t>Показы без клика, тоже в минус или нет: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Что делать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утепление бруса снаружи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оставить (фасад дома)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перекрестное утепление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оставить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утепление стен цена / дома цена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оставить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чем подшить крышу… / пирог для утепления крыши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минус: крыша, подшить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какого размера веранда…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минус: веранда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3 или 5 см что лучше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свой, оставить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цена монтажа термопанелей на дом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свой, оставить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продухи в термопанели цокольные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свой, оставить</w:t>
            </w:r>
          </w:p>
        </w:tc>
      </w:tr>
    </w:tbl>
    <w:p/>
    <w:p>
      <w:pPr>
        <w:spacing w:before="0" w:after="60" w:line="240" w:lineRule="auto"/>
      </w:pPr>
      <w:r>
        <w:rPr>
          <w:rFonts w:ascii="Calibri" w:hAnsi="Calibri" w:eastAsia="Calibri"/>
          <w:b/>
          <w:sz w:val="22"/>
        </w:rPr>
        <w:t>Дописать минус-словами кампании: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веранда (если ещё нет), терраса, балкон, лоджия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вагонка, комната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печка, печь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крыша, подшить</w:t>
      </w:r>
    </w:p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Не минусовать: плитка, клинкер, термопанели, цоколь, фасад, утепление фасада, брус, газобетон, монтаж. Старые минусы августа (роквул, квартира, пеноблок, раздолье, громово, ромашки, вологда) не отменять.</w:t>
      </w:r>
    </w:p>
    <w:p>
      <w:pPr>
        <w:pStyle w:val="Heading2"/>
      </w:pPr>
      <w:r>
        <w:rPr>
          <w:color w:val="1A3A5C"/>
        </w:rPr>
        <w:t>2.5. Заголовки августа ещё работают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Заголовок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для дома в Приозерске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18%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Фасадные термопанели с клинкером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18%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Клинкерные термопанели, Приозерский р-н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10%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Фасадные термопанели с утеплителем от 1 550 ₽/панель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Приозерск, Сосново, Лосево — термопанели с клинкером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100%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Карточки каталога (плитка + Колорадо)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25%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Тексты 24.08 не переписывать. Комбинаторные 43 / 6, каталог 12 / 3. Посадки текстовых — главная. Три клика каталога: Колорадо 3, WALL GREY, Колорадо 5. Карточки оставляем. На /termo текстовые не переводим.</w:t>
      </w:r>
    </w:p>
    <w:p>
      <w:pPr>
        <w:pStyle w:val="Heading2"/>
      </w:pPr>
      <w:r>
        <w:rPr>
          <w:color w:val="1A3A5C"/>
        </w:rPr>
        <w:t>2.6. Что в Приозерске не делать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выключать сопутствующие;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вставлять гео-ключи повторно;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менять посадку на /termo;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снимать карточки плитки;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поднимать CPA и не менять стратегию;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расширять автотаргетинг на широкие / альтернативные / конкурентов;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включать РСЯ — сейчас её нет, так и держать.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</w:r>
    </w:p>
    <w:p>
      <w:pPr>
        <w:pStyle w:val="Heading1"/>
      </w:pPr>
      <w:r>
        <w:rPr>
          <w:color w:val="1A3A5C"/>
        </w:rPr>
        <w:t>3. Чек-лист на сейчас (без смены стратегии)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sz w:val="24"/>
        </w:rPr>
        <w:t>Выборг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Параметры → места показа: только Поиск, РСЯ выкл. Это главное действие недели.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Минус-слово: орегон.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Транз не включать. СПб в ЛО не трогать. Главная — не /termo.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Заголовки не переписывать, пока сети не выключены.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sz w:val="24"/>
        </w:rPr>
        <w:t>Приозерск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Проверить, что «веранда» уже в минусах; дописать вагонка, комната, печка / печь, крыша, подшить.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Гео-фразы не дублировать. Сопутствующие оставить. Плитку оставить.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Сети не включать. Главная — не /termo.</w:t>
      </w:r>
    </w:p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Обе кампании: стратегию, бюджет 9 000 / 8 000 и CPA 400 / 350 не менять. После выключения РСЯ в Выборге показы и клики резко упадут — это цель, не сбой. Следующий полный разбор — когда накопится неделя чистого Поиска.</w:t>
      </w:r>
    </w:p>
    <w:p>
      <w:pPr>
        <w:pStyle w:val="Heading1"/>
      </w:pPr>
      <w:r>
        <w:rPr>
          <w:color w:val="1A3A5C"/>
        </w:rPr>
        <w:t>4. Ожидание на следующую неделю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  <w:t>Выборг без РСЯ станет похож на конец августа: десятки, не тысячи показов, клики с автотаргетинга по запросам вроде «термопанели для наружной отделки дома». Целей сразу может не быть — кликов будет мало. CPA и бюджет не поднимать из‑за просадки объёма.</w:t>
      </w:r>
    </w:p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Приозерск останется скромным. Задача — минусами убрать веранду, печку и комнату, оставить цоколь, плитку и монтаж. Если за полную неделю чистого Поиска в обеих РК снова 0 целей при сопоставимых поисковых кликах — смотрим запросы, а не стратегию.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5A6A7A"/>
          <w:sz w:val="18"/>
        </w:rPr>
        <w:t>Источник: 2026-10-25_20-26-33_medvedy1968.csv. Предыдущий разбор: 29–30.08, inbox/Analiz_RK_Vyborg_Priozersk_dni_2026-08-29_30.docx.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