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  <w:jc w:val="center"/>
      </w:pPr>
      <w:r>
        <w:rPr>
          <w:rFonts w:ascii="Calibri" w:hAnsi="Calibri" w:eastAsia="Calibri"/>
          <w:b/>
          <w:i w:val="0"/>
          <w:color w:val="C45C26"/>
          <w:sz w:val="22"/>
        </w:rPr>
        <w:t>ГОРОД-КУРОРТ СОЧИ</w:t>
      </w:r>
    </w:p>
    <w:p>
      <w:pPr>
        <w:spacing w:after="80" w:before="0" w:line="276" w:lineRule="auto"/>
        <w:jc w:val="center"/>
      </w:pPr>
      <w:r>
        <w:rPr>
          <w:rFonts w:ascii="Calibri" w:hAnsi="Calibri" w:eastAsia="Calibri"/>
          <w:b/>
          <w:i w:val="0"/>
          <w:color w:val="1B3A5F"/>
          <w:sz w:val="44"/>
        </w:rPr>
        <w:t>Объявления опасности</w:t>
      </w:r>
    </w:p>
    <w:p>
      <w:pPr>
        <w:spacing w:after="80" w:before="0" w:line="276" w:lineRule="auto"/>
        <w:jc w:val="center"/>
      </w:pPr>
      <w:r>
        <w:rPr>
          <w:rFonts w:ascii="Calibri" w:hAnsi="Calibri" w:eastAsia="Calibri"/>
          <w:b w:val="0"/>
          <w:i/>
          <w:color w:val="555555"/>
          <w:sz w:val="26"/>
        </w:rPr>
        <w:t>Сентябрь и октябрь 2026  ·  разбивка по видам тревог</w:t>
      </w:r>
    </w:p>
    <w:p>
      <w:pPr>
        <w:spacing w:after="280" w:before="0" w:line="276" w:lineRule="auto"/>
        <w:jc w:val="center"/>
      </w:pPr>
      <w:r>
        <w:rPr>
          <w:rFonts w:ascii="Calibri" w:hAnsi="Calibri" w:eastAsia="Calibri"/>
          <w:b w:val="0"/>
          <w:i w:val="0"/>
          <w:color w:val="555555"/>
          <w:sz w:val="21"/>
        </w:rPr>
        <w:t>Сводка по 19 октября 2026 включительно. Октябрь ещё не закрыт.</w:t>
      </w:r>
    </w:p>
    <w:p>
      <w:pPr>
        <w:spacing w:before="320" w:after="160"/>
      </w:pPr>
      <w:r>
        <w:rPr>
          <w:rFonts w:ascii="Calibri" w:hAnsi="Calibri" w:eastAsia="Calibri"/>
          <w:b/>
          <w:i w:val="0"/>
          <w:color w:val="1B3A5F"/>
          <w:sz w:val="32"/>
        </w:rPr>
        <w:t>1. Итог</w:t>
      </w:r>
    </w:p>
    <w:p>
      <w:pPr>
        <w:spacing w:after="160" w:before="0" w:line="276" w:lineRule="auto"/>
        <w:jc w:val="left"/>
      </w:pPr>
      <w:r>
        <w:rPr>
          <w:rFonts w:ascii="Calibri" w:hAnsi="Calibri" w:eastAsia="Calibri"/>
          <w:b/>
          <w:i w:val="0"/>
          <w:color w:val="1B3A5F"/>
          <w:sz w:val="24"/>
        </w:rPr>
        <w:t>За сентябрь и октябрь (по 19 октября) мэр Сочи официально объявлял опасность 55 раз.</w:t>
      </w:r>
    </w:p>
    <w:p>
      <w:pPr>
        <w:spacing w:after="20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222222"/>
          <w:sz w:val="22"/>
        </w:rPr>
        <w:t>Счёт тот же, что в предыдущей сводке: публикации в канале Андрея Прошунина. Новое объявление после отмены считается один раз. Сообщения «угроза сохраняется» / «продолжает действовать» отдельным разом не считаются.</w:t>
      </w:r>
    </w:p>
    <w:p>
      <w:pPr>
        <w:spacing w:before="320" w:after="160"/>
      </w:pPr>
      <w:r>
        <w:rPr>
          <w:rFonts w:ascii="Calibri" w:hAnsi="Calibri" w:eastAsia="Calibri"/>
          <w:b/>
          <w:i w:val="0"/>
          <w:color w:val="1B3A5F"/>
          <w:sz w:val="32"/>
        </w:rPr>
        <w:t>2. Разбивка по видам тревог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5386"/>
            <w:vAlign w:val="center"/>
            <w:shd w:fill="1B3A5F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Вид тревоги</w:t>
            </w:r>
          </w:p>
        </w:tc>
        <w:tc>
          <w:tcPr>
            <w:tcW w:type="dxa" w:w="1701"/>
            <w:vAlign w:val="center"/>
            <w:shd w:fill="1B3A5F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Сентябрь</w:t>
            </w:r>
          </w:p>
        </w:tc>
        <w:tc>
          <w:tcPr>
            <w:tcW w:type="dxa" w:w="2154"/>
            <w:vAlign w:val="center"/>
            <w:shd w:fill="1B3A5F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Октябрь (по 19-е)</w:t>
            </w:r>
          </w:p>
        </w:tc>
        <w:tc>
          <w:tcPr>
            <w:tcW w:type="dxa" w:w="1417"/>
            <w:vAlign w:val="center"/>
            <w:shd w:fill="1B3A5F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Всего</w:t>
            </w:r>
          </w:p>
        </w:tc>
      </w:tr>
      <w:tr>
        <w:tc>
          <w:tcPr>
            <w:tcW w:type="dxa" w:w="5386"/>
            <w:vAlign w:val="center"/>
            <w:shd w:fill="FFFFFF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Угроза атаки БПЛА (укрыться)</w:t>
            </w:r>
          </w:p>
        </w:tc>
        <w:tc>
          <w:tcPr>
            <w:tcW w:type="dxa" w:w="1701"/>
            <w:vAlign w:val="center"/>
            <w:shd w:fill="FFFFFF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35</w:t>
            </w:r>
          </w:p>
        </w:tc>
        <w:tc>
          <w:tcPr>
            <w:tcW w:type="dxa" w:w="2154"/>
            <w:vAlign w:val="center"/>
            <w:shd w:fill="FFFFFF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11</w:t>
            </w:r>
          </w:p>
        </w:tc>
        <w:tc>
          <w:tcPr>
            <w:tcW w:type="dxa" w:w="1417"/>
            <w:vAlign w:val="center"/>
            <w:shd w:fill="FFFFFF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46</w:t>
            </w:r>
          </w:p>
        </w:tc>
      </w:tr>
      <w:tr>
        <w:tc>
          <w:tcPr>
            <w:tcW w:type="dxa" w:w="5386"/>
            <w:vAlign w:val="center"/>
            <w:shd w:fill="F4F1EB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Угроза атаки БЭК — покинуть берег</w:t>
              <w:br/>
              <w:t>(шаблон «Внимание»)</w:t>
            </w:r>
          </w:p>
        </w:tc>
        <w:tc>
          <w:tcPr>
            <w:tcW w:type="dxa" w:w="1701"/>
            <w:vAlign w:val="center"/>
            <w:shd w:fill="F4F1EB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3</w:t>
            </w:r>
          </w:p>
        </w:tc>
        <w:tc>
          <w:tcPr>
            <w:tcW w:type="dxa" w:w="2154"/>
            <w:vAlign w:val="center"/>
            <w:shd w:fill="F4F1EB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2</w:t>
            </w:r>
          </w:p>
        </w:tc>
        <w:tc>
          <w:tcPr>
            <w:tcW w:type="dxa" w:w="1417"/>
            <w:vAlign w:val="center"/>
            <w:shd w:fill="F4F1EB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5</w:t>
            </w:r>
          </w:p>
        </w:tc>
      </w:tr>
      <w:tr>
        <w:tc>
          <w:tcPr>
            <w:tcW w:type="dxa" w:w="5386"/>
            <w:vAlign w:val="center"/>
            <w:shd w:fill="FFFFFF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Угроза БЭК — закрытие пляжей и набережных</w:t>
            </w:r>
          </w:p>
        </w:tc>
        <w:tc>
          <w:tcPr>
            <w:tcW w:type="dxa" w:w="1701"/>
            <w:vAlign w:val="center"/>
            <w:shd w:fill="FFFFFF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4</w:t>
            </w:r>
          </w:p>
        </w:tc>
        <w:tc>
          <w:tcPr>
            <w:tcW w:type="dxa" w:w="2154"/>
            <w:vAlign w:val="center"/>
            <w:shd w:fill="FFFFFF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0</w:t>
            </w:r>
          </w:p>
        </w:tc>
        <w:tc>
          <w:tcPr>
            <w:tcW w:type="dxa" w:w="1417"/>
            <w:vAlign w:val="center"/>
            <w:shd w:fill="FFFFFF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4</w:t>
            </w:r>
          </w:p>
        </w:tc>
      </w:tr>
      <w:tr>
        <w:tc>
          <w:tcPr>
            <w:tcW w:type="dxa" w:w="5386"/>
            <w:vAlign w:val="center"/>
            <w:shd w:fill="F4F1EB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Ракетная / авиационная</w:t>
              <w:br/>
              <w:t>(городское объявление мэра)</w:t>
            </w:r>
          </w:p>
        </w:tc>
        <w:tc>
          <w:tcPr>
            <w:tcW w:type="dxa" w:w="1701"/>
            <w:vAlign w:val="center"/>
            <w:shd w:fill="F4F1EB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0</w:t>
            </w:r>
          </w:p>
        </w:tc>
        <w:tc>
          <w:tcPr>
            <w:tcW w:type="dxa" w:w="2154"/>
            <w:vAlign w:val="center"/>
            <w:shd w:fill="F4F1EB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0</w:t>
            </w:r>
          </w:p>
        </w:tc>
        <w:tc>
          <w:tcPr>
            <w:tcW w:type="dxa" w:w="1417"/>
            <w:vAlign w:val="center"/>
            <w:shd w:fill="F4F1EB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0</w:t>
            </w:r>
          </w:p>
        </w:tc>
      </w:tr>
      <w:tr>
        <w:tc>
          <w:tcPr>
            <w:tcW w:type="dxa" w:w="5386"/>
            <w:vAlign w:val="center"/>
            <w:shd w:fill="E8DCC8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B3A5F"/>
                <w:sz w:val="21"/>
              </w:rPr>
              <w:t>Итого</w:t>
            </w:r>
          </w:p>
        </w:tc>
        <w:tc>
          <w:tcPr>
            <w:tcW w:type="dxa" w:w="1701"/>
            <w:vAlign w:val="center"/>
            <w:shd w:fill="E8DCC8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B3A5F"/>
                <w:sz w:val="21"/>
              </w:rPr>
              <w:t>42</w:t>
            </w:r>
          </w:p>
        </w:tc>
        <w:tc>
          <w:tcPr>
            <w:tcW w:type="dxa" w:w="2154"/>
            <w:vAlign w:val="center"/>
            <w:shd w:fill="E8DCC8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B3A5F"/>
                <w:sz w:val="21"/>
              </w:rPr>
              <w:t>13</w:t>
            </w:r>
          </w:p>
        </w:tc>
        <w:tc>
          <w:tcPr>
            <w:tcW w:type="dxa" w:w="1417"/>
            <w:vAlign w:val="center"/>
            <w:shd w:fill="E8DCC8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B3A5F"/>
                <w:sz w:val="21"/>
              </w:rPr>
              <w:t>55</w:t>
            </w:r>
          </w:p>
        </w:tc>
      </w:tr>
    </w:tbl>
    <w:p>
      <w:pPr>
        <w:spacing w:after="80"/>
      </w:pP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222222"/>
          <w:sz w:val="22"/>
        </w:rPr>
        <w:t>БПЛА — почти все объявления. БЭК — 9 раз: 5 с приказом укрыться и покинуть берег, 4 только с закрытием пляжей и набережных. Дней с хотя бы одним объявлением: 21 в сентябре, 8 в октябре.</w:t>
      </w:r>
    </w:p>
    <w:p>
      <w:pPr>
        <w:spacing w:before="320" w:after="160"/>
      </w:pPr>
      <w:r>
        <w:rPr>
          <w:rFonts w:ascii="Calibri" w:hAnsi="Calibri" w:eastAsia="Calibri"/>
          <w:b/>
          <w:i w:val="0"/>
          <w:color w:val="1B3A5F"/>
          <w:sz w:val="32"/>
        </w:rPr>
        <w:t>3. Сентябрь 2026</w:t>
      </w:r>
    </w:p>
    <w:p>
      <w:pPr>
        <w:spacing w:before="240" w:after="160"/>
      </w:pPr>
      <w:r>
        <w:rPr>
          <w:rFonts w:ascii="Calibri" w:hAnsi="Calibri" w:eastAsia="Calibri"/>
          <w:b/>
          <w:i w:val="0"/>
          <w:color w:val="C45C26"/>
          <w:sz w:val="26"/>
        </w:rPr>
        <w:t>3.1. Угроза атаки БПЛА — 35 раз за 21 день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835"/>
            <w:vAlign w:val="center"/>
            <w:shd w:fill="1B3A5F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Дата</w:t>
            </w:r>
          </w:p>
        </w:tc>
        <w:tc>
          <w:tcPr>
            <w:tcW w:type="dxa" w:w="1417"/>
            <w:vAlign w:val="center"/>
            <w:shd w:fill="1B3A5F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Раз</w:t>
            </w:r>
          </w:p>
        </w:tc>
        <w:tc>
          <w:tcPr>
            <w:tcW w:type="dxa" w:w="5386"/>
            <w:vAlign w:val="center"/>
            <w:shd w:fill="1B3A5F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Время объявления (мск)</w:t>
            </w:r>
          </w:p>
        </w:tc>
      </w:tr>
      <w:tr>
        <w:tc>
          <w:tcPr>
            <w:tcW w:type="dxa" w:w="2835"/>
            <w:vAlign w:val="center"/>
            <w:shd w:fill="FFFFFF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1 сентября</w:t>
            </w:r>
          </w:p>
        </w:tc>
        <w:tc>
          <w:tcPr>
            <w:tcW w:type="dxa" w:w="1417"/>
            <w:vAlign w:val="center"/>
            <w:shd w:fill="FFFFFF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2</w:t>
            </w:r>
          </w:p>
        </w:tc>
        <w:tc>
          <w:tcPr>
            <w:tcW w:type="dxa" w:w="5386"/>
            <w:vAlign w:val="center"/>
            <w:shd w:fill="FFFFFF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19:48, 23:59</w:t>
            </w:r>
          </w:p>
        </w:tc>
      </w:tr>
      <w:tr>
        <w:tc>
          <w:tcPr>
            <w:tcW w:type="dxa" w:w="2835"/>
            <w:vAlign w:val="center"/>
            <w:shd w:fill="F4F1EB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3 сентября</w:t>
            </w:r>
          </w:p>
        </w:tc>
        <w:tc>
          <w:tcPr>
            <w:tcW w:type="dxa" w:w="1417"/>
            <w:vAlign w:val="center"/>
            <w:shd w:fill="F4F1EB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1</w:t>
            </w:r>
          </w:p>
        </w:tc>
        <w:tc>
          <w:tcPr>
            <w:tcW w:type="dxa" w:w="5386"/>
            <w:vAlign w:val="center"/>
            <w:shd w:fill="F4F1EB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15:36</w:t>
            </w:r>
          </w:p>
        </w:tc>
      </w:tr>
      <w:tr>
        <w:tc>
          <w:tcPr>
            <w:tcW w:type="dxa" w:w="2835"/>
            <w:vAlign w:val="center"/>
            <w:shd w:fill="FFFFFF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4 сентября</w:t>
            </w:r>
          </w:p>
        </w:tc>
        <w:tc>
          <w:tcPr>
            <w:tcW w:type="dxa" w:w="1417"/>
            <w:vAlign w:val="center"/>
            <w:shd w:fill="FFFFFF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4</w:t>
            </w:r>
          </w:p>
        </w:tc>
        <w:tc>
          <w:tcPr>
            <w:tcW w:type="dxa" w:w="5386"/>
            <w:vAlign w:val="center"/>
            <w:shd w:fill="FFFFFF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00:39, 18:34, 21:35, 23:17</w:t>
            </w:r>
          </w:p>
        </w:tc>
      </w:tr>
      <w:tr>
        <w:tc>
          <w:tcPr>
            <w:tcW w:type="dxa" w:w="2835"/>
            <w:vAlign w:val="center"/>
            <w:shd w:fill="F4F1EB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6 сентября</w:t>
            </w:r>
          </w:p>
        </w:tc>
        <w:tc>
          <w:tcPr>
            <w:tcW w:type="dxa" w:w="1417"/>
            <w:vAlign w:val="center"/>
            <w:shd w:fill="F4F1EB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1</w:t>
            </w:r>
          </w:p>
        </w:tc>
        <w:tc>
          <w:tcPr>
            <w:tcW w:type="dxa" w:w="5386"/>
            <w:vAlign w:val="center"/>
            <w:shd w:fill="F4F1EB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00:24</w:t>
            </w:r>
          </w:p>
        </w:tc>
      </w:tr>
      <w:tr>
        <w:tc>
          <w:tcPr>
            <w:tcW w:type="dxa" w:w="2835"/>
            <w:vAlign w:val="center"/>
            <w:shd w:fill="FFFFFF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7 сентября</w:t>
            </w:r>
          </w:p>
        </w:tc>
        <w:tc>
          <w:tcPr>
            <w:tcW w:type="dxa" w:w="1417"/>
            <w:vAlign w:val="center"/>
            <w:shd w:fill="FFFFFF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1</w:t>
            </w:r>
          </w:p>
        </w:tc>
        <w:tc>
          <w:tcPr>
            <w:tcW w:type="dxa" w:w="5386"/>
            <w:vAlign w:val="center"/>
            <w:shd w:fill="FFFFFF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13:30</w:t>
            </w:r>
          </w:p>
        </w:tc>
      </w:tr>
      <w:tr>
        <w:tc>
          <w:tcPr>
            <w:tcW w:type="dxa" w:w="2835"/>
            <w:vAlign w:val="center"/>
            <w:shd w:fill="F4F1EB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9 сентября</w:t>
            </w:r>
          </w:p>
        </w:tc>
        <w:tc>
          <w:tcPr>
            <w:tcW w:type="dxa" w:w="1417"/>
            <w:vAlign w:val="center"/>
            <w:shd w:fill="F4F1EB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1</w:t>
            </w:r>
          </w:p>
        </w:tc>
        <w:tc>
          <w:tcPr>
            <w:tcW w:type="dxa" w:w="5386"/>
            <w:vAlign w:val="center"/>
            <w:shd w:fill="F4F1EB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04:16</w:t>
            </w:r>
          </w:p>
        </w:tc>
      </w:tr>
      <w:tr>
        <w:tc>
          <w:tcPr>
            <w:tcW w:type="dxa" w:w="2835"/>
            <w:vAlign w:val="center"/>
            <w:shd w:fill="FFFFFF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12 сентября</w:t>
            </w:r>
          </w:p>
        </w:tc>
        <w:tc>
          <w:tcPr>
            <w:tcW w:type="dxa" w:w="1417"/>
            <w:vAlign w:val="center"/>
            <w:shd w:fill="FFFFFF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1</w:t>
            </w:r>
          </w:p>
        </w:tc>
        <w:tc>
          <w:tcPr>
            <w:tcW w:type="dxa" w:w="5386"/>
            <w:vAlign w:val="center"/>
            <w:shd w:fill="FFFFFF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18:24</w:t>
            </w:r>
          </w:p>
        </w:tc>
      </w:tr>
      <w:tr>
        <w:tc>
          <w:tcPr>
            <w:tcW w:type="dxa" w:w="2835"/>
            <w:vAlign w:val="center"/>
            <w:shd w:fill="F4F1EB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13 сентября</w:t>
            </w:r>
          </w:p>
        </w:tc>
        <w:tc>
          <w:tcPr>
            <w:tcW w:type="dxa" w:w="1417"/>
            <w:vAlign w:val="center"/>
            <w:shd w:fill="F4F1EB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3</w:t>
            </w:r>
          </w:p>
        </w:tc>
        <w:tc>
          <w:tcPr>
            <w:tcW w:type="dxa" w:w="5386"/>
            <w:vAlign w:val="center"/>
            <w:shd w:fill="F4F1EB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15:02, 20:42, 23:30</w:t>
            </w:r>
          </w:p>
        </w:tc>
      </w:tr>
      <w:tr>
        <w:tc>
          <w:tcPr>
            <w:tcW w:type="dxa" w:w="2835"/>
            <w:vAlign w:val="center"/>
            <w:shd w:fill="FFFFFF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14 сентября</w:t>
            </w:r>
          </w:p>
        </w:tc>
        <w:tc>
          <w:tcPr>
            <w:tcW w:type="dxa" w:w="1417"/>
            <w:vAlign w:val="center"/>
            <w:shd w:fill="FFFFFF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2</w:t>
            </w:r>
          </w:p>
        </w:tc>
        <w:tc>
          <w:tcPr>
            <w:tcW w:type="dxa" w:w="5386"/>
            <w:vAlign w:val="center"/>
            <w:shd w:fill="FFFFFF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02:13, 20:02</w:t>
            </w:r>
          </w:p>
        </w:tc>
      </w:tr>
      <w:tr>
        <w:tc>
          <w:tcPr>
            <w:tcW w:type="dxa" w:w="2835"/>
            <w:vAlign w:val="center"/>
            <w:shd w:fill="F4F1EB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17 сентября</w:t>
            </w:r>
          </w:p>
        </w:tc>
        <w:tc>
          <w:tcPr>
            <w:tcW w:type="dxa" w:w="1417"/>
            <w:vAlign w:val="center"/>
            <w:shd w:fill="F4F1EB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2</w:t>
            </w:r>
          </w:p>
        </w:tc>
        <w:tc>
          <w:tcPr>
            <w:tcW w:type="dxa" w:w="5386"/>
            <w:vAlign w:val="center"/>
            <w:shd w:fill="F4F1EB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13:16, 22:17</w:t>
            </w:r>
          </w:p>
        </w:tc>
      </w:tr>
      <w:tr>
        <w:tc>
          <w:tcPr>
            <w:tcW w:type="dxa" w:w="2835"/>
            <w:vAlign w:val="center"/>
            <w:shd w:fill="FFFFFF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18 сентября</w:t>
            </w:r>
          </w:p>
        </w:tc>
        <w:tc>
          <w:tcPr>
            <w:tcW w:type="dxa" w:w="1417"/>
            <w:vAlign w:val="center"/>
            <w:shd w:fill="FFFFFF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2</w:t>
            </w:r>
          </w:p>
        </w:tc>
        <w:tc>
          <w:tcPr>
            <w:tcW w:type="dxa" w:w="5386"/>
            <w:vAlign w:val="center"/>
            <w:shd w:fill="FFFFFF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09:20, 22:12</w:t>
            </w:r>
          </w:p>
        </w:tc>
      </w:tr>
      <w:tr>
        <w:tc>
          <w:tcPr>
            <w:tcW w:type="dxa" w:w="2835"/>
            <w:vAlign w:val="center"/>
            <w:shd w:fill="F4F1EB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19 сентября</w:t>
            </w:r>
          </w:p>
        </w:tc>
        <w:tc>
          <w:tcPr>
            <w:tcW w:type="dxa" w:w="1417"/>
            <w:vAlign w:val="center"/>
            <w:shd w:fill="F4F1EB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2</w:t>
            </w:r>
          </w:p>
        </w:tc>
        <w:tc>
          <w:tcPr>
            <w:tcW w:type="dxa" w:w="5386"/>
            <w:vAlign w:val="center"/>
            <w:shd w:fill="F4F1EB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20:02, 22:43</w:t>
            </w:r>
          </w:p>
        </w:tc>
      </w:tr>
      <w:tr>
        <w:tc>
          <w:tcPr>
            <w:tcW w:type="dxa" w:w="2835"/>
            <w:vAlign w:val="center"/>
            <w:shd w:fill="FFFFFF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20 сентября</w:t>
            </w:r>
          </w:p>
        </w:tc>
        <w:tc>
          <w:tcPr>
            <w:tcW w:type="dxa" w:w="1417"/>
            <w:vAlign w:val="center"/>
            <w:shd w:fill="FFFFFF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1</w:t>
            </w:r>
          </w:p>
        </w:tc>
        <w:tc>
          <w:tcPr>
            <w:tcW w:type="dxa" w:w="5386"/>
            <w:vAlign w:val="center"/>
            <w:shd w:fill="FFFFFF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00:24</w:t>
            </w:r>
          </w:p>
        </w:tc>
      </w:tr>
      <w:tr>
        <w:tc>
          <w:tcPr>
            <w:tcW w:type="dxa" w:w="2835"/>
            <w:vAlign w:val="center"/>
            <w:shd w:fill="F4F1EB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21 сентября</w:t>
            </w:r>
          </w:p>
        </w:tc>
        <w:tc>
          <w:tcPr>
            <w:tcW w:type="dxa" w:w="1417"/>
            <w:vAlign w:val="center"/>
            <w:shd w:fill="F4F1EB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1</w:t>
            </w:r>
          </w:p>
        </w:tc>
        <w:tc>
          <w:tcPr>
            <w:tcW w:type="dxa" w:w="5386"/>
            <w:vAlign w:val="center"/>
            <w:shd w:fill="F4F1EB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00:30</w:t>
            </w:r>
          </w:p>
        </w:tc>
      </w:tr>
      <w:tr>
        <w:tc>
          <w:tcPr>
            <w:tcW w:type="dxa" w:w="2835"/>
            <w:vAlign w:val="center"/>
            <w:shd w:fill="FFFFFF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22 сентября</w:t>
            </w:r>
          </w:p>
        </w:tc>
        <w:tc>
          <w:tcPr>
            <w:tcW w:type="dxa" w:w="1417"/>
            <w:vAlign w:val="center"/>
            <w:shd w:fill="FFFFFF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1</w:t>
            </w:r>
          </w:p>
        </w:tc>
        <w:tc>
          <w:tcPr>
            <w:tcW w:type="dxa" w:w="5386"/>
            <w:vAlign w:val="center"/>
            <w:shd w:fill="FFFFFF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12:51</w:t>
            </w:r>
          </w:p>
        </w:tc>
      </w:tr>
      <w:tr>
        <w:tc>
          <w:tcPr>
            <w:tcW w:type="dxa" w:w="2835"/>
            <w:vAlign w:val="center"/>
            <w:shd w:fill="F4F1EB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23 сентября</w:t>
            </w:r>
          </w:p>
        </w:tc>
        <w:tc>
          <w:tcPr>
            <w:tcW w:type="dxa" w:w="1417"/>
            <w:vAlign w:val="center"/>
            <w:shd w:fill="F4F1EB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1</w:t>
            </w:r>
          </w:p>
        </w:tc>
        <w:tc>
          <w:tcPr>
            <w:tcW w:type="dxa" w:w="5386"/>
            <w:vAlign w:val="center"/>
            <w:shd w:fill="F4F1EB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00:32</w:t>
            </w:r>
          </w:p>
        </w:tc>
      </w:tr>
      <w:tr>
        <w:tc>
          <w:tcPr>
            <w:tcW w:type="dxa" w:w="2835"/>
            <w:vAlign w:val="center"/>
            <w:shd w:fill="FFFFFF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24 сентября</w:t>
            </w:r>
          </w:p>
        </w:tc>
        <w:tc>
          <w:tcPr>
            <w:tcW w:type="dxa" w:w="1417"/>
            <w:vAlign w:val="center"/>
            <w:shd w:fill="FFFFFF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1</w:t>
            </w:r>
          </w:p>
        </w:tc>
        <w:tc>
          <w:tcPr>
            <w:tcW w:type="dxa" w:w="5386"/>
            <w:vAlign w:val="center"/>
            <w:shd w:fill="FFFFFF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17:08</w:t>
            </w:r>
          </w:p>
        </w:tc>
      </w:tr>
      <w:tr>
        <w:tc>
          <w:tcPr>
            <w:tcW w:type="dxa" w:w="2835"/>
            <w:vAlign w:val="center"/>
            <w:shd w:fill="F4F1EB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25 сентября</w:t>
            </w:r>
          </w:p>
        </w:tc>
        <w:tc>
          <w:tcPr>
            <w:tcW w:type="dxa" w:w="1417"/>
            <w:vAlign w:val="center"/>
            <w:shd w:fill="F4F1EB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2</w:t>
            </w:r>
          </w:p>
        </w:tc>
        <w:tc>
          <w:tcPr>
            <w:tcW w:type="dxa" w:w="5386"/>
            <w:vAlign w:val="center"/>
            <w:shd w:fill="F4F1EB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08:12, 17:12</w:t>
            </w:r>
          </w:p>
        </w:tc>
      </w:tr>
      <w:tr>
        <w:tc>
          <w:tcPr>
            <w:tcW w:type="dxa" w:w="2835"/>
            <w:vAlign w:val="center"/>
            <w:shd w:fill="FFFFFF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26 сентября</w:t>
            </w:r>
          </w:p>
        </w:tc>
        <w:tc>
          <w:tcPr>
            <w:tcW w:type="dxa" w:w="1417"/>
            <w:vAlign w:val="center"/>
            <w:shd w:fill="FFFFFF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2</w:t>
            </w:r>
          </w:p>
        </w:tc>
        <w:tc>
          <w:tcPr>
            <w:tcW w:type="dxa" w:w="5386"/>
            <w:vAlign w:val="center"/>
            <w:shd w:fill="FFFFFF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16:52, 20:16</w:t>
            </w:r>
          </w:p>
        </w:tc>
      </w:tr>
      <w:tr>
        <w:tc>
          <w:tcPr>
            <w:tcW w:type="dxa" w:w="2835"/>
            <w:vAlign w:val="center"/>
            <w:shd w:fill="F4F1EB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27 сентября</w:t>
            </w:r>
          </w:p>
        </w:tc>
        <w:tc>
          <w:tcPr>
            <w:tcW w:type="dxa" w:w="1417"/>
            <w:vAlign w:val="center"/>
            <w:shd w:fill="F4F1EB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1</w:t>
            </w:r>
          </w:p>
        </w:tc>
        <w:tc>
          <w:tcPr>
            <w:tcW w:type="dxa" w:w="5386"/>
            <w:vAlign w:val="center"/>
            <w:shd w:fill="F4F1EB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02:23</w:t>
            </w:r>
          </w:p>
        </w:tc>
      </w:tr>
      <w:tr>
        <w:tc>
          <w:tcPr>
            <w:tcW w:type="dxa" w:w="2835"/>
            <w:vAlign w:val="center"/>
            <w:shd w:fill="FFFFFF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28 сентября</w:t>
            </w:r>
          </w:p>
        </w:tc>
        <w:tc>
          <w:tcPr>
            <w:tcW w:type="dxa" w:w="1417"/>
            <w:vAlign w:val="center"/>
            <w:shd w:fill="FFFFFF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3</w:t>
            </w:r>
          </w:p>
        </w:tc>
        <w:tc>
          <w:tcPr>
            <w:tcW w:type="dxa" w:w="5386"/>
            <w:vAlign w:val="center"/>
            <w:shd w:fill="FFFFFF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13:06, 21:36, 22:53</w:t>
            </w:r>
          </w:p>
        </w:tc>
      </w:tr>
      <w:tr>
        <w:tc>
          <w:tcPr>
            <w:tcW w:type="dxa" w:w="2835"/>
            <w:vAlign w:val="center"/>
            <w:shd w:fill="E8DCC8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B3A5F"/>
                <w:sz w:val="21"/>
              </w:rPr>
              <w:t>Итого за сентябрь</w:t>
            </w:r>
          </w:p>
        </w:tc>
        <w:tc>
          <w:tcPr>
            <w:tcW w:type="dxa" w:w="1417"/>
            <w:vAlign w:val="center"/>
            <w:shd w:fill="E8DCC8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B3A5F"/>
                <w:sz w:val="21"/>
              </w:rPr>
              <w:t>35</w:t>
            </w:r>
          </w:p>
        </w:tc>
        <w:tc>
          <w:tcPr>
            <w:tcW w:type="dxa" w:w="5386"/>
            <w:vAlign w:val="center"/>
            <w:shd w:fill="E8DCC8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B3A5F"/>
                <w:sz w:val="21"/>
              </w:rPr>
              <w:t>пик — 4 сентября, 4 раза</w:t>
            </w:r>
          </w:p>
        </w:tc>
      </w:tr>
    </w:tbl>
    <w:p>
      <w:pPr>
        <w:spacing w:after="80"/>
      </w:pPr>
    </w:p>
    <w:p>
      <w:pPr>
        <w:spacing w:after="20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222222"/>
          <w:sz w:val="22"/>
        </w:rPr>
        <w:t>29–30 сентября городских объявлений мэра не было. 4 сентября — максимум месяца: четыре отдельных ввода режима за сутки.</w:t>
      </w:r>
    </w:p>
    <w:p>
      <w:pPr>
        <w:spacing w:before="240" w:after="160"/>
      </w:pPr>
      <w:r>
        <w:rPr>
          <w:rFonts w:ascii="Calibri" w:hAnsi="Calibri" w:eastAsia="Calibri"/>
          <w:b/>
          <w:i w:val="0"/>
          <w:color w:val="C45C26"/>
          <w:sz w:val="26"/>
        </w:rPr>
        <w:t>3.2. Угроза атаки БЭК — 7 объявлений, 6 эпизодов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515"/>
            <w:vAlign w:val="center"/>
            <w:shd w:fill="1B3A5F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Период</w:t>
            </w:r>
          </w:p>
        </w:tc>
        <w:tc>
          <w:tcPr>
            <w:tcW w:type="dxa" w:w="2438"/>
            <w:vAlign w:val="center"/>
            <w:shd w:fill="1B3A5F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Формат</w:t>
            </w:r>
          </w:p>
        </w:tc>
        <w:tc>
          <w:tcPr>
            <w:tcW w:type="dxa" w:w="3685"/>
            <w:vAlign w:val="center"/>
            <w:shd w:fill="1B3A5F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Комментарий</w:t>
            </w:r>
          </w:p>
        </w:tc>
      </w:tr>
      <w:tr>
        <w:tc>
          <w:tcPr>
            <w:tcW w:type="dxa" w:w="3515"/>
            <w:vAlign w:val="center"/>
            <w:shd w:fill="FFFFFF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3 сентября, 12:56–13:33</w:t>
            </w:r>
          </w:p>
        </w:tc>
        <w:tc>
          <w:tcPr>
            <w:tcW w:type="dxa" w:w="2438"/>
            <w:vAlign w:val="center"/>
            <w:shd w:fill="FFFFFF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Укрытие («Внимание»)</w:t>
            </w:r>
          </w:p>
        </w:tc>
        <w:tc>
          <w:tcPr>
            <w:tcW w:type="dxa" w:w="3685"/>
            <w:vAlign w:val="center"/>
            <w:shd w:fill="FFFFFF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Короткий эпизод, около 37 минут</w:t>
            </w:r>
          </w:p>
        </w:tc>
      </w:tr>
      <w:tr>
        <w:tc>
          <w:tcPr>
            <w:tcW w:type="dxa" w:w="3515"/>
            <w:vAlign w:val="center"/>
            <w:shd w:fill="F4F1EB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9 сентября, 20:57 →</w:t>
              <w:br/>
              <w:t>отмена 10 сентября, 08:39</w:t>
            </w:r>
          </w:p>
        </w:tc>
        <w:tc>
          <w:tcPr>
            <w:tcW w:type="dxa" w:w="2438"/>
            <w:vAlign w:val="center"/>
            <w:shd w:fill="F4F1EB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Укрытие («Внимание»)</w:t>
            </w:r>
          </w:p>
        </w:tc>
        <w:tc>
          <w:tcPr>
            <w:tcW w:type="dxa" w:w="3685"/>
            <w:vAlign w:val="center"/>
            <w:shd w:fill="F4F1EB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Удар по Приморской набережной, есть пострадавшие</w:t>
            </w:r>
          </w:p>
        </w:tc>
      </w:tr>
      <w:tr>
        <w:tc>
          <w:tcPr>
            <w:tcW w:type="dxa" w:w="3515"/>
            <w:vAlign w:val="center"/>
            <w:shd w:fill="FFFFFF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14 сентября, 14:43–17:31</w:t>
            </w:r>
          </w:p>
        </w:tc>
        <w:tc>
          <w:tcPr>
            <w:tcW w:type="dxa" w:w="2438"/>
            <w:vAlign w:val="center"/>
            <w:shd w:fill="FFFFFF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Закрытие пляжей</w:t>
            </w:r>
          </w:p>
        </w:tc>
        <w:tc>
          <w:tcPr>
            <w:tcW w:type="dxa" w:w="3685"/>
            <w:vAlign w:val="center"/>
            <w:shd w:fill="FFFFFF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Решение городского оперативного штаба</w:t>
            </w:r>
          </w:p>
        </w:tc>
      </w:tr>
      <w:tr>
        <w:tc>
          <w:tcPr>
            <w:tcW w:type="dxa" w:w="3515"/>
            <w:vAlign w:val="center"/>
            <w:shd w:fill="F4F1EB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19 сентября, 07:00–12:40</w:t>
            </w:r>
          </w:p>
        </w:tc>
        <w:tc>
          <w:tcPr>
            <w:tcW w:type="dxa" w:w="2438"/>
            <w:vAlign w:val="center"/>
            <w:shd w:fill="F4F1EB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Закрытие пляжей</w:t>
            </w:r>
          </w:p>
        </w:tc>
        <w:tc>
          <w:tcPr>
            <w:tcW w:type="dxa" w:w="3685"/>
            <w:vAlign w:val="center"/>
            <w:shd w:fill="F4F1EB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Решение городского оперативного штаба</w:t>
            </w:r>
          </w:p>
        </w:tc>
      </w:tr>
      <w:tr>
        <w:tc>
          <w:tcPr>
            <w:tcW w:type="dxa" w:w="3515"/>
            <w:vAlign w:val="center"/>
            <w:shd w:fill="FFFFFF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22 сентября, 19:05 (пляжи) →</w:t>
              <w:br/>
              <w:t>20:55 (укрытие); снятие 23 сентября, 06:11 вместе с БПЛА</w:t>
            </w:r>
          </w:p>
        </w:tc>
        <w:tc>
          <w:tcPr>
            <w:tcW w:type="dxa" w:w="2438"/>
            <w:vAlign w:val="center"/>
            <w:shd w:fill="FFFFFF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Пляжи, затем укрытие</w:t>
            </w:r>
          </w:p>
        </w:tc>
        <w:tc>
          <w:tcPr>
            <w:tcW w:type="dxa" w:w="3685"/>
            <w:vAlign w:val="center"/>
            <w:shd w:fill="FFFFFF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Эскалация в тот же вечер</w:t>
            </w:r>
          </w:p>
        </w:tc>
      </w:tr>
      <w:tr>
        <w:tc>
          <w:tcPr>
            <w:tcW w:type="dxa" w:w="3515"/>
            <w:vAlign w:val="center"/>
            <w:shd w:fill="F4F1EB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26 сентября, 23:20 →</w:t>
              <w:br/>
              <w:t>отмена 27 сентября, 07:15</w:t>
            </w:r>
          </w:p>
        </w:tc>
        <w:tc>
          <w:tcPr>
            <w:tcW w:type="dxa" w:w="2438"/>
            <w:vAlign w:val="center"/>
            <w:shd w:fill="F4F1EB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Закрытие пляжей</w:t>
            </w:r>
          </w:p>
        </w:tc>
        <w:tc>
          <w:tcPr>
            <w:tcW w:type="dxa" w:w="3685"/>
            <w:vAlign w:val="center"/>
            <w:shd w:fill="F4F1EB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Решение городского оперативного штаба</w:t>
            </w:r>
          </w:p>
        </w:tc>
      </w:tr>
    </w:tbl>
    <w:p>
      <w:pPr>
        <w:spacing w:after="80"/>
      </w:pPr>
    </w:p>
    <w:p>
      <w:pPr>
        <w:spacing w:before="320" w:after="160"/>
      </w:pPr>
      <w:r>
        <w:rPr>
          <w:rFonts w:ascii="Calibri" w:hAnsi="Calibri" w:eastAsia="Calibri"/>
          <w:b/>
          <w:i w:val="0"/>
          <w:color w:val="1B3A5F"/>
          <w:sz w:val="32"/>
        </w:rPr>
        <w:t>4. Октябрь 2026 (по 19 октября)</w:t>
      </w:r>
    </w:p>
    <w:p>
      <w:pPr>
        <w:spacing w:before="240" w:after="160"/>
      </w:pPr>
      <w:r>
        <w:rPr>
          <w:rFonts w:ascii="Calibri" w:hAnsi="Calibri" w:eastAsia="Calibri"/>
          <w:b/>
          <w:i w:val="0"/>
          <w:color w:val="C45C26"/>
          <w:sz w:val="26"/>
        </w:rPr>
        <w:t>4.1. Угроза атаки БПЛА — 11 раз за 7 дней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835"/>
            <w:vAlign w:val="center"/>
            <w:shd w:fill="1B3A5F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Дата</w:t>
            </w:r>
          </w:p>
        </w:tc>
        <w:tc>
          <w:tcPr>
            <w:tcW w:type="dxa" w:w="1417"/>
            <w:vAlign w:val="center"/>
            <w:shd w:fill="1B3A5F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Раз</w:t>
            </w:r>
          </w:p>
        </w:tc>
        <w:tc>
          <w:tcPr>
            <w:tcW w:type="dxa" w:w="5386"/>
            <w:vAlign w:val="center"/>
            <w:shd w:fill="1B3A5F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Время объявления (мск)</w:t>
            </w:r>
          </w:p>
        </w:tc>
      </w:tr>
      <w:tr>
        <w:tc>
          <w:tcPr>
            <w:tcW w:type="dxa" w:w="2835"/>
            <w:vAlign w:val="center"/>
            <w:shd w:fill="FFFFFF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1 октября</w:t>
            </w:r>
          </w:p>
        </w:tc>
        <w:tc>
          <w:tcPr>
            <w:tcW w:type="dxa" w:w="1417"/>
            <w:vAlign w:val="center"/>
            <w:shd w:fill="FFFFFF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2</w:t>
            </w:r>
          </w:p>
        </w:tc>
        <w:tc>
          <w:tcPr>
            <w:tcW w:type="dxa" w:w="5386"/>
            <w:vAlign w:val="center"/>
            <w:shd w:fill="FFFFFF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14:55, 23:09</w:t>
            </w:r>
          </w:p>
        </w:tc>
      </w:tr>
      <w:tr>
        <w:tc>
          <w:tcPr>
            <w:tcW w:type="dxa" w:w="2835"/>
            <w:vAlign w:val="center"/>
            <w:shd w:fill="F4F1EB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2 октября</w:t>
            </w:r>
          </w:p>
        </w:tc>
        <w:tc>
          <w:tcPr>
            <w:tcW w:type="dxa" w:w="1417"/>
            <w:vAlign w:val="center"/>
            <w:shd w:fill="F4F1EB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1</w:t>
            </w:r>
          </w:p>
        </w:tc>
        <w:tc>
          <w:tcPr>
            <w:tcW w:type="dxa" w:w="5386"/>
            <w:vAlign w:val="center"/>
            <w:shd w:fill="F4F1EB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15:24</w:t>
            </w:r>
          </w:p>
        </w:tc>
      </w:tr>
      <w:tr>
        <w:tc>
          <w:tcPr>
            <w:tcW w:type="dxa" w:w="2835"/>
            <w:vAlign w:val="center"/>
            <w:shd w:fill="FFFFFF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3 октября</w:t>
            </w:r>
          </w:p>
        </w:tc>
        <w:tc>
          <w:tcPr>
            <w:tcW w:type="dxa" w:w="1417"/>
            <w:vAlign w:val="center"/>
            <w:shd w:fill="FFFFFF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1</w:t>
            </w:r>
          </w:p>
        </w:tc>
        <w:tc>
          <w:tcPr>
            <w:tcW w:type="dxa" w:w="5386"/>
            <w:vAlign w:val="center"/>
            <w:shd w:fill="FFFFFF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23:26</w:t>
            </w:r>
          </w:p>
        </w:tc>
      </w:tr>
      <w:tr>
        <w:tc>
          <w:tcPr>
            <w:tcW w:type="dxa" w:w="2835"/>
            <w:vAlign w:val="center"/>
            <w:shd w:fill="F4F1EB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4 октября</w:t>
            </w:r>
          </w:p>
        </w:tc>
        <w:tc>
          <w:tcPr>
            <w:tcW w:type="dxa" w:w="1417"/>
            <w:vAlign w:val="center"/>
            <w:shd w:fill="F4F1EB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4</w:t>
            </w:r>
          </w:p>
        </w:tc>
        <w:tc>
          <w:tcPr>
            <w:tcW w:type="dxa" w:w="5386"/>
            <w:vAlign w:val="center"/>
            <w:shd w:fill="F4F1EB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03:49, 08:24, 16:49, 21:44</w:t>
            </w:r>
          </w:p>
        </w:tc>
      </w:tr>
      <w:tr>
        <w:tc>
          <w:tcPr>
            <w:tcW w:type="dxa" w:w="2835"/>
            <w:vAlign w:val="center"/>
            <w:shd w:fill="FFFFFF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9 октября</w:t>
            </w:r>
          </w:p>
        </w:tc>
        <w:tc>
          <w:tcPr>
            <w:tcW w:type="dxa" w:w="1417"/>
            <w:vAlign w:val="center"/>
            <w:shd w:fill="FFFFFF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1</w:t>
            </w:r>
          </w:p>
        </w:tc>
        <w:tc>
          <w:tcPr>
            <w:tcW w:type="dxa" w:w="5386"/>
            <w:vAlign w:val="center"/>
            <w:shd w:fill="FFFFFF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07:03</w:t>
            </w:r>
          </w:p>
        </w:tc>
      </w:tr>
      <w:tr>
        <w:tc>
          <w:tcPr>
            <w:tcW w:type="dxa" w:w="2835"/>
            <w:vAlign w:val="center"/>
            <w:shd w:fill="F4F1EB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10 октября</w:t>
            </w:r>
          </w:p>
        </w:tc>
        <w:tc>
          <w:tcPr>
            <w:tcW w:type="dxa" w:w="1417"/>
            <w:vAlign w:val="center"/>
            <w:shd w:fill="F4F1EB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1</w:t>
            </w:r>
          </w:p>
        </w:tc>
        <w:tc>
          <w:tcPr>
            <w:tcW w:type="dxa" w:w="5386"/>
            <w:vAlign w:val="center"/>
            <w:shd w:fill="F4F1EB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23:50 (отмена 11 октября в 06:59)</w:t>
            </w:r>
          </w:p>
        </w:tc>
      </w:tr>
      <w:tr>
        <w:tc>
          <w:tcPr>
            <w:tcW w:type="dxa" w:w="2835"/>
            <w:vAlign w:val="center"/>
            <w:shd w:fill="FFFFFF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17 октября</w:t>
            </w:r>
          </w:p>
        </w:tc>
        <w:tc>
          <w:tcPr>
            <w:tcW w:type="dxa" w:w="1417"/>
            <w:vAlign w:val="center"/>
            <w:shd w:fill="FFFFFF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1</w:t>
            </w:r>
          </w:p>
        </w:tc>
        <w:tc>
          <w:tcPr>
            <w:tcW w:type="dxa" w:w="5386"/>
            <w:vAlign w:val="center"/>
            <w:shd w:fill="FFFFFF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00:34–03:31</w:t>
            </w:r>
          </w:p>
        </w:tc>
      </w:tr>
      <w:tr>
        <w:tc>
          <w:tcPr>
            <w:tcW w:type="dxa" w:w="2835"/>
            <w:vAlign w:val="center"/>
            <w:shd w:fill="E8DCC8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B3A5F"/>
                <w:sz w:val="21"/>
              </w:rPr>
              <w:t>Итого за октябрь</w:t>
            </w:r>
          </w:p>
        </w:tc>
        <w:tc>
          <w:tcPr>
            <w:tcW w:type="dxa" w:w="1417"/>
            <w:vAlign w:val="center"/>
            <w:shd w:fill="E8DCC8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B3A5F"/>
                <w:sz w:val="21"/>
              </w:rPr>
              <w:t>11</w:t>
            </w:r>
          </w:p>
        </w:tc>
        <w:tc>
          <w:tcPr>
            <w:tcW w:type="dxa" w:w="5386"/>
            <w:vAlign w:val="center"/>
            <w:shd w:fill="E8DCC8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B3A5F"/>
                <w:sz w:val="21"/>
              </w:rPr>
              <w:t>пик — 4 октября, 4 раза</w:t>
            </w:r>
          </w:p>
        </w:tc>
      </w:tr>
    </w:tbl>
    <w:p>
      <w:pPr>
        <w:spacing w:after="80"/>
      </w:pPr>
    </w:p>
    <w:p>
      <w:pPr>
        <w:spacing w:after="20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222222"/>
          <w:sz w:val="22"/>
        </w:rPr>
        <w:t>Ночь 10–11 октября: обломки БПЛА на территории аэропорта Сочи и в Адлерском районе. По официальным данным мэра — погибших нет, было возгорание в административном здании аэропорта, его потушили. 18 и 19 октября городских объявлений не было.</w:t>
      </w:r>
    </w:p>
    <w:p>
      <w:pPr>
        <w:spacing w:before="240" w:after="160"/>
      </w:pPr>
      <w:r>
        <w:rPr>
          <w:rFonts w:ascii="Calibri" w:hAnsi="Calibri" w:eastAsia="Calibri"/>
          <w:b/>
          <w:i w:val="0"/>
          <w:color w:val="C45C26"/>
          <w:sz w:val="26"/>
        </w:rPr>
        <w:t>4.2. Угроза атаки БЭК — 2 раза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685"/>
            <w:vAlign w:val="center"/>
            <w:shd w:fill="1B3A5F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Период</w:t>
            </w:r>
          </w:p>
        </w:tc>
        <w:tc>
          <w:tcPr>
            <w:tcW w:type="dxa" w:w="3402"/>
            <w:vAlign w:val="center"/>
            <w:shd w:fill="1B3A5F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Формат</w:t>
            </w:r>
          </w:p>
        </w:tc>
        <w:tc>
          <w:tcPr>
            <w:tcW w:type="dxa" w:w="2551"/>
            <w:vAlign w:val="center"/>
            <w:shd w:fill="1B3A5F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Длительность</w:t>
            </w:r>
          </w:p>
        </w:tc>
      </w:tr>
      <w:tr>
        <w:tc>
          <w:tcPr>
            <w:tcW w:type="dxa" w:w="3685"/>
            <w:vAlign w:val="center"/>
            <w:shd w:fill="FFFFFF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9 октября, 12:26–14:47</w:t>
            </w:r>
          </w:p>
        </w:tc>
        <w:tc>
          <w:tcPr>
            <w:tcW w:type="dxa" w:w="3402"/>
            <w:vAlign w:val="center"/>
            <w:shd w:fill="FFFFFF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Укрытие, покинуть берег</w:t>
            </w:r>
          </w:p>
        </w:tc>
        <w:tc>
          <w:tcPr>
            <w:tcW w:type="dxa" w:w="2551"/>
            <w:vAlign w:val="center"/>
            <w:shd w:fill="FFFFFF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около 2 ч 21 мин</w:t>
            </w:r>
          </w:p>
        </w:tc>
      </w:tr>
      <w:tr>
        <w:tc>
          <w:tcPr>
            <w:tcW w:type="dxa" w:w="3685"/>
            <w:vAlign w:val="center"/>
            <w:shd w:fill="F4F1EB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11 октября, 12:28–13:36</w:t>
            </w:r>
          </w:p>
        </w:tc>
        <w:tc>
          <w:tcPr>
            <w:tcW w:type="dxa" w:w="3402"/>
            <w:vAlign w:val="center"/>
            <w:shd w:fill="F4F1EB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Укрытие, покинуть берег</w:t>
            </w:r>
          </w:p>
        </w:tc>
        <w:tc>
          <w:tcPr>
            <w:tcW w:type="dxa" w:w="2551"/>
            <w:vAlign w:val="center"/>
            <w:shd w:fill="F4F1EB" w:val="clear"/>
            <w:tcBorders>
              <w:top w:val="single" w:sz="4" w:space="0" w:color="C8C2B6"/>
              <w:left w:val="single" w:sz="4" w:space="0" w:color="C8C2B6"/>
              <w:bottom w:val="single" w:sz="4" w:space="0" w:color="C8C2B6"/>
              <w:right w:val="single" w:sz="4" w:space="0" w:color="C8C2B6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около 1 ч 08 мин</w:t>
            </w:r>
          </w:p>
        </w:tc>
      </w:tr>
    </w:tbl>
    <w:p>
      <w:pPr>
        <w:spacing w:after="80"/>
      </w:pPr>
    </w:p>
    <w:p>
      <w:pPr>
        <w:spacing w:before="320" w:after="160"/>
      </w:pPr>
      <w:r>
        <w:rPr>
          <w:rFonts w:ascii="Calibri" w:hAnsi="Calibri" w:eastAsia="Calibri"/>
          <w:b/>
          <w:i w:val="0"/>
          <w:color w:val="1B3A5F"/>
          <w:sz w:val="32"/>
        </w:rPr>
        <w:t>5. Что не вошло в эти 55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222222"/>
          <w:sz w:val="22"/>
        </w:rPr>
        <w:t>МЧС Краснодарского края иногда включает Сочи в краевую «беспилотную опасность» без отдельного городского объявления мэра «укройтесь». Это другой сигнал — региональный список муниципалитетов, а не городской шаблон. Так было, например, вечером 29 сентября, 12–13 октября и 15–16 октября.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222222"/>
          <w:sz w:val="22"/>
        </w:rPr>
        <w:t>7–9 октября сирены ещё включали на плановой командно-штабной тренировке гражданской обороны. Это не боевая тревога, в счёт не бралось.</w:t>
      </w:r>
    </w:p>
    <w:p>
      <w:pPr>
        <w:spacing w:after="24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222222"/>
          <w:sz w:val="22"/>
        </w:rPr>
        <w:t>Ракетную и авиационную опасность по краю МЧС в эти месяцы иногда объявляло (в открытых сводках — 3 и 13 октября), но мэр Сочи отдельно такие режимы в канале не публиковал, поэтому в городском счёте они равны нулю.</w:t>
      </w:r>
    </w:p>
    <w:p>
      <w:pPr>
        <w:spacing w:before="320" w:after="160"/>
      </w:pPr>
      <w:r>
        <w:rPr>
          <w:rFonts w:ascii="Calibri" w:hAnsi="Calibri" w:eastAsia="Calibri"/>
          <w:b/>
          <w:i w:val="0"/>
          <w:color w:val="1B3A5F"/>
          <w:sz w:val="32"/>
        </w:rPr>
        <w:t>6. Методика</w:t>
      </w:r>
    </w:p>
    <w:p>
      <w:pPr>
        <w:spacing w:after="80"/>
        <w:ind w:left="283"/>
      </w:pPr>
      <w:r>
        <w:rPr>
          <w:rFonts w:ascii="Calibri" w:hAnsi="Calibri" w:eastAsia="Calibri"/>
          <w:b w:val="0"/>
          <w:i w:val="0"/>
          <w:color w:val="222222"/>
          <w:sz w:val="22"/>
        </w:rPr>
        <w:t>•  Единица счёта — официальная публикация мэра Сочи в Telegram-канале @agproshunin.</w:t>
      </w:r>
    </w:p>
    <w:p>
      <w:pPr>
        <w:spacing w:after="80"/>
        <w:ind w:left="283"/>
      </w:pPr>
      <w:r>
        <w:rPr>
          <w:rFonts w:ascii="Calibri" w:hAnsi="Calibri" w:eastAsia="Calibri"/>
          <w:b w:val="0"/>
          <w:i w:val="0"/>
          <w:color w:val="222222"/>
          <w:sz w:val="22"/>
        </w:rPr>
        <w:t>•  Угроза атаки БПЛА: шаблон «Внимание! Угроза атаки БПЛА в Сочи» с призывом укрыться.</w:t>
      </w:r>
    </w:p>
    <w:p>
      <w:pPr>
        <w:spacing w:after="80"/>
        <w:ind w:left="283"/>
      </w:pPr>
      <w:r>
        <w:rPr>
          <w:rFonts w:ascii="Calibri" w:hAnsi="Calibri" w:eastAsia="Calibri"/>
          <w:b w:val="0"/>
          <w:i w:val="0"/>
          <w:color w:val="222222"/>
          <w:sz w:val="22"/>
        </w:rPr>
        <w:t>•  Угроза атаки БЭК («Внимание»): шаблон с призывом покинуть прибрежную зону и укрыться.</w:t>
      </w:r>
    </w:p>
    <w:p>
      <w:pPr>
        <w:spacing w:after="80"/>
        <w:ind w:left="283"/>
      </w:pPr>
      <w:r>
        <w:rPr>
          <w:rFonts w:ascii="Calibri" w:hAnsi="Calibri" w:eastAsia="Calibri"/>
          <w:b w:val="0"/>
          <w:i w:val="0"/>
          <w:color w:val="222222"/>
          <w:sz w:val="22"/>
        </w:rPr>
        <w:t>•  Угроза БЭК (пляжи): формулировка «существует угроза применения БЭК» и решение штаба закрыть пляжи и набережные.</w:t>
      </w:r>
    </w:p>
    <w:p>
      <w:pPr>
        <w:spacing w:after="80"/>
        <w:ind w:left="283"/>
      </w:pPr>
      <w:r>
        <w:rPr>
          <w:rFonts w:ascii="Calibri" w:hAnsi="Calibri" w:eastAsia="Calibri"/>
          <w:b w:val="0"/>
          <w:i w:val="0"/>
          <w:color w:val="222222"/>
          <w:sz w:val="22"/>
        </w:rPr>
        <w:t>•  Повтор внутри того же режима («угроза сохраняется», «продолжает действовать», ремонт сирен) новым разом не считается.</w:t>
      </w:r>
    </w:p>
    <w:p>
      <w:pPr>
        <w:spacing w:after="80"/>
        <w:ind w:left="283"/>
      </w:pPr>
      <w:r>
        <w:rPr>
          <w:rFonts w:ascii="Calibri" w:hAnsi="Calibri" w:eastAsia="Calibri"/>
          <w:b w:val="0"/>
          <w:i w:val="0"/>
          <w:color w:val="222222"/>
          <w:sz w:val="22"/>
        </w:rPr>
        <w:t>•  Время — московское, по штампу публикации в канале.</w:t>
      </w:r>
    </w:p>
    <w:p>
      <w:pPr>
        <w:spacing w:after="80"/>
        <w:ind w:left="283"/>
      </w:pPr>
      <w:r>
        <w:rPr>
          <w:rFonts w:ascii="Calibri" w:hAnsi="Calibri" w:eastAsia="Calibri"/>
          <w:b w:val="0"/>
          <w:i w:val="0"/>
          <w:color w:val="222222"/>
          <w:sz w:val="22"/>
        </w:rPr>
        <w:t>•  Срез: с 00:00 1 сентября 2026 по 19 октября 2026 включительно.</w:t>
      </w:r>
    </w:p>
    <w:p>
      <w:pPr>
        <w:spacing w:after="160" w:before="0" w:line="276" w:lineRule="auto"/>
        <w:jc w:val="left"/>
      </w:pPr>
      <w:r>
        <w:rPr>
          <w:rFonts w:ascii="Calibri" w:hAnsi="Calibri" w:eastAsia="Calibri"/>
          <w:b w:val="0"/>
          <w:i w:val="0"/>
          <w:color w:val="222222"/>
          <w:sz w:val="16"/>
        </w:rPr>
      </w:r>
    </w:p>
    <w:p>
      <w:pPr>
        <w:spacing w:after="0" w:before="0" w:line="276" w:lineRule="auto"/>
        <w:jc w:val="left"/>
      </w:pPr>
      <w:r>
        <w:rPr>
          <w:rFonts w:ascii="Calibri" w:hAnsi="Calibri" w:eastAsia="Calibri"/>
          <w:b w:val="0"/>
          <w:i/>
          <w:color w:val="555555"/>
          <w:sz w:val="20"/>
        </w:rPr>
        <w:t>Документ подготовлен 19 октября 2026. При появлении новых объявлений после этой даты октябрьский итог нужно пересчитать.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/>
        <w:color w:val="555555"/>
        <w:sz w:val="16"/>
      </w:rPr>
      <w:t>Источник: официальный Telegram-канал мэра Сочи Андрея Прошунина (@agproshunin). Время — московское.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i/>
        <w:color w:val="555555"/>
        <w:sz w:val="18"/>
      </w:rPr>
      <w:t>Сочи  ·  оперативная обстановка  ·  сентябрь–октябрь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