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кампаний vitaminki21</w:t>
      </w:r>
    </w:p>
    <w:p>
      <w:pPr>
        <w:jc w:val="center"/>
      </w:pPr>
      <w:r>
        <w:rPr>
          <w:i/>
        </w:rPr>
        <w:t>Выгрузка 09.08.2026 · период 03–09.08.2026 · CTR, CR, ставки, позиции</w:t>
      </w:r>
    </w:p>
    <w:p>
      <w:r>
        <w:t>В отчёте несколько групп (Россия, Купание, Закат, Клиенты в Сириусе, Коммерческие Сириус, Дельфины, Рыбалка) и площадки Поиск + Сети. Ниже — сводка, динамика позиций, ставки (CPC/CPA) и что улучшить.</w:t>
      </w:r>
    </w:p>
    <w:p>
      <w:pPr>
        <w:pStyle w:val="Heading1"/>
      </w:pPr>
      <w:r>
        <w:rPr>
          <w:color w:val="1A477A"/>
        </w:rPr>
        <w:t>1. Сводка за период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268"/>
            <w:shd w:fill="D9E2F3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  <w:t>Оценка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Расход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1 552 ₽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Показы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4 607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Клики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144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~20/день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Конверсии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~1,7/день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CTR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3.13%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Норма для Поиска+Сети (Поиск отдельно выше)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8.33%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Хорошо (выше 5%)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CPC (ставка/цена клика)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11 ₽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Отлично vs рынок 28–40 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CPA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129 ₽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Отлично для контакта</w:t>
            </w:r>
          </w:p>
        </w:tc>
      </w:tr>
    </w:tbl>
    <w:p>
      <w:r>
        <w:rPr>
          <w:b/>
        </w:rPr>
        <w:t xml:space="preserve">Сравнение с прошлым отчётом (только «Закат», 03–07.08): </w:t>
      </w:r>
      <w:r>
        <w:t>тогда CTR 3,74%, CR 5,56%, CPC 8,82 ₽, CPA 159 ₽, 4 конверсии. Сейчас по всему аккаунту CR вырос до 8,33%, CPA снизился до 129 ₽, конверсий 12 — объём и эффективность лучше.</w:t>
      </w:r>
    </w:p>
    <w:p>
      <w:pPr>
        <w:pStyle w:val="Heading1"/>
      </w:pPr>
      <w:r>
        <w:rPr>
          <w:color w:val="1A477A"/>
        </w:rPr>
        <w:t>2. CTR и CR по площадкам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Площадка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Поиск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1 477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3 183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3,90%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9,68%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123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Сети (РСЯ)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75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1 424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1,40%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ListBullet"/>
      </w:pPr>
      <w:r>
        <w:t>Поиск: CTR ~3,9% и CR ~9,7% — сильный результат; почти все конверсии отсюда.</w:t>
      </w:r>
    </w:p>
    <w:p>
      <w:pPr>
        <w:pStyle w:val="ListBullet"/>
      </w:pPr>
      <w:r>
        <w:t>РСЯ: CTR 1,4% приемлемо для сети, но 0 конверсий при 75 ₽ — пока шум. Не масштабировать, пока Поиск стабилен.</w:t>
      </w:r>
    </w:p>
    <w:p>
      <w:pPr>
        <w:pStyle w:val="Heading1"/>
      </w:pPr>
      <w:r>
        <w:rPr>
          <w:color w:val="1A477A"/>
        </w:rPr>
        <w:t>3. CTR, CR и ставки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Показы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CPC</w:t>
            </w:r>
          </w:p>
        </w:tc>
        <w:tc>
          <w:tcPr>
            <w:tcW w:type="dxa" w:w="960"/>
            <w:shd w:fill="D9E2F3"/>
          </w:tcPr>
          <w:p>
            <w:r>
              <w:rPr>
                <w:b/>
                <w:sz w:val="18"/>
              </w:rPr>
              <w:t>CPA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Россия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856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3.69%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15.22%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19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122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Купание в открытом море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276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675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3.11%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9.52%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138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Закат на море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183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493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3.25%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6.25%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183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Клиенты в Сириусе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483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3.11%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6.67%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120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Коммерческие Сириус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118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1199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2.34%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3.57%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118 ₽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Трофейная рыбалка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12.50%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Утренняя акция - дельфины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2.60%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 ₽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1A477A"/>
        </w:rPr>
        <w:t>Комментарии по группам</w:t>
      </w:r>
    </w:p>
    <w:p>
      <w:pPr>
        <w:pStyle w:val="ListBullet"/>
      </w:pPr>
      <w:r>
        <w:rPr>
          <w:b/>
        </w:rPr>
        <w:t xml:space="preserve">Россия: </w:t>
      </w:r>
      <w:r>
        <w:t>«Россия» — лидер по расходу (856 ₽) и конверсиям (7). CTR 3,7%, CR 15% — масштабировать, но жёстко чистить гео-минуса (ниже: Петрозаводск).</w:t>
      </w:r>
    </w:p>
    <w:p>
      <w:pPr>
        <w:pStyle w:val="ListBullet"/>
      </w:pPr>
      <w:r>
        <w:rPr>
          <w:b/>
        </w:rPr>
        <w:t xml:space="preserve">Купание: </w:t>
      </w:r>
      <w:r>
        <w:t>«Купание» — 2 конв., CPA 138 ₽, CTR 3,1%. Рабочая группа, оставить.</w:t>
      </w:r>
    </w:p>
    <w:p>
      <w:pPr>
        <w:pStyle w:val="ListBullet"/>
      </w:pPr>
      <w:r>
        <w:rPr>
          <w:b/>
        </w:rPr>
        <w:t xml:space="preserve">Закат: </w:t>
      </w:r>
      <w:r>
        <w:t>«Закат» — 1 конв., CPA 183 ₽. Слабее прошлой узкой выборки; проверить автотаргетинг и минуса.</w:t>
      </w:r>
    </w:p>
    <w:p>
      <w:pPr>
        <w:pStyle w:val="ListBullet"/>
      </w:pPr>
      <w:r>
        <w:rPr>
          <w:b/>
        </w:rPr>
        <w:t xml:space="preserve">Коммерческие: </w:t>
      </w:r>
      <w:r>
        <w:t>«Коммерческие Сириус» — много показов (1 199), низкий CTR 2,3%, CPC 4 ₽. Дешёвый, но слабый интент — сузить.</w:t>
      </w:r>
    </w:p>
    <w:p>
      <w:pPr>
        <w:pStyle w:val="ListBullet"/>
      </w:pPr>
      <w:r>
        <w:rPr>
          <w:b/>
        </w:rPr>
        <w:t xml:space="preserve">Дельфины / Рыбалка: </w:t>
      </w:r>
      <w:r>
        <w:t>«Дельфины» и «Рыбалка» — клики есть, расход 0 (оплата за конверсии / нет оплаты за клик). Конверсий 0. Рыбалку — ограничить; дельфины — усилить оффер и ключи.</w:t>
      </w:r>
    </w:p>
    <w:p>
      <w:pPr>
        <w:pStyle w:val="Heading1"/>
      </w:pPr>
      <w:r>
        <w:rPr>
          <w:color w:val="1A477A"/>
        </w:rPr>
        <w:t>4. Как изменилась позиция показа</w:t>
      </w:r>
    </w:p>
    <w:p>
      <w:r>
        <w:t>В Яндексе чем меньше число позиции, тем выше в блоке (1 = лучше). По Поиску позиция заметно улучшилась с начала периода.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Дни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Ср. поз. показа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Ср. поз. клика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CTR Поиск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03–05.08 (начало)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2,88%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Низкие позиции, часть показов «внизу»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07–09.08 (конец)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5,74%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Позиции выросли, CTR почти удвоился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Поз. показа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Поз. клика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Клики Поиск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03.08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5,44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213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04.08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159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05.08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482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06.08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130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07.08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494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08.08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09.08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 ₽*</w:t>
            </w:r>
          </w:p>
        </w:tc>
      </w:tr>
    </w:tbl>
    <w:p>
      <w:r>
        <w:t>* 08–09.08 расход 0 при кликах/показах типичен для оплаты «за конверсии»: клики могут быть, списание — при достижении цели (или данные дня ещё не полные).</w:t>
      </w:r>
    </w:p>
    <w:p>
      <w:r>
        <w:rPr>
          <w:b/>
        </w:rPr>
        <w:t xml:space="preserve">Вердикт по позициям: </w:t>
      </w:r>
      <w:r>
        <w:t>улучшение с ~5,4 до ~3,0 — хороший тренд. Клики идут в основном с позиций 2–3 (спецразмещение). Цель — удерживать среднюю позицию показа 2,5–3,5 без разгона CPC выше 20–25 ₽.</w:t>
      </w:r>
    </w:p>
    <w:p>
      <w:pPr>
        <w:pStyle w:val="Heading2"/>
      </w:pPr>
      <w:r>
        <w:rPr>
          <w:color w:val="1A477A"/>
        </w:rPr>
        <w:t>Позиции по группам (Поиск)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Поз. показа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Поз. клика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Оценка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Купание в открытом море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Норма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Утренняя акция — дельфины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Норма, но 0 конв.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Коммерческие Сириус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Чуть низко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Закат на море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Показы ниже, клики 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Клиенты в Сириусе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Клики с хороших мест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Россия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5,04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Показы низковаты — гео широко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Трофейная рыбалка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8,00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Слабо, ограничить</w:t>
            </w:r>
          </w:p>
        </w:tc>
      </w:tr>
    </w:tbl>
    <w:p>
      <w:pPr>
        <w:pStyle w:val="Heading1"/>
      </w:pPr>
      <w:r>
        <w:rPr>
          <w:color w:val="1A477A"/>
        </w:rPr>
        <w:t>5. Ставки: CPC, CPA и размещения</w:t>
      </w:r>
    </w:p>
    <w:p>
      <w:r>
        <w:t>В выгрузке нет ручных ставок по ключам — стратегия «максимум конверсий / оплата за конверсии». Фактическая «ставка» рынка видна через CPC и CPA.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Рынок / цель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CPC Поиск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~12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медиана 28–40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Дешевле рынка — запас для роста позиций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CPC РСЯ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~3,7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медиана ~8–12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Дёшево, но без конверсий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CPA общий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129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цели 70–140 ₽ на скрине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Вписывается в цены целей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CPA Поиск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123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цель контакта 150–220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Можно чуть поднять цены целей ради объёма</w:t>
            </w:r>
          </w:p>
        </w:tc>
      </w:tr>
    </w:tbl>
    <w:p>
      <w:pPr>
        <w:pStyle w:val="Heading2"/>
      </w:pPr>
      <w:r>
        <w:rPr>
          <w:color w:val="1A477A"/>
        </w:rPr>
        <w:t>По видам размещения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Размещение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Спецразмещение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1 234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15,9%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Основной канал — держать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Карты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159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Работает! Оставить, смотреть качество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Прочее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Часть — низкий блок; минуса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Список организаций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Мало данных, оставить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Динамические места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7,8%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Тест; при 0 конв. — снизить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Товарная галерея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Мало данных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Галерея услуг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0,25%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Выключить — пустые показы</w:t>
            </w:r>
          </w:p>
        </w:tc>
      </w:tr>
    </w:tbl>
    <w:p>
      <w:pPr>
        <w:pStyle w:val="Heading1"/>
      </w:pPr>
      <w:r>
        <w:rPr>
          <w:color w:val="1A477A"/>
        </w:rPr>
        <w:t>6. Автотаргетинг и качество конверсий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Категория запроса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Клики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CTR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Альтернативные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539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Широкие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495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9,0%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Целевые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379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Сопутствующие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1,1%</w:t>
            </w:r>
          </w:p>
        </w:tc>
      </w:tr>
    </w:tbl>
    <w:p>
      <w:r>
        <w:t>Альтернативные + широкие съедают больше бюджета, чем целевые. Часть конверсий — сомнительная география/интент.</w:t>
      </w:r>
    </w:p>
    <w:p>
      <w:pPr>
        <w:pStyle w:val="Heading2"/>
      </w:pPr>
      <w:r>
        <w:rPr>
          <w:color w:val="1A477A"/>
        </w:rPr>
        <w:t>Конверсионные запросы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Запрос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Конв.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Расход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аренда яхт в сириусе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482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Сильный — масштабировать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морские прогулки в сириус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242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Сильный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водные прогулки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Широкий, но сработал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прогулки на катере сочи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аренда катера петрозаводск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132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 Не целевой гео — в минус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дубинин яхты / тусовка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1+1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мало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Спорно по качеству</w:t>
            </w:r>
          </w:p>
        </w:tc>
      </w:tr>
    </w:tbl>
    <w:p>
      <w:pPr>
        <w:pStyle w:val="Heading1"/>
      </w:pPr>
      <w:r>
        <w:rPr>
          <w:color w:val="1A477A"/>
        </w:rPr>
        <w:t>7. Что улучшить (приоритеты)</w:t>
      </w:r>
    </w:p>
    <w:p>
      <w:pPr>
        <w:pStyle w:val="Heading2"/>
      </w:pPr>
      <w:r>
        <w:rPr>
          <w:color w:val="1A477A"/>
        </w:rPr>
        <w:t>Сделать сразу</w:t>
      </w:r>
    </w:p>
    <w:p>
      <w:pPr>
        <w:pStyle w:val="ListBullet"/>
      </w:pPr>
      <w:r>
        <w:t>Галерея услуг — выключить (1 178 показов, CTR 0,25%, 0 конв.).</w:t>
      </w:r>
    </w:p>
    <w:p>
      <w:pPr>
        <w:pStyle w:val="ListBullet"/>
      </w:pPr>
      <w:r>
        <w:t>Минус-фразы: -петрозаводск -трансфер -недорого -с группой -тусовк а также прошлый список (экскурсии, банан, куда сходить, абхазия…).</w:t>
      </w:r>
    </w:p>
    <w:p>
      <w:pPr>
        <w:pStyle w:val="ListBullet"/>
      </w:pPr>
      <w:r>
        <w:t>Автотаргетинг: отключить «Альтернативные» (или сильно ограничить) после выхода из обучения стратегии.</w:t>
      </w:r>
    </w:p>
    <w:p>
      <w:pPr>
        <w:pStyle w:val="ListBullet"/>
      </w:pPr>
      <w:r>
        <w:t>«Трофейная рыбалка» — пауза или бюджет 0 до конца пика (клики без конверсий).</w:t>
      </w:r>
    </w:p>
    <w:p>
      <w:pPr>
        <w:pStyle w:val="ListBullet"/>
      </w:pPr>
      <w:r>
        <w:t>РСЯ: запретить площадки imo, talking tom, tiletrip; держать расход РСЯ &lt;10% бюджета.</w:t>
      </w:r>
    </w:p>
    <w:p>
      <w:pPr>
        <w:pStyle w:val="Heading2"/>
      </w:pPr>
      <w:r>
        <w:rPr>
          <w:color w:val="1A477A"/>
        </w:rPr>
        <w:t>Ставки / стратегия</w:t>
      </w:r>
    </w:p>
    <w:p>
      <w:pPr>
        <w:pStyle w:val="ListBullet"/>
      </w:pPr>
      <w:r>
        <w:t>Пока обучение: не менять тип стратегии. После 10 конв./нед — выровнять Telegram с телефоном (150–180 ₽).</w:t>
      </w:r>
    </w:p>
    <w:p>
      <w:pPr>
        <w:pStyle w:val="ListBullet"/>
      </w:pPr>
      <w:r>
        <w:t>CPC низкий → есть запас: после чистки минусов можно поднять цены целей на 20–30%, чтобы удержать позицию ~3 и набрать объём в пик.</w:t>
      </w:r>
    </w:p>
    <w:p>
      <w:pPr>
        <w:pStyle w:val="ListBullet"/>
      </w:pPr>
      <w:r>
        <w:t>Не гнаться за позицией 1.0: позиция показа 2,5–3,5 при CPA &lt;200 ₽ выгоднее «первого места» за 40+ ₽ клик.</w:t>
      </w:r>
    </w:p>
    <w:p>
      <w:pPr>
        <w:pStyle w:val="Heading2"/>
      </w:pPr>
      <w:r>
        <w:rPr>
          <w:color w:val="1A477A"/>
        </w:rPr>
        <w:t>Объявления и группы</w:t>
      </w:r>
    </w:p>
    <w:p>
      <w:pPr>
        <w:pStyle w:val="ListBullet"/>
      </w:pPr>
      <w:r>
        <w:t>«Россия» + ключ «аренда яхт в сириусе» / «морские прогулки сириус» — отдельные точные фразы и заголовки.</w:t>
      </w:r>
    </w:p>
    <w:p>
      <w:pPr>
        <w:pStyle w:val="ListBullet"/>
      </w:pPr>
      <w:r>
        <w:t>Дельфины: 12 кликов, 0 конв., 0 расхода — проверить посадку акции и цели; усилить «скидка до 12:00», «−500 ₽/час».</w:t>
      </w:r>
    </w:p>
    <w:p>
      <w:pPr>
        <w:pStyle w:val="ListBullet"/>
      </w:pPr>
      <w:r>
        <w:t>Закат: позиция показа 4,27 — подтянуть релевантность объявлений (18:00, Имеретинский порт) и минуса.</w:t>
      </w:r>
    </w:p>
    <w:p>
      <w:pPr>
        <w:pStyle w:val="Heading1"/>
      </w:pPr>
      <w:r>
        <w:rPr>
          <w:color w:val="1A477A"/>
        </w:rPr>
        <w:t>8. План на 7 дней</w:t>
      </w:r>
    </w:p>
    <w:p>
      <w:pPr>
        <w:pStyle w:val="ListBullet"/>
      </w:pPr>
      <w:r>
        <w:t>День 1: выключить галерею услуг; минус петрозаводск/трансфер/недорого; запрет мусорных площадок РСЯ.</w:t>
      </w:r>
    </w:p>
    <w:p>
      <w:pPr>
        <w:pStyle w:val="ListBullet"/>
      </w:pPr>
      <w:r>
        <w:t>День 2–3: не трогать стратегию до 10 конв./нед; ежедневно чистить поисковые запросы.</w:t>
      </w:r>
    </w:p>
    <w:p>
      <w:pPr>
        <w:pStyle w:val="ListBullet"/>
      </w:pPr>
      <w:r>
        <w:t>День 4: при 10+ конв. — поднять Telegram до 150–180 ₽; при необходимости цены целей +20%.</w:t>
      </w:r>
    </w:p>
    <w:p>
      <w:pPr>
        <w:pStyle w:val="ListBullet"/>
      </w:pPr>
      <w:r>
        <w:t>День 5–7: масштабировать рабочие ключи Сириус; пауза рыбалки; контроль позиции 2,5–3,5 и CPA ≤200 ₽.</w:t>
      </w:r>
    </w:p>
    <w:p>
      <w:pPr>
        <w:pStyle w:val="Heading1"/>
      </w:pPr>
      <w:r>
        <w:rPr>
          <w:color w:val="1A477A"/>
        </w:rPr>
        <w:t>9. Итог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Ответ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 нормальный?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Да: Поиск 3,9%; общий 3,1% из‑за РСЯ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 нормальный?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Да, даже хорошо: 8,3% общий, 9,7% Поиск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Ставки (CPC/CPA)?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Ниже рынка; CPA 129 ₽ — комфортно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Позиция показа?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Улучшилась с ~5,4 до ~3,0 — тренд положительный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Главное улучшить?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Минуса + выключить галерею услуг + ограничить альтернативный автотаргетинг и рыбалку</w:t>
            </w:r>
          </w:p>
        </w:tc>
      </w:tr>
    </w:tbl>
    <w:p/>
    <w:p>
      <w:r>
        <w:rPr>
          <w:i/>
          <w:sz w:val="18"/>
        </w:rPr>
        <w:t>Файл: Analiz_RK_vitaminki21_2026-08-09.docx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