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Calibri" w:hAnsi="Calibri" w:eastAsia="Calibri"/>
          <w:b w:val="0"/>
          <w:color w:val="5A6A7A"/>
          <w:sz w:val="20"/>
        </w:rPr>
        <w:t>КлинкерПрофи  ·  РК «Термопанели в Выборге» 712773255</w:t>
      </w:r>
    </w:p>
    <w:p>
      <w:pPr>
        <w:spacing w:before="0" w:after="80" w:line="240" w:lineRule="auto"/>
      </w:pPr>
      <w:r>
        <w:rPr>
          <w:rFonts w:ascii="Calibri" w:hAnsi="Calibri" w:eastAsia="Calibri"/>
          <w:b/>
          <w:color w:val="1A3A5C"/>
          <w:sz w:val="36"/>
        </w:rPr>
        <w:t>Где пересекаются ключи четырёх групп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0"/>
        </w:rPr>
        <w:t>Списки ключей из Директа, 30.08.2026. Сверено по тексту (регистр, ё/е, кавычки). Стратегию и CPA не трогаем. СПб-фразы в группе ЛО не удаляем. Транз не включаем. Фразы выключать, не удалять.</w:t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sz w:val="20"/>
        </w:rPr>
        <w:t>Файл Word на GitHub:</w:t>
      </w:r>
    </w:p>
    <w:p>
      <w:pPr>
        <w:spacing w:after="160"/>
      </w:pPr>
      <w:r>
        <w:rPr>
          <w:rFonts w:ascii="Calibri" w:hAnsi="Calibri" w:eastAsia="Calibri"/>
          <w:b w:val="0"/>
          <w:color w:val="0B5CA8"/>
          <w:sz w:val="16"/>
        </w:rPr>
        <w:t>https://github.com/Igor-Lark/Igor/blob/cursor/yandex-rk-audit-aug16-bfbc/reports/yandex-direct/2026-08-30_%D0%92%D1%8B%D0%B1%D0%BE%D1%80%D0%B3_%D0%BA%D0%BB%D1%8E%D1%87%D0%B8_%D0%BF%D0%B5%D1%80%D0%B5%D1%81%D0%B5%D1%87%D0%B5%D0%BD%D0%B8%D1%8F.docx</w:t>
      </w:r>
    </w:p>
    <w:p>
      <w:pPr>
        <w:pStyle w:val="Heading1"/>
      </w:pPr>
      <w:r>
        <w:rPr>
          <w:color w:val="1A3A5C"/>
        </w:rPr>
        <w:t>Коротко</w:t>
      </w:r>
    </w:p>
    <w:p>
      <w:pPr>
        <w:spacing w:before="0" w:after="120" w:line="240" w:lineRule="auto"/>
      </w:pPr>
      <w:r>
        <w:rPr>
          <w:rFonts w:ascii="Calibri" w:hAnsi="Calibri" w:eastAsia="Calibri"/>
          <w:b w:val="0"/>
          <w:sz w:val="22"/>
        </w:rPr>
        <w:t>Точный дубль между группами один: «термопанели выборг» висит и в Гео, и в клинкере. Остальное — один и тот же корень с разными минусами, плюс ключи Выборга внутри группы ЛО (они отбирают трафик у Гео). Внутри клинкера 20 фраз с минусами в ключе — они и сами себя режут, и пересекаются с коммерческой. Это как раз те фразы, которые ещё 24.08 надо было выключить.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№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Ключей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 минусом внутри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ЛО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5773097196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17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Гео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5773898865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25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Коммерческая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5773901452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27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3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5773902142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50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20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Всего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—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119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26</w:t>
            </w:r>
          </w:p>
        </w:tc>
      </w:tr>
    </w:tbl>
    <w:p/>
    <w:p>
      <w:pPr>
        <w:pStyle w:val="Heading1"/>
      </w:pPr>
      <w:r>
        <w:rPr>
          <w:color w:val="1A3A5C"/>
        </w:rPr>
        <w:t>1. Точный дубль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Фраза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Где висит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сделать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"термопанели выборг"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Гео и Клинкер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Оставить в Гео. В клинкере выключить.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Это единственное полное совпадение текста. В клинкерной группе гео-ключу не место: он бьётся с группой Гео за один запрос, который в статистике 23–30.08 всё равно не всплывал.</w:t>
      </w:r>
    </w:p>
    <w:p>
      <w:pPr>
        <w:pStyle w:val="Heading1"/>
      </w:pPr>
      <w:r>
        <w:rPr>
          <w:color w:val="1A3A5C"/>
        </w:rPr>
        <w:t>2. Один корень — две группы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Корень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 А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Группа Б</w:t>
            </w:r>
          </w:p>
        </w:tc>
        <w:tc>
          <w:tcPr>
            <w:tcW w:type="dxa" w:w="2523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Что сделать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ленобласть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Гео: без минусов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ЛО: −установка −доставка −купить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 ЛО минус-хвост выключить. Корень оставить в ЛО (доставка / купить в Ленобласти уже есть). В Гео «термопанели ленобласть» выключить — это территория ЛО.</w:t>
            </w:r>
          </w:p>
        </w:tc>
      </w:tr>
      <w:tr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клинкерные термопанели от производителя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Клинкер: чисто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Коммерч.: −плитка</w:t>
            </w:r>
          </w:p>
        </w:tc>
        <w:tc>
          <w:tcPr>
            <w:tcW w:type="dxa" w:w="2523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Оставить в клинкере. Коммерческую с минусом выключить.</w:t>
            </w:r>
          </w:p>
        </w:tc>
      </w:tr>
      <w:tr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купить клинкерные термопанели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Коммерч.: чисто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Клинкер: −фасад −плитка</w:t>
            </w:r>
          </w:p>
        </w:tc>
        <w:tc>
          <w:tcPr>
            <w:tcW w:type="dxa" w:w="2523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Оставить в коммерческой. Клинкерную с минусом выключить.</w:t>
            </w:r>
          </w:p>
        </w:tc>
      </w:tr>
    </w:tbl>
    <w:p/>
    <w:p>
      <w:pPr>
        <w:pStyle w:val="Heading1"/>
      </w:pPr>
      <w:r>
        <w:rPr>
          <w:color w:val="1A3A5C"/>
        </w:rPr>
        <w:t>3. Выборг внутри группы ЛО — отбирает у Гео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Группа ЛО нужна для СПб и области. Ключи с «Выборг» в ней дублируют Гео. СПб-фразы (Питер, СПб, санкт-петербург) не трогать: 29.08 с «купить в санкт петербурге» уже был клик.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Фраза в ЛО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С чем пересекается в Гео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Купить термопанели в Выборге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"купить термопанели выборг", «выборг купить»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в ЛО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с клинкерной плиткой в Выборге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клинкерные термопанели выборг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в ЛО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доставка Выборг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весь кластер «выборг» в Гео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в ЛО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Ленинградская область Выборг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ленинградская область… + выборг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в ЛО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с клинкерной плиткой в −питер −выборг −спб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 + гео, плюс минусы внутри ключа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(и минусы, и бессмысленный хвост)</w:t>
            </w:r>
          </w:p>
        </w:tc>
      </w:tr>
    </w:tbl>
    <w:p/>
    <w:p>
      <w:pPr>
        <w:spacing w:before="0" w:after="60" w:line="240" w:lineRule="auto"/>
      </w:pPr>
      <w:r>
        <w:rPr>
          <w:rFonts w:ascii="Calibri" w:hAnsi="Calibri" w:eastAsia="Calibri"/>
          <w:b/>
          <w:sz w:val="22"/>
        </w:rPr>
        <w:t>В ЛО оставить: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фасадные термопанели Питер; доставка Спб / Ленобласть; купить в Ленобласти;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изготовители / купить в санкт петербурге; с клинкерной плиткой в Питере / купить в спб;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Санкт-Петербург и область; с установкой в ленобласти; всеволжский район (опечатка: всеволожский — не переименовывать пачкой).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color w:val="1A3A5C"/>
        </w:rPr>
        <w:t>4. Гео vs ЛО по области и чужая РК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Фраза в Гео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Действие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ленобласть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Тот же корень, что в ЛО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в Гео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фасадные термопанели ленинградская область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Широкая ЛО, группа Гео про Выборг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в Гео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ленинградская область −фасадный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Минус внутри + ЛО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всеволожск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Рядом с «всеволжский район» в ЛО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Оставить в Гео или выключить — не дублировать в ЛО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купить термопанели в гатчине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Гатчина — ЛО, не Выборг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Можно оставить (другой город), не копировать в ЛО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приозерск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Чужая кампания 713047408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Выключить в Выборге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Каменногорск, Рощино, Светогорск, Выборгский район, Сосновый бор, Тихвин, Луга, Кингисепп — в Гео пересечений с другими группами этой РК нет. Сосновый Бор ≠ Сосново (Приозерский район). «термопанели приозерск» в Выборге не копировать в Приозерск повторно: там гео-фразы уже добавлены 24.08.</w:t>
      </w:r>
    </w:p>
    <w:p>
      <w:pPr>
        <w:pStyle w:val="Heading1"/>
      </w:pPr>
      <w:r>
        <w:rPr>
          <w:color w:val="1A3A5C"/>
        </w:rPr>
        <w:t>5. Коммерческая vs клинкер (рядом, не точный дубль)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Коммерческая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Клинкер</w:t>
            </w:r>
          </w:p>
        </w:tc>
        <w:tc>
          <w:tcPr>
            <w:tcW w:type="dxa" w:w="3364"/>
            <w:shd w:fill="1A3A5C" w:val="clear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Кто владеет темой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цена термопанелей фасадных под кирпич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цена термопанелей под кирпич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Клинкер. Коммерческую «под кирпич» выключить.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с плиткой купить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с клинкерной плиткой купить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 — про плитку. Коммерческую можно выключить.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термопанели с клинкерной плиткой от производителя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"термопанели с клинкерной плиткой"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Клинкер. Коммерческую выключить.</w:t>
            </w:r>
          </w:p>
        </w:tc>
      </w:tr>
      <w:tr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купить термопанели для фасада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клинкерные термопанели для фасада купить</w:t>
            </w:r>
          </w:p>
        </w:tc>
        <w:tc>
          <w:tcPr>
            <w:tcW w:type="dxa" w:w="3364"/>
            <w:shd w:fill="FFFFFF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Разные: коммерч. без «клинкер». Обе оставить.</w:t>
            </w:r>
          </w:p>
        </w:tc>
      </w:tr>
      <w:tr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фасадные панели с утеплением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панели с утеплителем / с клинкером</w:t>
            </w:r>
          </w:p>
        </w:tc>
        <w:tc>
          <w:tcPr>
            <w:tcW w:type="dxa" w:w="3364"/>
            <w:shd w:fill="F4F7FA" w:val="clear"/>
          </w:tcPr>
          <w:p>
            <w:pPr>
              <w:spacing w:before="20" w:after="2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Разные. Обе оставить.</w:t>
            </w:r>
          </w:p>
        </w:tc>
      </w:tr>
    </w:tbl>
    <w:p/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В коммерческой самой с собой: «расчет термопанелей» и «расчет термопанелей» в кавычках — фраза и точное вхождение. Не дубль групп, можно оставить одну из двух, если мешает.</w:t>
      </w:r>
    </w:p>
    <w:p>
      <w:pPr>
        <w:pStyle w:val="Heading1"/>
      </w:pPr>
      <w:r>
        <w:rPr>
          <w:color w:val="1A3A5C"/>
        </w:rPr>
        <w:t>6. Минусы внутри ключа — выключить все 26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  <w:t>Пункт 1.6 от 24.08: фразы с −купить −цена −дом и т.п. внутри ключа выключены. В списках они всё ещё есть. Минусы в ключе режут показы и плодят «почти те же» фразы. Минус-слова — на уровне кампании, не в ключе.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sz w:val="22"/>
        </w:rPr>
        <w:t>ЛО (2)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ленобласть −установка −доставка −купить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с клинкерной плиткой в −питер −выборг −спб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sz w:val="22"/>
        </w:rPr>
        <w:t>Гео (1)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ленинградская область −фасадный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sz w:val="22"/>
        </w:rPr>
        <w:t>Коммерческая (3)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термопанель кирпич цена фасадная −под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с плиткой от производителя −клинкерный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клинкерные термопанели от производителя −плитка</w:t>
      </w:r>
    </w:p>
    <w:p>
      <w:pPr>
        <w:spacing w:before="0" w:after="40" w:line="240" w:lineRule="auto"/>
      </w:pPr>
      <w:r>
        <w:rPr>
          <w:rFonts w:ascii="Calibri" w:hAnsi="Calibri" w:eastAsia="Calibri"/>
          <w:b/>
          <w:sz w:val="22"/>
        </w:rPr>
        <w:t>Клинкер (20) — все с «−» после фразы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в т.ч. «клинкерные термопанели для фасада −купить −цена» (уже светилась в статистике 29.08);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хвосты −отделка −дом −фасад −плитка −наружный −м2 −утеплитель — выключить пачкой, чистые без минусов оставить.</w:t>
      </w:r>
    </w:p>
    <w:p>
      <w:pPr>
        <w:spacing w:before="0" w:after="4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color w:val="1A3A5C"/>
        </w:rPr>
        <w:t>7. Что выключить сегодня (чеклист)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ЛО 5773097196 — 6 фраз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Купить термопанели в Выборге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с клинкерной плиткой в Выборге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доставка Выборг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Ленинградская область Выборг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ленобласть −установка −доставка −купить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с клинкерной плиткой в −питер −выборг −спб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Гео 5773898865 — 4 фразы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ленобласть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фасадные термопанели ленинградская область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ленинградская область −фасадный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приозерск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Коммерческая 5773901452 — 6 фраз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термопанель кирпич цена фасадная −под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с плиткой от производителя −клинкерный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клинкерные термопанели от производителя −плитка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цена термопанелей фасадных под кирпич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с плиткой купить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термопанели с клинкерной плиткой от производителя</w:t>
      </w:r>
    </w:p>
    <w:p>
      <w:pPr>
        <w:spacing w:before="0" w:after="60" w:line="240" w:lineRule="auto"/>
      </w:pPr>
      <w:r>
        <w:rPr>
          <w:rFonts w:ascii="Calibri" w:hAnsi="Calibri" w:eastAsia="Calibri"/>
          <w:b/>
          <w:sz w:val="24"/>
        </w:rPr>
        <w:t>Клинкер 5773902142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"термопанели выборг"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все 20 с минусом внутри ключа</w:t>
      </w:r>
    </w:p>
    <w:p>
      <w:pPr>
        <w:spacing w:before="0" w:after="160" w:line="240" w:lineRule="auto"/>
      </w:pPr>
      <w:r>
        <w:rPr>
          <w:rFonts w:ascii="Calibri" w:hAnsi="Calibri" w:eastAsia="Calibri"/>
          <w:b w:val="0"/>
          <w:sz w:val="22"/>
        </w:rPr>
        <w:t>Не удалять и не переносить пачками. Не трогать СПб в ЛО. Не включать транз. Кавычки у «термопанели выборг» в Гео оставить. Новые ключи не добавлять на этой неделе.</w:t>
      </w:r>
    </w:p>
    <w:p>
      <w:pPr>
        <w:pStyle w:val="Heading1"/>
      </w:pPr>
      <w:r>
        <w:rPr>
          <w:color w:val="1A3A5C"/>
        </w:rPr>
        <w:t>8. Что не делать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удалять СПб-фразы из ЛО;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включать группу «транз»;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вставлять «термопанели приозерск» в кампанию Приозерска повторно;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чистить клинкер до нуля — колорадо, амстердам, чистые «под кирпич» и «с клинкерной плиткой» оставляем;</w:t>
      </w:r>
    </w:p>
    <w:p>
      <w:pPr>
        <w:pStyle w:val="ListBullet"/>
        <w:spacing w:after="60" w:line="240" w:lineRule="auto"/>
      </w:pPr>
      <w:r>
        <w:rPr>
          <w:rFonts w:ascii="Calibri" w:hAnsi="Calibri" w:eastAsia="Calibri"/>
          <w:b w:val="0"/>
          <w:sz w:val="22"/>
        </w:rPr>
        <w:t>не менять стратегию и CPA.</w:t>
      </w:r>
    </w:p>
    <w:p>
      <w:pPr>
        <w:spacing w:before="0" w:after="80" w:line="240" w:lineRule="auto"/>
      </w:pPr>
      <w:r>
        <w:rPr>
          <w:rFonts w:ascii="Calibri" w:hAnsi="Calibri" w:eastAsia="Calibri"/>
          <w:b w:val="0"/>
          <w:sz w:val="22"/>
        </w:rPr>
      </w:r>
    </w:p>
    <w:p>
      <w:pPr>
        <w:spacing w:before="0" w:after="0" w:line="240" w:lineRule="auto"/>
      </w:pPr>
      <w:r>
        <w:rPr>
          <w:rFonts w:ascii="Calibri" w:hAnsi="Calibri" w:eastAsia="Calibri"/>
          <w:b w:val="0"/>
          <w:color w:val="5A6A7A"/>
          <w:sz w:val="18"/>
        </w:rPr>
        <w:t>Источник: списки ключей из Директа, 30.08.2026. Связанный разбор статистики: inbox/Analiz_RK_Vyborg_Priozersk_dni_2026-08-29_30.docx.</w:t>
      </w:r>
    </w:p>
    <w:sectPr w:rsidR="00FC693F" w:rsidRPr="0006063C" w:rsidSect="00034616">
      <w:pgSz w:w="11906" w:h="16838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