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3D5C"/>
          <w:sz w:val="26"/>
        </w:rPr>
        <w:t>Анализ GU — галерея / список организаций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vitaminki21 · код GU · UTM epk_galereya_uslug_boatsochi · 18–23.08.2026 (неполная первая неделя, старт 18.08). Номер РК в выгрузке нет. Группа «Яхты Сочи» 5789218554. Файл: 2026-08-23_17-47-57_vitaminki21.csv. Агент в кабинет не входит.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Смотреть звонки/мессенджер карточки (103116887), не CTR поиска. Пока нет 10 конв. за Пн–Вс: не менять тип стратегии, оплату, бюджет, цены целей. Можно: минусы, правка текстов, пауза мусора.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РК живая. Все 22 показа — Поиск / Список организаций. Строк «Галерея услуг» в выгрузке 0: карусель либо не стреляла, либо Директ пишет её как список организаций.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Расход 0 ₽ · показы 22 · клики 2 · конверсии 0 · CTR 9,09% · взв. CTR 11,83% · ср. позиция 1,41. Ноль рублей логичен: оплата за конверсии, конверсий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100% автотаргет. Поле «ключевая фраза» пустое во всех 21 строке — ядро фраз из пакета в отчёте не видно.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2 клика — оба целевые Сириус, оба бесплатные, оба без конверсии карточки.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≈ половина показов — мусор автотаргета (торт, клубы, сапы, лошади, Нугуш, Астрахань, Лoo, детский корабль).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тексте объявления телефон Натальи +7 918 304-40-00. У GU должен быть Олег +7 917 675-05-55. Поменять сейчас.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Стратегию, бюджет 9 000, цены целей не трогать.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Сводка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Период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18–23.08.2026 (вт–вс, не полная Пн–Вс)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Яхты Сочи · 5789218554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Объявление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1918842667096226045 · комбинатор · активное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Посадка / UTM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 · epk_galereya_uslug_boatsochi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Место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 → Список организаций (21/21 строк)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услуг (вид)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строк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Условие показа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Автотаргетинг 21/21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Расход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0,00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Показы / клики / конв.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 / 2 / 0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 / взв. CTR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9,09% / 11,83%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CPC / CPA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 / нет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Ср. позиция показа / клика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1,41 / 1,00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Ср. объём трафика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76,88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Взвешенные показы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16,91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Отказы / глубина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0% на клике 20.08 · глубина 2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Расход</w:t>
            </w:r>
          </w:p>
        </w:tc>
        <w:tc>
          <w:tcPr>
            <w:tcW w:type="dxa" w:w="408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было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18.08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перевозка лодок катеров (мусор)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19.08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 + морепродукты + адлер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20.08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клик: где в сириусе покататься на катере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21.08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вип + нугуш + сапы + сириус + лоо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22.08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астрахань + сапы + сириус + снять яхту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23.08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08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клик: аренда яхты в сириусе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Два клика (разбор)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Кат.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Устр.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Кто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После клика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20.08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где в сириусе покататься на катере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целевой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смартфон Android Wi-Fi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жен 35–44, платёж. остальные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1,00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отказ 0% · глубина 2 · конв. 0</w:t>
            </w:r>
          </w:p>
        </w:tc>
      </w:tr>
      <w:tr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23.08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 в сириусе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целевой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десктоп Wi-Fi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муж 18–24, платёж. остальные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1,00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конв. 0 (отказ/глубина пусто)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Оба клика — ядро GU (катер/яхта + Сириус), оба с позиции 1, оба 0 ₽. Конверсии карточки нет: либо не звонили/не писали, либо цель профиля 103116887 не попала в отчёт (в CSV нет разреза по целям). Пришлите скрин целей и счётчиков.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Запросы: целевые vs мусор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Целевые / допустимые (11 показов, 2 клика). Не минусовать.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Кат.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Пок.</w:t>
            </w:r>
          </w:p>
        </w:tc>
        <w:tc>
          <w:tcPr>
            <w:tcW w:type="dxa" w:w="68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Кл.</w:t>
            </w:r>
          </w:p>
        </w:tc>
        <w:tc>
          <w:tcPr>
            <w:tcW w:type="dxa" w:w="68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Поз.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Заметка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где в сириусе покататься на катере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 в сириусе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прокат катера в сириусе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прогулка в море в сириусе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прогулки на море сириус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широко, но своё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снять яхту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вип яхты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VIP в GU не минусовать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морская прогулка адлер цена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Адлер = тот же куст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прогулки на катере адлер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Адлер ок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/>
          <w:sz w:val="22"/>
        </w:rPr>
        <w:t>Мусор / чужой гео (11 показов, 0 кликов). Минусовать.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28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Кат.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Пок.</w:t>
            </w:r>
          </w:p>
        </w:tc>
        <w:tc>
          <w:tcPr>
            <w:tcW w:type="dxa" w:w="68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Поз.</w:t>
            </w:r>
          </w:p>
        </w:tc>
        <w:tc>
          <w:tcPr>
            <w:tcW w:type="dxa" w:w="362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Почему минус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сириус где купить торт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еда, не флот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морепродукты в сириусе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еда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ночные клубы сириус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цел*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Директ пометил целевым — ошибочно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перевозка лодок катеров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логистика, не аренда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катание на сапах адлер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цел*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SUP, не катер; 20+22.08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прогулка на лошадях сириус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цел*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конная, не море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прогулки на корабле детские адлер сочи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теплоход / детский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катера в ущелье нугуш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цел*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Башкирия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астрахань аренда яхт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чужой город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стоимость катки на скоростном катере в лоо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цел*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Лoo + катка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«цел*» — Директ положил в «Целевые запросы», по смыслу это мусор. Категория отчёта ≠ качество. Широких 9 строк, целевых 12; из целевых 6 — ложные.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Минус-слова — вставить столбиком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Кампания → минус-фразы. По одной строке. Не в одну строку через пробел.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перевозка лодок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морепродукт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ночной клуб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ночные клубы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торт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сап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сапах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лошад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корабл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нугуш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астрахань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лоо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катки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скоростн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Не минусовать (ядро витрины):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прогулка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капитан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купание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вип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адлер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Объявление и телефон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Одно комбинаторное объявление, три заголовка в ротации: «Яхты и катера в Сириусе» · «Аренда катера с капитаном» · «Выход из Имеретинского порта».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Тексты в показе: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Яхты и катера - причал в Сириусе, Парусная 1. Купание в открытом море.  ← оба клика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Прокат катера с капитаном. Выход из порта Сириус. Звонок и мессенджер в карточке.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Катера и яхты в Сириусе. Капитан, Имеретинский порт. Бронь +7 918 3044000  ← ОШИБКА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Заменить +7 918 304-40-00 на +7 917 675-05-55. Наталья — групповые/рыбалка, не карточка GU. В карточке Яндекс Бизнеса тоже проверить, что основной телефон Олега.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Срезы (показы по строкам отчёта)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Срез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Доля строк / смысл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Устройство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смартфоны 16 · десктоп 5. Клик 20.08 — смартфон; клик 23.08 — десктоп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Android 10 · iOS 6 · не опр. 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Пол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жен 10 · муж 10 · не опр. 1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Возраст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35–44: 6 · 45–54: 5 · 25–34: 4 · 18–24: 3 · не опр. 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Платёжеспособность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остальные 16 · топ 2–5% 4 · 6–10% 1. Оба клика — «остальные»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Связь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все Wi-Fi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Бренд в запросе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все без бренда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Корректировки в выгрузке пустые (0). &lt;18 уже должно быть −100%. Возраст/платёж не крутить до 10 конверсий.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Место показа: список vs галерея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Вид размещения во всех строках: «Список организаций». Это блок организаций на поиске (под строкой / справа), не карусель галереи над выдачей.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Карусель «Галерея услуг» в этом CSV не видна. Возможности: мало услуговых запросов нужной рубрики; карточка без услуговой рубрики; Директ склеивает оба вида в «Список организаций».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Поиск как текстовые объявления GU не включает — в отчёте нет «поисковая выдача». Так и должно быть.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РСЯ / Карты / мессенджеры в строках нет. Не включать.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Проверить в кампании: место «Список организаций и галерея услуг» вкл; поисковая выдача / РСЯ / Карты выкл.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Автотаргет и фразы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Все показы с автотаргета. Без ключевых фраз в поле отчёта.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в группе нет ядра из пакета — добавить фразовым: аренда катера сириус, аренда яхты сириус, морские прогулки сириус и остальные 10 из Word запуска.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Автотаргет: «Целевые» оставить. «Альтернативные» и «Сопутствующие» — выкл (если ещё вкл — выключить: отсюда торт/клубы/сапы).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расширять места показа, чтобы «набрать 10 конверсий».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Что сделать сейчас / не делать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Сейчас (можно без 10 конв.):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Вставить минусы из раздела 6 столбиком.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тексте объявления телефон Олега +7 917 675-05-55, не 918.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Сверить карточку Бизнеса: рубрика услуг, телефон Олега, счётчик 103116887.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Проверить автотаргет и наличие 10 фраз ядра.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Прислать номер РК + скрин: стратегия, цели, места показа, 8 ссылок.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Не делать: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стратегию, оплату, бюджет, цены целей.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Поиск / РСЯ / Карты.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галерею на SR / MP / ZK / GP / TG / RB.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минусовать вип / 1800 / адлер / сириус / аренда.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судить GU по CTR поиска — конверсии карточки ещё 0, выборка 22 показа.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Следующая выгрузка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Полная календарная неделя Пн 24.08 – Вс 30.08 (или 17–23, если есть кусок 17.08). Три среза: запросы · группы · дни. Плюс скрин целей 103116887 / 94713538. Номер кампании в шапке.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Handoff: cursor/Galereya_uslug_agent_handoff.md · агент https://cursor.com/agents/bc-38eae2c0-267b-4d34-ba6c-f51bef4259f5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