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477A"/>
          <w:sz w:val="32"/>
        </w:rPr>
        <w:t>СИРИУС — ПРОКАТ КАТЕРОВ</w:t>
      </w:r>
    </w:p>
    <w:p>
      <w:pPr>
        <w:jc w:val="center"/>
      </w:pPr>
      <w:r>
        <w:rPr>
          <w:rFonts w:ascii="Calibri" w:hAnsi="Calibri" w:eastAsia="Calibri"/>
          <w:b/>
          <w:color w:val="1A477A"/>
          <w:sz w:val="26"/>
        </w:rPr>
        <w:t>Срез 05–08.10.2026</w:t>
      </w:r>
    </w:p>
    <w:p>
      <w:pPr>
        <w:spacing w:after="120" w:line="259" w:lineRule="auto"/>
      </w:pPr>
      <w:r>
        <w:rPr>
          <w:rFonts w:ascii="Calibri" w:hAnsi="Calibri" w:eastAsia="Calibri"/>
          <w:b w:val="0"/>
          <w:sz w:val="20"/>
        </w:rPr>
        <w:t>РК 704503370 · CSV 2026-10-09_16-57-28_vitaminki21.csv · 09.10 до 16:57, в файле только 05–08.10. В выгрузке нет поисковых запросов и нет доменов РСЯ — только группы, фразы, площадка Поиск/Сети, гео. Настройки кабинета с 28.08 могли измениться: ниже только то, что видно по отчёту.</w:t>
      </w:r>
    </w:p>
    <w:p>
      <w:pPr>
        <w:spacing w:after="200" w:line="259" w:lineRule="auto"/>
      </w:pPr>
      <w:r>
        <w:rPr>
          <w:rFonts w:ascii="Calibri" w:hAnsi="Calibri" w:eastAsia="Calibri"/>
          <w:b/>
          <w:color w:val="1A477A"/>
          <w:sz w:val="22"/>
        </w:rPr>
        <w:t xml:space="preserve">Вердикт. </w:t>
      </w:r>
      <w:r>
        <w:rPr>
          <w:rFonts w:ascii="Calibri" w:hAnsi="Calibri" w:eastAsia="Calibri"/>
          <w:b w:val="0"/>
          <w:sz w:val="22"/>
        </w:rPr>
        <w:t>Кампания жива, но сезон другой: 0 ₽, 0 конверсий, CTR в разы ниже августа. Оплата за конверсии, скорее всего, на месте (10 кликов при 0 ₽). РСЯ включена: 56 % показов. Галерею услуг / список организаций по этому файлу не видно — не включать. Цели, бюджет, тип стратегии не крутить по 4 дням октября. Следующая выгрузка — с запросами и площадками сетей.</w:t>
      </w:r>
    </w:p>
    <w:p>
      <w:pPr>
        <w:pStyle w:val="Heading1"/>
      </w:pPr>
      <w:r>
        <w:rPr>
          <w:rFonts w:ascii="Calibri" w:hAnsi="Calibri"/>
          <w:color w:val="1A477A"/>
        </w:rPr>
        <w:t>1. Цифры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238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Срез</w:t>
            </w:r>
          </w:p>
        </w:tc>
        <w:tc>
          <w:tcPr>
            <w:tcW w:type="dxa" w:w="102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Пок.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Кл.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CTR %</w:t>
            </w:r>
          </w:p>
        </w:tc>
        <w:tc>
          <w:tcPr>
            <w:tcW w:type="dxa" w:w="90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CPA</w:t>
            </w:r>
          </w:p>
        </w:tc>
      </w:tr>
      <w:tr>
        <w:tc>
          <w:tcPr>
            <w:tcW w:type="dxa" w:w="238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05.10 пн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338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0,89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38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06.10 вт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235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1,70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38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07.10 ср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218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0,92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38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08.10 чт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108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0,93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38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Итого 05–08.10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899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1,11</w:t>
            </w:r>
          </w:p>
        </w:tc>
        <w:tc>
          <w:tcPr>
            <w:tcW w:type="dxa" w:w="90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</w:tr>
      <w:tr>
        <w:tc>
          <w:tcPr>
            <w:tcW w:type="dxa" w:w="238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Для сравнения 23–27.08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1 920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850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81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9,5</w:t>
            </w:r>
          </w:p>
        </w:tc>
        <w:tc>
          <w:tcPr>
            <w:tcW w:type="dxa" w:w="90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160</w:t>
            </w:r>
          </w:p>
        </w:tc>
      </w:tr>
    </w:tbl>
    <w:p>
      <w:pPr>
        <w:spacing w:after="160" w:line="259" w:lineRule="auto"/>
      </w:pPr>
      <w:r>
        <w:rPr>
          <w:rFonts w:ascii="Calibri" w:hAnsi="Calibri" w:eastAsia="Calibri"/>
          <w:b w:val="0"/>
          <w:sz w:val="20"/>
        </w:rPr>
        <w:t>Показы за 4 дня октября почти как за 5 дней августа, кликов в 8 раз меньше, конверсий нет. Спецразмещение: 337 пок. · 5 кл. · CTR 1,48 % · позиция 2,27 (в августе спец CTR ~12 %, поз. ~2,7). Объём трафика поиска ~23 % (в августе ~47–53 %). Аукцион слабее или ставка ниже — по файлу средняя ставка за клик на поиске ~16 ₽.</w:t>
      </w:r>
    </w:p>
    <w:p>
      <w:pPr>
        <w:pStyle w:val="Heading1"/>
      </w:pPr>
      <w:r>
        <w:rPr>
          <w:rFonts w:ascii="Calibri" w:hAnsi="Calibri"/>
          <w:color w:val="1A477A"/>
        </w:rPr>
        <w:t>2. Что видно по настройкам (не кабинет, отчёт)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55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311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Канон 28.08</w:t>
            </w:r>
          </w:p>
        </w:tc>
        <w:tc>
          <w:tcPr>
            <w:tcW w:type="dxa" w:w="4535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В этом CSV</w:t>
            </w:r>
          </w:p>
        </w:tc>
      </w:tr>
      <w:tr>
        <w:tc>
          <w:tcPr>
            <w:tcW w:type="dxa" w:w="255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Группы</w:t>
            </w:r>
          </w:p>
        </w:tc>
        <w:tc>
          <w:tcPr>
            <w:tcW w:type="dxa" w:w="311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4 живые + рыбалка СТОП</w:t>
            </w:r>
          </w:p>
        </w:tc>
        <w:tc>
          <w:tcPr>
            <w:tcW w:type="dxa" w:w="4535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Те же 4. Рыбалки нет — ок</w:t>
            </w:r>
          </w:p>
        </w:tc>
      </w:tr>
      <w:tr>
        <w:tc>
          <w:tcPr>
            <w:tcW w:type="dxa" w:w="255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РСЯ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ВКЛ 28.08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Сети 500 пок. / 5 кл. / 0 конв. — включена</w:t>
            </w:r>
          </w:p>
        </w:tc>
      </w:tr>
      <w:tr>
        <w:tc>
          <w:tcPr>
            <w:tcW w:type="dxa" w:w="255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Галерея услуг / отели / список орг.</w:t>
            </w:r>
          </w:p>
        </w:tc>
        <w:tc>
          <w:tcPr>
            <w:tcW w:type="dxa" w:w="311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ВЫКЛ</w:t>
            </w:r>
          </w:p>
        </w:tc>
        <w:tc>
          <w:tcPr>
            <w:tcW w:type="dxa" w:w="4535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Строк нет. Не включать</w:t>
            </w:r>
          </w:p>
        </w:tc>
      </w:tr>
      <w:tr>
        <w:tc>
          <w:tcPr>
            <w:tcW w:type="dxa" w:w="255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Карты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ВКЛ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 показа, 0 кликов</w:t>
            </w:r>
          </w:p>
        </w:tc>
      </w:tr>
      <w:tr>
        <w:tc>
          <w:tcPr>
            <w:tcW w:type="dxa" w:w="255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Оплата</w:t>
            </w:r>
          </w:p>
        </w:tc>
        <w:tc>
          <w:tcPr>
            <w:tcW w:type="dxa" w:w="311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за конверсии</w:t>
            </w:r>
          </w:p>
        </w:tc>
        <w:tc>
          <w:tcPr>
            <w:tcW w:type="dxa" w:w="4535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 ₽ при 10 кликах — похоже да</w:t>
            </w:r>
          </w:p>
        </w:tc>
      </w:tr>
      <w:tr>
        <w:tc>
          <w:tcPr>
            <w:tcW w:type="dxa" w:w="255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Автотаргет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узкий, не выключать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868 / 899 пок. (97 %). Все 10 кликов с AT</w:t>
            </w:r>
          </w:p>
        </w:tc>
      </w:tr>
      <w:tr>
        <w:tc>
          <w:tcPr>
            <w:tcW w:type="dxa" w:w="255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Фразы</w:t>
            </w:r>
          </w:p>
        </w:tc>
        <w:tc>
          <w:tcPr>
            <w:tcW w:type="dxa" w:w="311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почистили 28.08</w:t>
            </w:r>
          </w:p>
        </w:tc>
        <w:tc>
          <w:tcPr>
            <w:tcW w:type="dxa" w:w="4535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31 показ, 0 кликов. У «Аренды» фраз в срезе нет</w:t>
            </w:r>
          </w:p>
        </w:tc>
      </w:tr>
    </w:tbl>
    <w:p>
      <w:pPr>
        <w:spacing w:after="160" w:line="259" w:lineRule="auto"/>
      </w:pPr>
      <w:r>
        <w:rPr>
          <w:rFonts w:ascii="Calibri" w:hAnsi="Calibri" w:eastAsia="Calibri"/>
          <w:b w:val="0"/>
          <w:sz w:val="20"/>
        </w:rPr>
        <w:t>Новое относительно августа: в «Аренде в Сириусе» крутятся комбинаторные заголовки и второе объявление 1918637737025426522 («Утром 15 000 ₽ за 2 часа»). Формула утра N × 7 500 соблюдена. Главное объявление России 17676642893 на месте. Клиенты: 17381764710 / 74045 / 34309 живы.</w:t>
      </w:r>
    </w:p>
    <w:p>
      <w:pPr>
        <w:pStyle w:val="Heading1"/>
      </w:pPr>
      <w:r>
        <w:rPr>
          <w:rFonts w:ascii="Calibri" w:hAnsi="Calibri"/>
          <w:color w:val="1A477A"/>
        </w:rPr>
        <w:t>3. Группы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2721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Пок.</w:t>
            </w:r>
          </w:p>
        </w:tc>
        <w:tc>
          <w:tcPr>
            <w:tcW w:type="dxa" w:w="68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Кл.</w:t>
            </w:r>
          </w:p>
        </w:tc>
        <w:tc>
          <w:tcPr>
            <w:tcW w:type="dxa" w:w="794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Конв.</w:t>
            </w:r>
          </w:p>
        </w:tc>
        <w:tc>
          <w:tcPr>
            <w:tcW w:type="dxa" w:w="124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Поиск</w:t>
            </w:r>
          </w:p>
        </w:tc>
        <w:tc>
          <w:tcPr>
            <w:tcW w:type="dxa" w:w="124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Сети</w:t>
            </w:r>
          </w:p>
        </w:tc>
        <w:tc>
          <w:tcPr>
            <w:tcW w:type="dxa" w:w="1247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Фразы пок.</w:t>
            </w:r>
          </w:p>
        </w:tc>
      </w:tr>
      <w:tr>
        <w:tc>
          <w:tcPr>
            <w:tcW w:type="dxa" w:w="272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Россия 5738069138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317</w:t>
            </w:r>
          </w:p>
        </w:tc>
        <w:tc>
          <w:tcPr>
            <w:tcW w:type="dxa" w:w="68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124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223 / 2</w:t>
            </w:r>
          </w:p>
        </w:tc>
        <w:tc>
          <w:tcPr>
            <w:tcW w:type="dxa" w:w="124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94 / 1</w:t>
            </w:r>
          </w:p>
        </w:tc>
        <w:tc>
          <w:tcPr>
            <w:tcW w:type="dxa" w:w="124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есть</w:t>
            </w:r>
          </w:p>
        </w:tc>
      </w:tr>
      <w:tr>
        <w:tc>
          <w:tcPr>
            <w:tcW w:type="dxa" w:w="27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Аренда в Сириусе 5787634638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283</w:t>
            </w:r>
          </w:p>
        </w:tc>
        <w:tc>
          <w:tcPr>
            <w:tcW w:type="dxa" w:w="68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124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125 / 3</w:t>
            </w:r>
          </w:p>
        </w:tc>
        <w:tc>
          <w:tcPr>
            <w:tcW w:type="dxa" w:w="124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158 / 4</w:t>
            </w:r>
          </w:p>
        </w:tc>
        <w:tc>
          <w:tcPr>
            <w:tcW w:type="dxa" w:w="124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2721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Дельфины 5754860113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190</w:t>
            </w:r>
          </w:p>
        </w:tc>
        <w:tc>
          <w:tcPr>
            <w:tcW w:type="dxa" w:w="68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124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29 / 0</w:t>
            </w:r>
          </w:p>
        </w:tc>
        <w:tc>
          <w:tcPr>
            <w:tcW w:type="dxa" w:w="124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161 / 0</w:t>
            </w:r>
          </w:p>
        </w:tc>
        <w:tc>
          <w:tcPr>
            <w:tcW w:type="dxa" w:w="1247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есть</w:t>
            </w:r>
          </w:p>
        </w:tc>
      </w:tr>
      <w:tr>
        <w:tc>
          <w:tcPr>
            <w:tcW w:type="dxa" w:w="2721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Клиенты в Сириусе 5673220658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109</w:t>
            </w:r>
          </w:p>
        </w:tc>
        <w:tc>
          <w:tcPr>
            <w:tcW w:type="dxa" w:w="68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794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  <w:tc>
          <w:tcPr>
            <w:tcW w:type="dxa" w:w="124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22 / 0</w:t>
            </w:r>
          </w:p>
        </w:tc>
        <w:tc>
          <w:tcPr>
            <w:tcW w:type="dxa" w:w="124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87 / 0</w:t>
            </w:r>
          </w:p>
        </w:tc>
        <w:tc>
          <w:tcPr>
            <w:tcW w:type="dxa" w:w="1247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есть</w:t>
            </w:r>
          </w:p>
        </w:tc>
      </w:tr>
    </w:tbl>
    <w:p>
      <w:pPr>
        <w:spacing w:after="160" w:line="259" w:lineRule="auto"/>
      </w:pPr>
      <w:r>
        <w:rPr>
          <w:rFonts w:ascii="Calibri" w:hAnsi="Calibri" w:eastAsia="Calibri"/>
          <w:b w:val="0"/>
          <w:sz w:val="20"/>
        </w:rPr>
        <w:t>Клики: 7 из 10 — «Аренда в Сириусе» (автотаргет). Дельфины и Клиенты в этом срезе без кликов. У Дельфинов 85 % показов в сетях и CTR 0 % — для утренней акции в октябре сети почти наверняка пустые.</w:t>
      </w:r>
    </w:p>
    <w:p>
      <w:pPr>
        <w:pStyle w:val="Heading1"/>
      </w:pPr>
      <w:r>
        <w:rPr>
          <w:rFonts w:ascii="Calibri" w:hAnsi="Calibri"/>
          <w:color w:val="1A477A"/>
        </w:rPr>
        <w:t>4. РСЯ</w:t>
      </w:r>
    </w:p>
    <w:p>
      <w:pPr>
        <w:spacing w:after="120" w:line="259" w:lineRule="auto"/>
      </w:pPr>
      <w:r>
        <w:rPr>
          <w:rFonts w:ascii="Calibri" w:hAnsi="Calibri" w:eastAsia="Calibri"/>
          <w:b w:val="0"/>
          <w:sz w:val="20"/>
        </w:rPr>
        <w:t>Сети: 500 показов · 5 кликов · CTR 1,00 % · 0 ₽ · 0 конв. Поиск: 399 · 5 · CTR 1,25 % · тоже 0 конв. Переплаты нет: при оплате за конверсии пустые клики сетей ничего не стоят. Но 56 % показов ушли в сети при нулевом результате — это не «добор объёма», это шум.</w:t>
      </w:r>
    </w:p>
    <w:p>
      <w:pPr>
        <w:spacing w:after="160" w:line="259" w:lineRule="auto"/>
      </w:pPr>
      <w:r>
        <w:rPr>
          <w:rFonts w:ascii="Calibri" w:hAnsi="Calibri" w:eastAsia="Calibri"/>
          <w:b w:val="0"/>
          <w:sz w:val="20"/>
        </w:rPr>
        <w:t>Гео сетей размазано по России: Москва 137 пок. без кликов, плюс Ялта, Анапа, Геленджик, Владивосток. Минус-слова не режут место пользователя. Для РСЯ это чужой локальный спрос. Выключать РСЯ по 4 дням не надо. В следующей выгрузке нужны домены площадок. Если за полную неделю сети снова 0 конв. при сотнях показов — стоп площадок или выкл. Отдельно: группу Дельфины из сетей лучше убрать (161 показ, 0 кликов).</w:t>
      </w:r>
    </w:p>
    <w:p>
      <w:pPr>
        <w:pStyle w:val="Heading1"/>
      </w:pPr>
      <w:r>
        <w:rPr>
          <w:rFonts w:ascii="Calibri" w:hAnsi="Calibri"/>
          <w:color w:val="1A477A"/>
        </w:rPr>
        <w:t>5. Фразы, которые ещё крутятся</w:t>
      </w:r>
    </w:p>
    <w:p>
      <w:pPr>
        <w:spacing w:after="120" w:line="259" w:lineRule="auto"/>
      </w:pPr>
      <w:r>
        <w:rPr>
          <w:rFonts w:ascii="Calibri" w:hAnsi="Calibri" w:eastAsia="Calibri"/>
          <w:b w:val="0"/>
          <w:sz w:val="20"/>
        </w:rPr>
        <w:t>Поисковых запросов в файле нет. По ключам: автотаргет почти всё. Остаток фраз: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11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Фраза</w:t>
            </w:r>
          </w:p>
        </w:tc>
        <w:tc>
          <w:tcPr>
            <w:tcW w:type="dxa" w:w="2268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102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Пок.</w:t>
            </w:r>
          </w:p>
        </w:tc>
        <w:tc>
          <w:tcPr>
            <w:tcW w:type="dxa" w:w="850"/>
            <w:shd w:fill="1A477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Кл.</w:t>
            </w:r>
          </w:p>
        </w:tc>
      </w:tr>
      <w:tr>
        <w:tc>
          <w:tcPr>
            <w:tcW w:type="dxa" w:w="311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дельфины в черном море сочи</w:t>
            </w:r>
          </w:p>
        </w:tc>
        <w:tc>
          <w:tcPr>
            <w:tcW w:type="dxa" w:w="226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Дельфины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9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311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яхта сочи аренда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Россия + Клиенты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311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прогулка к дельфинам сочи</w:t>
            </w:r>
          </w:p>
        </w:tc>
        <w:tc>
          <w:tcPr>
            <w:tcW w:type="dxa" w:w="226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Дельфины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311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аренда катера адлер -цена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Россия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311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яхта сириус прогулка</w:t>
            </w:r>
          </w:p>
        </w:tc>
        <w:tc>
          <w:tcPr>
            <w:tcW w:type="dxa" w:w="226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Клиенты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311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увидеть дельфинов в море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Дельфины</w:t>
            </w:r>
          </w:p>
        </w:tc>
        <w:tc>
          <w:tcPr>
            <w:tcW w:type="dxa" w:w="102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311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прочие информационные дельфины</w:t>
            </w:r>
          </w:p>
        </w:tc>
        <w:tc>
          <w:tcPr>
            <w:tcW w:type="dxa" w:w="2268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Дельфины</w:t>
            </w:r>
          </w:p>
        </w:tc>
        <w:tc>
          <w:tcPr>
            <w:tcW w:type="dxa" w:w="102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850"/>
            <w:shd w:fill="F2F6FB"/>
          </w:tcPr>
          <w:p>
            <w:r/>
            <w:r>
              <w:rPr>
                <w:rFonts w:ascii="Calibri" w:hAnsi="Calibri" w:eastAsia="Calibri"/>
                <w:b w:val="0"/>
                <w:sz w:val="16"/>
              </w:rPr>
              <w:t>0</w:t>
            </w:r>
          </w:p>
        </w:tc>
      </w:tr>
    </w:tbl>
    <w:p>
      <w:pPr>
        <w:spacing w:after="160" w:line="259" w:lineRule="auto"/>
      </w:pPr>
      <w:r>
        <w:rPr>
          <w:rFonts w:ascii="Calibri" w:hAnsi="Calibri" w:eastAsia="Calibri"/>
          <w:b w:val="0"/>
          <w:sz w:val="20"/>
        </w:rPr>
        <w:t>«есть ли в сочи дельфины в море» в срезе нет — как и договаривались. Информационные «увидеть / встретить / в черном море» пользователь 28.08 оставлял — не трогать без запросов. «яхта сочи аренда» снова в двух группах (Россия и Клиенты) — внутренний аукцион, но на 8 показах это не срочно.</w:t>
      </w:r>
    </w:p>
    <w:p>
      <w:pPr>
        <w:pStyle w:val="Heading1"/>
      </w:pPr>
      <w:r>
        <w:rPr>
          <w:rFonts w:ascii="Calibri" w:hAnsi="Calibri"/>
          <w:color w:val="1A477A"/>
        </w:rPr>
        <w:t>6. Клики (все 10)</w:t>
      </w:r>
    </w:p>
    <w:p>
      <w:pPr>
        <w:spacing w:after="160" w:line="259" w:lineRule="auto"/>
      </w:pPr>
      <w:r>
        <w:rPr>
          <w:rFonts w:ascii="Calibri" w:hAnsi="Calibri" w:eastAsia="Calibri"/>
          <w:b w:val="0"/>
          <w:sz w:val="20"/>
        </w:rPr>
        <w:t>05.10: 1 сети Россия / Ростов; 2 поиск Россия (гео в строке пустое). 06–08.10: 7 кликов «Аренда», из них 4 сети и 3 поиск; живые Сочи + 1 Тюмень (сети, заголовок «Утром 7 500»). Отказы по части кликов 100 % при глубине 1 — мало точек, не делать вывод.</w:t>
      </w:r>
    </w:p>
    <w:p>
      <w:pPr>
        <w:pStyle w:val="Heading1"/>
      </w:pPr>
      <w:r>
        <w:rPr>
          <w:rFonts w:ascii="Calibri" w:hAnsi="Calibri"/>
          <w:color w:val="1A477A"/>
        </w:rPr>
        <w:t>7. Что делать и чего не делать</w:t>
      </w:r>
    </w:p>
    <w:p>
      <w:pPr>
        <w:spacing w:after="80" w:line="259" w:lineRule="auto"/>
      </w:pPr>
      <w:r>
        <w:rPr>
          <w:rFonts w:ascii="Calibri" w:hAnsi="Calibri" w:eastAsia="Calibri"/>
          <w:b/>
          <w:color w:val="C0392B"/>
          <w:sz w:val="22"/>
        </w:rPr>
        <w:t>Не делать сейчас</w:t>
      </w:r>
    </w:p>
    <w:p>
      <w:pPr>
        <w:spacing w:after="120" w:line="259" w:lineRule="auto"/>
      </w:pPr>
      <w:r>
        <w:rPr>
          <w:rFonts w:ascii="Calibri" w:hAnsi="Calibri" w:eastAsia="Calibri"/>
          <w:b w:val="0"/>
          <w:sz w:val="20"/>
        </w:rPr>
        <w:t>Не включать галерею услуг / список организаций / отели. Не выключать РСЯ по этому срезу (0 ₽, 4 дня). Не крутить цены целей, тип, оплату, бюджет 12 000. Не выключать автотаргет: фразы почти молчат, без AT показов почти не будет. Не удалять оставленные информационные ключи Дельфинов без выгрузки запросов.</w:t>
      </w:r>
    </w:p>
    <w:p>
      <w:pPr>
        <w:spacing w:after="80" w:line="259" w:lineRule="auto"/>
      </w:pPr>
      <w:r>
        <w:rPr>
          <w:rFonts w:ascii="Calibri" w:hAnsi="Calibri" w:eastAsia="Calibri"/>
          <w:b/>
          <w:color w:val="1E7A46"/>
          <w:sz w:val="22"/>
        </w:rPr>
        <w:t>Сделать</w:t>
      </w:r>
    </w:p>
    <w:p>
      <w:pPr>
        <w:spacing w:after="160" w:line="259" w:lineRule="auto"/>
      </w:pPr>
      <w:r>
        <w:rPr>
          <w:rFonts w:ascii="Calibri" w:hAnsi="Calibri" w:eastAsia="Calibri"/>
          <w:b w:val="0"/>
          <w:sz w:val="20"/>
        </w:rPr>
        <w:t>1) Новая выгрузка за неделю с поисковыми запросами и с площадками РСЯ (домены). 2) В кабинете проверить: группа Дельфины — сети вкл или нет; если вкл — выключить сетям только этой группе. 3) Проверить, живы ли фразы «Аренды» (в срезе 0 показов с фраз — либо спрос, либо ключи сняты). 4) Сверить, не включилась ли галерея услуг галкой (в отчёте её нет, но пользователь предупреждал, что настройки могли уехать).</w:t>
      </w:r>
    </w:p>
    <w:p>
      <w:pPr>
        <w:spacing w:after="120" w:line="259" w:lineRule="auto"/>
      </w:pPr>
      <w:r>
        <w:rPr>
          <w:rFonts w:ascii="Calibri" w:hAnsi="Calibri" w:eastAsia="Calibri"/>
          <w:b w:val="0"/>
          <w:color w:val="C06A00"/>
          <w:sz w:val="20"/>
        </w:rPr>
        <w:t>Октябрь — не август. В конце августа было ~2–3 конверсии в день при CTR поиска ~9 %. Ноль за 4 дня — жёлтый флаг, не поломка оплаты. Сначала запросы, потом решения.</w:t>
      </w:r>
    </w:p>
    <w:p>
      <w:pPr>
        <w:spacing w:after="40" w:line="259" w:lineRule="auto"/>
      </w:pPr>
      <w:r>
        <w:rPr>
          <w:rFonts w:ascii="Calibri" w:hAnsi="Calibri" w:eastAsia="Calibri"/>
          <w:b w:val="0"/>
          <w:color w:val="1A477A"/>
          <w:sz w:val="18"/>
        </w:rPr>
        <w:t>Файл: cursor/2026-10-09_16-57-28_vitaminki21.csv · агент Сириус · 09.10.2026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