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0F14"/>
          <w:sz w:val="36"/>
        </w:rPr>
        <w:t>АНАЛИЗ РЕКЛАМНОЙ КАМПАНИИ</w:t>
      </w:r>
    </w:p>
    <w:p>
      <w:pPr>
        <w:jc w:val="center"/>
      </w:pPr>
      <w:r>
        <w:rPr>
          <w:rFonts w:ascii="Calibri" w:hAnsi="Calibri" w:eastAsia="Calibri"/>
          <w:b/>
          <w:color w:val="1A3A5C"/>
          <w:sz w:val="28"/>
        </w:rPr>
        <w:t>Морские прогулки июль 2026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Файл: 2026-07-25_21-19-52_vitaminki21.csv</w:t>
        <w:br/>
        <w:t>Период в выгрузке по кампании: 25.07.2026</w:t>
        <w:br/>
        <w:t>Дата анализа: 25.07.2026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1. Сводка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Кампания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Морские прогулки июль 2026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612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Клики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Конверсии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0,98%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531 показ / 2 клика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РСЯ (Сети)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81 показ / 4 клика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Вердикт: кампания только стартовала (1 день в отчёте). Расход 0 ₽, заявок нет. Много показов по «паркам/погоде/ресторанам» — семантика размыта. Сначала минус-слова и узкие ключи по группам, РСЯ не усиливать.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2.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268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24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134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134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020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3118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Заметка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Коммерческие Сириус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0,43%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Клик: морпорт сириус; много парков/погоды</w:t>
            </w:r>
          </w:p>
        </w:tc>
      </w:tr>
      <w:tr>
        <w:tc>
          <w:tcPr>
            <w:tcW w:type="dxa" w:w="226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Закат на море</w:t>
            </w:r>
          </w:p>
        </w:tc>
        <w:tc>
          <w:tcPr>
            <w:tcW w:type="dxa" w:w="124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196</w:t>
            </w:r>
          </w:p>
        </w:tc>
        <w:tc>
          <w:tcPr>
            <w:tcW w:type="dxa" w:w="1134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0,51%</w:t>
            </w:r>
          </w:p>
        </w:tc>
        <w:tc>
          <w:tcPr>
            <w:tcW w:type="dxa" w:w="102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311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Клик-мусор: рестораны с видом на море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Отдых на яхте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126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3,17%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Все 4 клика из Сетей, без запросов</w:t>
            </w:r>
          </w:p>
        </w:tc>
      </w:tr>
      <w:tr>
        <w:tc>
          <w:tcPr>
            <w:tcW w:type="dxa" w:w="226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Купание в открытом море</w:t>
            </w:r>
          </w:p>
        </w:tc>
        <w:tc>
          <w:tcPr>
            <w:tcW w:type="dxa" w:w="124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55</w:t>
            </w:r>
          </w:p>
        </w:tc>
        <w:tc>
          <w:tcPr>
            <w:tcW w:type="dxa" w:w="1134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102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311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 есть, кликов нет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3. Анализ по объявлениям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3.1. 1915558403317724963 — Отдых на яхте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Заголовок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Подарите себе отдых на яхте. Море - YES, телефон - NO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Текст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Море, солнце, ветер и комфортное судно с капитаном…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 / клики / конв.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126 / 4 / 0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 / отказ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3,17% / ~33%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Площадка кликов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только Сети (yandex.ru)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Лучший CTR, но клики из РСЯ без поискового намерения — для заявок слабо.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Сейчас: не масштабировать сети; проверить минус-площадки / отключить сети в кампании или группе.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1–2 недели: переписать ближе к аренде (Сириус/катер/цена/бронь), убрать игровой тон «YES/NO», если CR не появится.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3.2. 1915128984967839532 — Коммерческие Сириус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Заголовок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яхты в Сириусе — 15000 ₽ за 2 часа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Текст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катера с капитаном, купание… дельфины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 / клики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235 / 1 (поиск: морпорт сириус)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0,43%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Цена в заголовке — хорошо для коммерции; CTR пока низкий.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Показы уходят в олимпийский парк, погоду, фонтаны — жёсткие минусы.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Сейчас: основное коммерческое объявление — крутить на поиске + минуса.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1–2 недели: закрепить ключи аренды катера/яхты сириус/адлер; следить CPA после появления расхода.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3.3. 1915976863051076969 — Закат на море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Заголовок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Закажите яхту на закат в море - Сириус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Текст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Вечерняя морская прогулка с 18 часов…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 / клики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196 / 1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рестораны адлера с видом на море (отказ 100%)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Оффер заката понятный; семантика пока цепляет «вид на море/парки».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Сейчас: минус ресторан/парк/ assmoтровая; ключи «закат на катере/яхте сириус».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1–2 недели: если клики без заявок — сузить группу только под вечернюю прогулку.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3.4. 1915486068551282827 — Купание в открытом море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55 показов · 0 кликов. Заголовок/текст про утреннее купание. Пока без сигнала.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Сейчас: оставить тест, добавить ключи «купание в открытом море сочи/сириус + катер».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1–2 недели: при 0 кликов на 200+ показах — пауза или смена креатива.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4. Ключевые фразы — в какую группу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708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Добавить фразы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Коммерческие Сириус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катера сириус; аренда катера адлер; аренда яхты сириус; прокат яхт сириус; адлер морская прогулка; аренда катера с капитаном сириус; морская прогулка сириус цена; взять в аренду яхту сириус</w:t>
            </w:r>
          </w:p>
        </w:tc>
      </w:tr>
      <w:tr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Закат на море</w:t>
            </w:r>
          </w:p>
        </w:tc>
        <w:tc>
          <w:tcPr>
            <w:tcW w:type="dxa" w:w="708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закат на катере сириус; вечерняя прогулка на яхте сириус; закат в море сириус; морская прогулка на закате адлер; яхта на закат сочи сириус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Отдых на яхте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отдых на яхте сочи; аренда яхты в сочи; аренда яхты в адлере; прогулка на яхте сириус; аренда катера на час адлер</w:t>
            </w:r>
          </w:p>
        </w:tc>
      </w:tr>
      <w:tr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Купание в открытом море</w:t>
            </w:r>
          </w:p>
        </w:tc>
        <w:tc>
          <w:tcPr>
            <w:tcW w:type="dxa" w:w="708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купание в открытом море сочи; купание с катера сириус; морская прогулка с купанием адлер; утреннее купание в море сириус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5. Минус-слова (по кампании / группам)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Общие для кампании: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олимпийский парк, аттракцион, поющие фонтаны, погода, камера, смотровая, ресторан, кафе, парк, дельта, волнение моря, магазин, поляжи (пляжи-мусор), онлайн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Закат на море — дополнительно: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ресторан, вид на море (без яхта/катер), квартал, каньон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Коммерческие Сириус — дополнительно: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погода, фонтан, вход в порт (без аренды), билет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Отдых на яхте: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атракцион, парк имеретинский (без яхта/катер), магазин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6. На сейчас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Кампания новая — не судить по CR; сначала чистка минусов и ключи §4.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Расход 0 ₽: проверить бюджет/стратегию кампании «Морские прогулки июль 2026» отдельно от «Сириус — прокат».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Сети: не увеличивать; 4/6 кликов оттуда без запросов.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Приоритет поиска: Коммерческие Сириус + Закат (с минусами).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смешивать семантику с Алексумом и трофейной рыбалкой.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7. На неделю–другую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Цель: ненулевой расход, 15–40 кликов/нед. по целевым ключам, первые заявки.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Если «Отдых на яхте» даёт только РСЯ без заявок — отключить сети для группы.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Сравнить CPA с кампанией «Сириус — прокат катеров»: не дублировать одни ключи в обеих без нужды (внутренняя конкуренция).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Через 7 дней — новая выгрузка; группы без кликов/заявок — пауза или перепись.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8. Вердикт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«Морские прогулки июль 2026» за 25.07: 612 показов, 6 кликов, 0 ₽, 0 заявок. Тематические группы есть, но много нецелевых показов (парки/погода/рестораны). Стартовый план: минусы + ключи по группам + поиск приоритетнее РСЯ.</w:t>
      </w:r>
    </w:p>
    <w:p>
      <w:pPr>
        <w:spacing w:before="240"/>
      </w:pPr>
      <w:r>
        <w:rPr>
          <w:rFonts w:ascii="Calibri" w:hAnsi="Calibri" w:eastAsia="Calibri"/>
          <w:b w:val="0"/>
          <w:color w:val="555555"/>
          <w:sz w:val="18"/>
        </w:rPr>
        <w:t>Триггер vitaminki21. Анализ только кампании «Морские прогулки июль 2026».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