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3D5C"/>
          <w:sz w:val="36"/>
        </w:rPr>
        <w:t>Пакетная стратегия · RB + групповые прогулки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План пользователя 30.08.2026 · vitaminki21 · boat-sochi.ru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1. Зачем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RB застряла на обучении (0/10 конверсий). Пакетная стратегия объединяет несколько ЕПК в один «пакет» — алгоритм учится на конверсиях **всех** кампаний пакета, быстрее набирает порог 10 конв./нед.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RB — билет 2 800 ₽, рыбалка, /gruppovaja_ribbalka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GP (групповые прогулки) — билет 1 800 / закат 2 500 ₽, /progulki_na_yacht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Общее: один телефон +7 918 304-40-00, один счётчик 94713538, билетный формат, Сириус линия 2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2. Условия — когда имеет смысл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GP **уже запущена** и даёт конверсии (хотя бы 2–3 в неделю) — иначе пакет не ускорит RB.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Обе РК — **максимум конверсий**, оплата **за конверсии**, схожие цели (телефон / MAX / форма).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После перевода в пакет обе РК **снова идут в обучение** — это нормально, закладывать 1–2 недели.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3. Как включить (кабинет)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Директ → кампания RB (713632237) → **Стратегия**.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Тип: **Пакетная** (вместо «Обычная»).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Выбрать в пакет: **ЕПК «Групповые прогулки»** (уточнить номер GP в кабинете).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Проверить: общий бюджет пакета ≥ сумма бюджетов (RB 8 000 + GP 10–12 000 ₽/нед).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Цели и цены конверсий — **не менять** в день переключения (или менять только вместе, один раз).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GP тоже перевести на **пакетную** и указать тот же пакет.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4. Бюджет пакета (ориентир)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RB: **8 000 ₽ / нед** (как сейчас)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GP: **10 000–12 000 ₽ / нед** (из handoff групповых прогулок)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Пакет суммарно: **18 000–20 000 ₽ / нед** — алгоритм сам распределит между RB и GP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Не резать GP до нуля — иначе пакет «ослепнет» для RB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5. Антиканнибализация (обязательно)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Пакет ≠ разрешение смешивать ключи. Минусы оставить: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В GP: −рыбалка −улов −барабулька −попай −морская рыбалка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В RB: −групповая прогулка −парусная −1800 −2500 −дельфинарий −прогулка на яхте (билет)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Посадки разные: RB → /gruppovaja_ribbalka · GP → /progulki_na_yacht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6. Что сделать ДО переключения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Записать номер кампании GP в Директе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GP — проверить, что идут конверсии за последнюю неделю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RB — закрыть архивное G1 (новое активное объявление)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RB — G10 без текстов «барабулька/пеламида» (качество сигналов)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G12 **не заводить** — пеламида в G5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Скрин стратегии RB и GP **до** и **после** — для памяти агента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7. Что НЕ делать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Не добавлять в пакет VIP/Tigger/аренду целиком — другой продукт и CPA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Не менять в один день: пакет + бюджет + цены целей + тексты всех групп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Не ждать, что RB сразу получит конверсии — нужен объём GP в пакете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8. После переключения — мониторинг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7–10 дней: смотреть конверсии **пакета** и **отдельно RB / GP**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Если GP забирает весь бюджет без RB — поднять минимальный недельный бюджет RB или CPA RB чуть ниже GP (осторожно)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Если RB пошли конверсии — не трогать 2 недели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Выгрузка запросов RB отдельно — как обычно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9. Альтернатива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Если GP ещё не даёт конверсий — **не** переводить в пакет. Сначала вывести GP на 5+ конв./нед, потом подключать RB.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