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color w:val="0B3D5C"/>
          <w:sz w:val="26"/>
        </w:rPr>
        <w:t>ЕПК «Галерея услуг» — boat-sochi.ru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Аккаунт vitaminki21 · код GU · 18.08.2026. РК ещё нет в Директе. Этот документ — как завести кампанию вручную. Агент в кабинет не входит.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Галерея только у GU. Поиск / РСЯ / Карты — выкл. Счётчик профиля 103116887 — главный. Телефон карточки +7 917 675-05-55. Сайт https://boat-sochi.ru/.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1. Зачем отдельная РК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Галерея услуг во всех текущих кампаниях выключена: иначе билет 1 800, катер 7 500 и VIP 50 000 смешиваются в одном блоке. Эта ЕПК — единственный владелец места «Список организаций и галерея услуг». На SR, MP, ZK, GP, TG, RB галерею не включать.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Клик открывает карточку организации Яндекс Бизнеса (звонок, мессенджер, сайт), не чужой оффер в поиске. Поисковую выдачу, РСЯ и Карты в этой РК на старте выключить.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2. Организация и счётчики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6236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Название РК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EPK_Galereya_Uslug_BoatSochi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Группа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GU · Организация boat-sochi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Сайт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Телефон карточки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+7 917 675-05-55 (Олег)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WhatsApp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https://wa.me/79176750555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Telegram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https://t.me/Oleg_700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MAX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тот же номер Олега, что в карточке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Причал (сайт)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Сириус, Парусная 1, Имеретинский порт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Адрес в профиле (сверить)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Морской бульвар 1В/3, Сириус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Счётчик профиля (главный)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Счётчик сайта (второй)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Недельный бюджет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9 000 ₽ (коридор 8 000–10 000)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Стратегия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Максимум конверсий, оплата за конверсии, цена конверсии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3. Куда кликать в Директе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Экран кампании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https://direct.yandex.ru → аккаунт vitaminki21.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Добавить → Кампанию → вкладка «Режим эксперта» → Единая перфоманс-кампания.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«Что будете продвигать?» / ссылка: https://boat-sochi.ru/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Название кампании: EPK_Galereya_Uslug_BoatSochi.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Блок «Организация из Яндекс Бизнеса»: карточка boat-sochi.ru должна подтянуться. Если нет — «Добавить» вручную. Одна организация, не создавать дубль «ради галереи».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Места показа: не пресеты «Поиск» и не «Карты и список организаций». Ручная настройка. Включить только «Список организаций и галерея услуг» (в интерфейсе может быть «Список организаций, отели и галерея услуг»). Снять: поисковая выдача, товарная галерея, динамические места, РСЯ, Яндекс Карты, мессенджеры. Отели отдельно не включать.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Стратегия: Максимум конверсий. Оплата: за конверсии. Ограничение: цена конверсии.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Недельный бюджет: 9 000 ₽ (не общий с MP/GP).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Счётчики Метрики: 103116887 (профиль, главный) и 94713538 (сайт). Если профиль не в списке — добавить номер вручную.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Целевые действия — как в разделе 4. Сначала цели карточки, потом сайт. Не копировать CPA Tigger 300 ₽.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«Директ помогает» / автоприменение рекомендаций — ВЫКЛ.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Параметры URL кампании оставить пустыми: UTM уже прописаны на ссылке объявления и на 8 быстрых ссылках. Если заполнить блок, метки склеятся и utm_content sl_* пропадёт.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Дополнительно → корректировки: возраст младше 18 = −100%. Гео: Россия (туристы), не только Сочи. Расширенный географический таргетинг можно оставить включённым.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Дополнительно → минус-фразы: вставить столбик из раздела 8.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Продолжить → группа объявлений.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Экран группы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Имя группы: GU · Организация boat-sochi. Одна группа на старт.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Сценарий: «Вся заинтересованная аудитория».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Регион: Россия.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Автотаргетинг: категория «Целевые» — включить. «Альтернативные» и «Сопутствующие» — ВЫКЛ.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Ключевые фразы: ядро из раздела 6, соответствие фразовое (кавычки или тип «фразовое» в интерфейсе).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Интересы / сегменты / ретаргетинг на старте не добавлять.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Промоакцию не ставить (не мешать 1 800 и 50 000).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Продолжить → объявление.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Экран объявления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Тип: комбинаторное объявление (новое ТГО в ЕПК больше не создают).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Ссылка объявления: https://boat-sochi.ru/?utm_source=yandex&amp;utm_medium=cpc&amp;utm_campaign=epk_galereya_uslug_boatsochi&amp;utm_content={ad_id}&amp;utm_term={keyword}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Отображаемая ссылка: boat-sochi.ru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Заголовки и тексты — раздел 10. Не ставить «1 800 ₽» или «50 000 ₽» единственным оффером. Телефон только Олега, не Натальи. Дельфинов не гарантировать.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Ровно 8 быстрых ссылок из раздела 9. Описание — две строки через перевод строки, не через ||.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Уточнения из раздела 10.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Телефон в объявлении / визитке: +7 917 675-05-55.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sz w:val="22"/>
        </w:rPr>
        <w:t>Сохранить → отправить на модерацию.</w:t>
      </w:r>
    </w:p>
    <w:p>
      <w:pPr>
        <w:spacing w:after="120" w:before="0"/>
      </w:pPr>
      <w:r>
        <w:rPr>
          <w:rFonts w:ascii="Calibri" w:hAnsi="Calibri" w:eastAsia="Calibri"/>
          <w:b w:val="0"/>
          <w:sz w:val="20"/>
        </w:rPr>
        <w:t>Запасной путь, если ЕПК не подтягивает организацию: Добавить → Кампанию → Мастер кампаний → ссылка сайта → блок «Продвижение организации из Яндекс Бизнеса» включить → места показа только галерея / список организаций. Те же бюджет, цели и счётчики. Поиск и РСЯ не включать.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4. Цены целей (что вписать)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Ядро GU — счётчик профиля 103116887. Сайт 94713538 — второй очередью. Профиль не ставить вдвое дешевле сайта (урок Tigger: 130 vs 300 тянул мусор). В колонке «вписать» — конкретное число, чтобы не гадать в кабинете.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26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Счётчик</w:t>
            </w:r>
          </w:p>
        </w:tc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Цель</w:t>
            </w:r>
          </w:p>
        </w:tc>
        <w:tc>
          <w:tcPr>
            <w:tcW w:type="dxa" w:w="226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Коридор</w:t>
            </w:r>
          </w:p>
        </w:tc>
        <w:tc>
          <w:tcPr>
            <w:tcW w:type="dxa" w:w="198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Вписать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 профиль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Клик «Позвонить» (карточка)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100–120 ₽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110 ₽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 профиль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Мессенджер (карточка)</w:t>
            </w:r>
          </w:p>
        </w:tc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90–110 ₽</w:t>
            </w:r>
          </w:p>
        </w:tc>
        <w:tc>
          <w:tcPr>
            <w:tcW w:type="dxa" w:w="198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100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 профиль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Другие действия в карточке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 дешевле звонка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≥ 110 ₽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 сайт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Телефон</w:t>
            </w:r>
          </w:p>
        </w:tc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как MP, не 300 Tigger</w:t>
            </w:r>
          </w:p>
        </w:tc>
        <w:tc>
          <w:tcPr>
            <w:tcW w:type="dxa" w:w="198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140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 сайт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Telegram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120 ₽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 сайт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MAX</w:t>
            </w:r>
          </w:p>
        </w:tc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8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120 ₽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Пока нет 10 конверсий за календарную неделю Пн–Вс: не менять тип стратегии, оплату, бюджет и цены целей. Можно: минусы, пауза мусорных фраз, правка карточки Бизнеса.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5. Карточка Яндекс Бизнеса до запуска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Сайт https://boat-sochi.ru/ совпадает с кампанией.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Телефон +7 917 675-05-55. WhatsApp https://wa.me/79176750555 · Telegram https://t.me/Oleg_700 · MAX.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Рубрика услуговая: прокат катеров / яхт / морские прогулки — иначе галерея не покажет.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Фото реальных судов, без водяных знаков Avito.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Услуги в карточке — коротко и честно. Не писать в одной услуге и 1 800, и 50 000 как «от».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Цены как на сайте. Дельфинов не гарантировать. Информация на сайте — не оферта.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Часы: ориентир 08:00–23:00 или как сейчас в карточке.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Одна карточка. Адрес в целях Tigger — Морской бульвар 1В/3; причал на сайте — Парусная 1. Не плодить вторую орг.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Счётчик профиля 103116887 привязан к этой карточке.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6. Фразы (ядро)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Фразовое соответствие. Одна строка — одна фраза. Копировать в группу.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катера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катера сочи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яхты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морские прогулки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морская прогулка сочи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прогулка на катере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прогулка на яхте сочи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катера адлер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прокат катера имеретинский порт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яхта сириус прогулка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7. Что не минусовать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Эти слова — ядро витрины. VIP и билет 1 800 оптом в GU тоже не минусовать: карточка показывает весь сайт. Цены 50 000 и 1 800 не ставить в одном заголовке объявления.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катер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яхта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прогулка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капитан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море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купание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8. Минус-слова кампании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Копировать столбиком в поле минус-слов кампании. Не в одну строку.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вакансия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работа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резюме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купить яхту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купить катер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продать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кредит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бесплатно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дельфинарий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плавать с дельфинами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океанариум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теплоход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теплохода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круизный лайнер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крым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абхаз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абхазия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турци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геленджик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анапа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туапсе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новороссийск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без капитана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самостоятельн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гидроцикл купить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форель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платник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магазин снастей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 пирса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скайпарк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подкова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дверь в море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сириус рент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наталья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9. Восемь быстрых ссылок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№</w:t>
            </w:r>
          </w:p>
        </w:tc>
        <w:tc>
          <w:tcPr>
            <w:tcW w:type="dxa" w:w="19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Текст</w:t>
            </w:r>
          </w:p>
        </w:tc>
        <w:tc>
          <w:tcPr>
            <w:tcW w:type="dxa" w:w="238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45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Куда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Флот и цены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Катера и яхты</w:t>
              <w:br/>
              <w:t>Имеретинский порт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https://boat-sochi.ru/?utm_source=yandex&amp;utm_medium=cpc&amp;utm_campaign=epk_galereya_uslug_boatsochi&amp;utm_content=sl_fleet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Утро к дельфинам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Скидка до 12:00</w:t>
              <w:br/>
              <w:t>Катер Сириус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https://boat-sochi.ru/delfin?utm_source=yandex&amp;utm_medium=cpc&amp;utm_campaign=epk_galereya_uslug_boatsochi&amp;utm_content=sl_delfin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Групповые прогулки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Билет от 1 800 ₽</w:t>
              <w:br/>
              <w:t>1,5 часа, до 11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https://boat-sochi.ru/progulki_na_yacht?utm_source=yandex&amp;utm_medium=cpc&amp;utm_campaign=epk_galereya_uslug_boatsochi&amp;utm_content=sl_group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Причал Сириус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Парусная 1</w:t>
              <w:br/>
              <w:t>Имеретинский порт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https://boat-sochi.ru/?utm_source=yandex&amp;utm_medium=cpc&amp;utm_campaign=epk_galereya_uslug_boatsochi&amp;utm_content=sl_pier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Купание в море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Открытое море</w:t>
              <w:br/>
              <w:t>Вдали от берега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https://boat-sochi.ru/?utm_source=yandex&amp;utm_medium=cpc&amp;utm_campaign=epk_galereya_uslug_boatsochi&amp;utm_content=sl_swim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Закат на море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Выход с 18:00</w:t>
              <w:br/>
              <w:t>Бронь заранее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https://boat-sochi.ru/?utm_source=yandex&amp;utm_medium=cpc&amp;utm_campaign=epk_galereya_uslug_boatsochi&amp;utm_content=sl_sunset#services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Забронировать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Звонок или MAX</w:t>
              <w:br/>
              <w:t>+7 917 675-05-55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https://boat-sochi.ru/?utm_source=yandex&amp;utm_medium=cpc&amp;utm_campaign=epk_galereya_uslug_boatsochi&amp;utm_content=sl_book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8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Контакты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Олег, капитан</w:t>
              <w:br/>
              <w:t>Telegram · MAX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https://boat-sochi.ru/?utm_source=yandex&amp;utm_medium=cpc&amp;utm_campaign=epk_galereya_uslug_boatsochi&amp;utm_content=sl_contacts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Ровно 8, не 4 и не 6. В Директе описание — две строки через перевод строки, не через ||. Tigger и рыбалку в быстрые ссылки на старте не ставить.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10. Объявление: заголовки, тексты, уточнения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Заголовки (комбинатор, до ~56 символов). Вставить все: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Аренда катера и яхты —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Морские прогулки · Имеретинский порт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Катера и яхты в Сириусе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Прокат катера с капитаном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Выход из Имеретинского порта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Бронь: звонок · Telegram · MAX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Флот у причала в Сириусе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Купание в открытом море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Тексты (до ~81 символа):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Катера и яхты в Сириусе. Капитан, Имеретинский порт. Бронь +7 917 675-05-55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Прокат катера с капитаном. Выход из порта Сириус. Звонок и мессенджер в карточке.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Флот у причала Парусная 1. Купание в открытом море. Telegram и MAX в карточке.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Уточнения: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Имеретинский порт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Причал Сириус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 капитаном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Катера и яхты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Купание в море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Бронь по телефону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Telegram и MAX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Выход из порта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Не использовать в заголовках: «1 800 ₽» как единственный оффер, «50 000 ₽», «дельфины гарантированы», телефон Натальи +7 918 304-40-00.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11. Антиканнибализация — соседние РК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После создания GU открыть каждую продуктовую РК и проверить, что галерея выключена. Если Директ снова советует включить — отказать, владелец места GU.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РК</w:t>
            </w:r>
          </w:p>
        </w:tc>
        <w:tc>
          <w:tcPr>
            <w:tcW w:type="dxa" w:w="6803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сделать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SR 704503370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/ список организаций — ВЫКЛ. Посадка /delfin остаётся у SR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MP 712465896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Поиск «аренда / морские прогулки» остаётся у MP. GU поиск не включает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ZK Закат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Поиск заката остаётся у ZK. Sitelink «Закат» в GU на сайт — можно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GP групповые 1800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Не делать «1 800 ₽» единственным заголовком GU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TG Tigger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Карты остаются у TG. Tigger в sitelinks GU на старте не ставить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RB рыбалка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ВЫКЛ. Пока 404 — в GU не вести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12. После создания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Прислать агенту GU номер кампании и скрин: стратегия, цели, места показа, 8 ссылок.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Проверить, что в соседних РК галерея выключена (раздел 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Смотреть звонки/мессенджер карточки (103116887), не CTR поиска.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включать Поиск и РСЯ «чтобы набрать 10 конверсий».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Пока нет 10 конв. за неделю Пн–Вс — не трогать тип, оплату, бюджет, цены целей.</w:t>
      </w:r>
    </w:p>
    <w:p>
      <w:pPr>
        <w:spacing w:after="120" w:before="0"/>
      </w:pPr>
      <w:r>
        <w:rPr>
          <w:rFonts w:ascii="Calibri" w:hAnsi="Calibri" w:eastAsia="Calibri"/>
          <w:b w:val="0"/>
          <w:sz w:val="20"/>
        </w:rPr>
        <w:t>Handoff агента: cursor/Galereya_uslug_agent_handoff.md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