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3D5C"/>
          <w:sz w:val="36"/>
        </w:rPr>
        <w:t>Анализ трафика RB · 05–10.10.2026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ЕПК «Групповая рыбалка» · vitaminki21 · № 713632237 · пакет 710298920 с GP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Период: 05.10.2026 — 10.10.2026 (6 дн., 10.10 — утренний срез) · Показы 460 · Клики 6 · Конверсии 0 · CTR 1.3% · Расход 0 ₽.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Сравнение: 05.10 один день = 53 п / 0 к. За 6 дней = 460 п / 6 к / 0 конв. Объём ~70–130 п/день (кроме 10.10). Конверсий по RB нет.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1. Главный вывод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0 конверсий за 6 дней · CTR 1,3% · все 6 кликов с автотаргета. Стратегию / бюджет 12 000 / цены пакета 710298920 — не трогать.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Автотаргет = 380/460 показов (83%). Ручные фразы почти без кликов.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G10: тексты «барабулька/ставрида» — 82/116 показов. Правка 01.09 не сохранена / откатилась. Срочно заменить текст.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G1–G3: в текстах слоты 10:00/13:00/16:00 и даже 9:30/12:30/15:30 — неверно. Нужно 7:00/10:00/13:00/16:00.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Мусор автотаргета даёт объём без кликов: «рыбалка» 87 п / 0 к; морской порт, гид, аренда лодок, инструктор, волейбол (1 клик!).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Октябрь: G5 (барабулька/пеламида) лидер по показам (130) — сезон на спаде; G11 луфарь 98 п / 1 к (мусорный клик). Акцент сдвигать на G11+G10+G1.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2. Сводка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Конв.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130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0.8%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G10 - рыбаки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116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3.4%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G1-G3  - групповая рыбалка Сочи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115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G11 - луфарь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98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G9  - трофейная рыбалка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0.0%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3. Динамика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CTR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05.10.2026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58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0.0%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06.10.2026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5.5%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07.10.2026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81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1.2%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08.10.2026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0.0%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09.10.2026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130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0.8%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10.10.2026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0.0%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06.10 — единственный день с 4 кликами (все G10+G11+G5). 08–09.10 рост показов без кликов. 10.10 — неполный день (выгрузка 05:30).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4. Площадки и условие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Площадка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Поиск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416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Сети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44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Автотаргетинг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380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Фраза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74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Условие подбора аудитории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Поиск 416 п / 5 к · Сети 44 п / 1 к. Фраза 74 п / 0 к — ключи есть, но кликов нет (мало коммерческих запросов / слабые объявления).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5. Клики (все 6)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06.10 G10 «морская рыбалка сочи» — целевой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06.10 G10 «рыболовный тур в сочи» — околоцелевой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06.10 G11 «площадки для пляжного волейбола» — МУСОР, минус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06.10 G5 РСЯ без запроса — слабый сигнал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07.10 G10 «катамаран медуза сочи» — чужой борт, минус −медуза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09.10 G10 «морская рыбалка» — широкий, ок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6. Минус-фразы (добавить)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-форелевое хозяйство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катамаран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катамаранов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-аренда лод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-аренда лодки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-аренда лодок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-виа феррата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-батилиман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-марисоль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-кемер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-пилатес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-реформер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-промыслов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-спортивная рыбалка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-водный транспорт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-морские экскурсии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-морской порт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-сочинский порт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-имеретинский морской порт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-рыбак запольрья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-что такое барабулька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-дети в сочи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-лоо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-гидом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 гидом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-инструктор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-волейбол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-площадки для пляжного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-рыбалтика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-подводн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-мангал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-снасть на морскую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-танкере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-платная рыбалка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-sea guide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-медуза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-корабл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-балаклав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-крис крафт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7. По группам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G10 — рыбаки (116 п / 4 к)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Текст «На барабульку и ставриду…» на 82/116 показов — заменить на Сочи/море/2800 без вида рыбы.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Объявление № 1919233043117772392 — в отчёте смесь Активные/Остановленные (комбинаторные варианты). Проверить, что нужные тексты активны.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Лучшие клики: «морская рыбалка сочи», «рыболовный тур».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G11 — луфарь (98 п / 1 к)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Единственный клик — волейбол. Минусы §6 обязательны.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Запрос «луфарь в сириусе» — 1 показ / 0 кликов. Спрос тонкий, но группа нужна.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Не копировать интересы G10.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G1–G3 (115 п / 0 к)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№ 1918830392081206022: 05.10 Архивные → с 06.10 Активные.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Слоты в текстах: 10:00/13:00/16:00 и 9:30/12:30/15:30 — исправить на 7:00/10:00/13:00/16:00.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Мусор: рыбалка с гидом (8 п), инструктор (5), морской порт.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G5 — лето-бархат (130 п / 1 к)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Лидер по показам в октябре — спорно: барабулька/пеламида на спаде.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Инфо-запросы: «пеламида сочи октябрь», «ставридка в октябре», «что такое барабулька» — не бронь.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Не разгонять; минусы §6; пеламиду не убирать из G5, но не ставить в приоритет.</w:t>
      </w:r>
    </w:p>
    <w:p>
      <w:pPr>
        <w:spacing w:before="240" w:after="120"/>
      </w:pPr>
      <w:r>
        <w:rPr>
          <w:rFonts w:ascii="Arial" w:hAnsi="Arial"/>
          <w:b/>
          <w:color w:val="0B3D5C"/>
          <w:sz w:val="26"/>
        </w:rPr>
        <w:t>G9 (1 п)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Почти не крутится — нормально при малом бюджете пакета.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8. Возраст / пол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35-44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139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25-34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45-54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81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Старше 55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34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18-24 года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Пол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Мужской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287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Женский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157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Не определен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</w:tr>
    </w:tbl>
    <w:p/>
    <w:p>
      <w:pPr>
        <w:spacing w:after="120"/>
      </w:pPr>
      <w:r>
        <w:rPr>
          <w:rFonts w:ascii="Arial" w:hAnsi="Arial"/>
          <w:b/>
          <w:color w:val="333333"/>
          <w:sz w:val="22"/>
        </w:rPr>
        <w:t>Корректировки по возрасту НЕ добавлять: 0 конверсий, обучение пакета.</w:t>
      </w:r>
    </w:p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9. Объявления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№ объявления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Показы</w:t>
            </w:r>
          </w:p>
        </w:tc>
        <w:tc>
          <w:tcPr>
            <w:tcW w:type="dxa" w:w="79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Клики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Статус (показы)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1919233043117772392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G10 - рыбаки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116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Остановленные:93, Активные:2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1918830392081206022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G1-G3  - групповая рыбал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115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Активные:100, Архивные:15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1919656966051937203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G11 - луфарь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98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Остановленные:71, Активные:2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1918916858360262936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70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Активные:44, Остановленные:2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1919869437011027646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45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Остановленные:30, Активные:1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1920017686397861306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G5 - лето-бархат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15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Архивные:13, Активные:2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1918997239747074414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G9  - трофейная рыбалка</w:t>
            </w:r>
          </w:p>
        </w:tc>
        <w:tc>
          <w:tcPr>
            <w:tcW w:type="dxa" w:w="907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79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Активные:1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B3D5C"/>
          <w:sz w:val="32"/>
        </w:rPr>
        <w:t>10. Чеклист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Минусы §6 на кампанию (или все группы)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G10: текст без барабульки/ставриды (№ 1919233043117772392)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G1–G3: слоты 7:00/10:00/13:00/16:00 во всех текстах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Проверить активные/остановленные варианты объявлений G10/G11/G5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Сверить в пакете долю GP vs RB за неделю + конверсии GP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Стратегия / 12 000 ₽ / CPA — не трогать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Возраст — не трогать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