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Два формата на один запрос</w:t>
      </w:r>
    </w:p>
    <w:p>
      <w:pPr>
        <w:jc w:val="center"/>
      </w:pPr>
      <w:r>
        <w:rPr>
          <w:i/>
        </w:rPr>
        <w:t>Морские прогулки в Сириусе · группа от 1 800 ₽ и катер целиком от 15 000 ₽</w:t>
      </w:r>
    </w:p>
    <w:p>
      <w:pPr>
        <w:jc w:val="center"/>
      </w:pPr>
      <w:r>
        <w:rPr>
          <w:i/>
        </w:rPr>
        <w:t>22 августа 2026 · аккаунт vitaminki21 · не менять CPA и бюджет</w:t>
      </w:r>
    </w:p>
    <w:p>
      <w:pPr>
        <w:pStyle w:val="Heading1"/>
      </w:pPr>
      <w:r>
        <w:rPr>
          <w:color w:val="1A477A"/>
        </w:rPr>
        <w:t>1. Зачем так</w:t>
      </w:r>
    </w:p>
    <w:p>
      <w:r>
        <w:t>Клиент пишет «морские прогулки сириус» и не знает, что есть место в группе и аренда катера целиком. Две кампании на эту фразу не покажут два объявления: Директ почти всегда выберет одно, а вы торгуетесь сами с собой.</w:t>
      </w:r>
    </w:p>
    <w:p>
      <w:r>
        <w:t>Нужна одна дверь: одно объявление, обе цены, главная сайта (там уже оба блока), быстрые ссылки на группу и на катер.</w:t>
      </w:r>
    </w:p>
    <w:p>
      <w:pPr>
        <w:pStyle w:val="Heading1"/>
      </w:pPr>
      <w:r>
        <w:rPr>
          <w:color w:val="1A477A"/>
        </w:rPr>
        <w:t>2. Куда кликать в Директе</w:t>
      </w:r>
    </w:p>
    <w:p>
      <w:r>
        <w:t>Кампания «Сириус — прокат катеров» № 704503370. Новая группа «Морские прогулки — два формата». Не создавать заново «Морские прогулки» 712465896. Стратегию, 12 000 ₽ и цены целей не трогать.</w:t>
      </w:r>
    </w:p>
    <w:p>
      <w:pPr>
        <w:pStyle w:val="ListNumber"/>
      </w:pPr>
      <w:r>
        <w:t>Группа объявлений → создать. Гео как у «Аренда в Сириусе».</w:t>
      </w:r>
    </w:p>
    <w:p>
      <w:pPr>
        <w:pStyle w:val="ListNumber"/>
      </w:pPr>
      <w:r>
        <w:t>Автотаргет: широкие / сопутствующие / альтернативные ВЫКЛ.</w:t>
      </w:r>
    </w:p>
    <w:p>
      <w:pPr>
        <w:pStyle w:val="ListNumber"/>
      </w:pPr>
      <w:r>
        <w:t>Посадка объявлений: https://boat-sochi.ru/?utm_source=yandex&amp;utm_medium=cpc&amp;utm_campaign=sirius_704503370&amp;utm_content=vybor</w:t>
      </w:r>
    </w:p>
    <w:p>
      <w:pPr>
        <w:pStyle w:val="ListNumber"/>
      </w:pPr>
      <w:r>
        <w:t>Телефон в шапке объявления не вешать один — иначе все звонки уйдут Олегу или Наталье.</w:t>
      </w:r>
    </w:p>
    <w:p>
      <w:pPr>
        <w:pStyle w:val="ListNumber"/>
      </w:pPr>
      <w:r>
        <w:t>В РК «Групповые прогулки» 713449981: голые фразы из раздела 3 — пауза или минус.</w:t>
      </w:r>
    </w:p>
    <w:p>
      <w:pPr>
        <w:pStyle w:val="Heading1"/>
      </w:pPr>
      <w:r>
        <w:rPr>
          <w:color w:val="1A477A"/>
        </w:rPr>
        <w:t>3. Ключи только этой группы</w:t>
      </w:r>
    </w:p>
    <w:p>
      <w:r>
        <w:t>"морские прогулки сириус"</w:t>
        <w:br/>
        <w:t>"морская прогулка сириус"</w:t>
        <w:br/>
        <w:t>"прогулки на яхте сириус"</w:t>
        <w:br/>
        <w:t>"прогулка на яхте сириус"</w:t>
        <w:br/>
        <w:t>"морские прогулки имеретинский порт"</w:t>
        <w:br/>
        <w:t>"морская прогулка имеретинский порт"</w:t>
      </w:r>
    </w:p>
    <w:p>
      <w:pPr>
        <w:pStyle w:val="Heading1"/>
      </w:pPr>
      <w:r>
        <w:rPr>
          <w:color w:val="1A477A"/>
        </w:rPr>
        <w:t>4. Заголовки и тексты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Морские прогулки в Сириусе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Группа от 1 800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Катер целиком от 15 000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Два формата — выберите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Имеретинский порт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Заголовок 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Парусная или катер ваш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Текст 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Групповая 1,5 ч от 1 800 ₽/чел. Или катер целиком с капитаном — от 15 000 ₽ за 2 часа.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Текст 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знаете формат? На сайте два варианта: место в группе и судно только для вас.</w:t>
            </w:r>
          </w:p>
        </w:tc>
      </w:tr>
    </w:tbl>
    <w:p>
      <w:pPr>
        <w:pStyle w:val="Heading1"/>
      </w:pPr>
      <w:r>
        <w:rPr>
          <w:color w:val="1A477A"/>
        </w:rPr>
        <w:t>5. Восемь быстрых ссылок</w:t>
      </w:r>
    </w:p>
    <w:p>
      <w:r>
        <w:t>Описание — две строки через перевод строки, не вкладывать ||. В этой группе лендинг групповых можно: запрос общий.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Текст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Строка 1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Строка 2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  <w:sz w:val="18"/>
              </w:rPr>
              <w:t>Куда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Группа от 1 800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Место в группе 1,5 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 11 человек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https://boat-sochi.ru/progulki_na_yacht?utm_source=yandex&amp;utm_medium=cpc&amp;utm_campaign=sirius_704503370&amp;utm_content=sl_group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Катер целиком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Ваш катер с капитаном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 15 000 ₽ за 2 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https://boat-sochi.ru/?utm_source=yandex&amp;utm_medium=cpc&amp;utm_campaign=sirius_704503370&amp;utm_content=sl_private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Утро к дельфинам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Скидка до 12:00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Катер Сириус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https://boat-sochi.ru/delfin?utm_source=yandex&amp;utm_medium=cpc&amp;utm_campaign=sirius_704503370&amp;utm_content=sl_delfin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Закат в группе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Слот 18:00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Билет 2 500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https://boat-sochi.ru/progulki_na_yacht?utm_source=yandex&amp;utm_medium=cpc&amp;utm_campaign=sirius_704503370&amp;utm_content=sl_group_sunset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Наш флот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Катера и яхты целиком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 порту Сириус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https://boat-sochi.ru/?utm_source=yandex&amp;utm_medium=cpc&amp;utm_campaign=sirius_704503370&amp;utm_content=sl_fleet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Причал Сириус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Парусная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Имеретинский порт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https://boat-sochi.ru/?utm_source=yandex&amp;utm_medium=cpc&amp;utm_campaign=sirius_704503370&amp;utm_content=sl_pier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Забронировать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Группа или катер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Выберите на сайте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https://boat-sochi.ru/?utm_source=yandex&amp;utm_medium=cpc&amp;utm_campaign=sirius_704503370&amp;utm_content=sl_book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Контакты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Группа +7 918 304-40-00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Катер +7 917 675-05-55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https://boat-sochi.ru/?utm_source=yandex&amp;utm_medium=cpc&amp;utm_campaign=sirius_704503370&amp;utm_content=sl_contacts</w:t>
            </w:r>
          </w:p>
        </w:tc>
      </w:tr>
    </w:tbl>
    <w:p>
      <w:pPr>
        <w:pStyle w:val="Heading1"/>
      </w:pPr>
      <w:r>
        <w:rPr>
          <w:color w:val="1A477A"/>
        </w:rPr>
        <w:t>6. Не делать</w:t>
      </w:r>
    </w:p>
    <w:p>
      <w:pPr>
        <w:pStyle w:val="ListBullet"/>
      </w:pPr>
      <w:r>
        <w:t>Не включать обе РК на одну голую фразу.</w:t>
      </w:r>
    </w:p>
    <w:p>
      <w:pPr>
        <w:pStyle w:val="ListBullet"/>
      </w:pPr>
      <w:r>
        <w:t>Не тащить сюда Tigger, Алексум и рыбалку.</w:t>
      </w:r>
    </w:p>
    <w:p>
      <w:pPr>
        <w:pStyle w:val="ListBullet"/>
      </w:pPr>
      <w:r>
        <w:t>Не менять бюджет и CPA Сириуса и групповых в этот же день.</w:t>
      </w:r>
    </w:p>
    <w:p>
      <w:pPr>
        <w:pStyle w:val="ListBullet"/>
      </w:pPr>
      <w:r>
        <w:t>Не обещать дельфинов. Не писать 7 000 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