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B3D5C"/>
          <w:sz w:val="26"/>
        </w:rPr>
        <w:t>Баннер на поиске — групповые прогулки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Яндекс Директ · vitaminki21 · 27.08.2026 · код BP-GP. Это не текстовая ЕПК и не HTML5 для РСЯ.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Зачем отдельная кампания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Контекстный баннер на Поиске — отдельный тип РК. В текстовую ЕПК групповых его не добавить. Рыбалку, катер и закат сюда группами не класть: бюджет и стратегия общие, Директ съест более дешёвую тему. На каждую тему — своя баннерная РК. Сейчас только групповые.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351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Текстовая GP</w:t>
            </w:r>
          </w:p>
        </w:tc>
        <w:tc>
          <w:tcPr>
            <w:tcW w:type="dxa" w:w="362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Этот баннер BP-GP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Тип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ЕПК Поиск + РСЯ + Карты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Баннер на Поиске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Где видно</w:t>
            </w:r>
          </w:p>
        </w:tc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Блоки текста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Справа от выдачи, десктоп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Файл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Заголовки и 8 быстрых ссылок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GIF/JPG/PNG 240×400 ≤120 КБ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Посадка</w:t>
            </w:r>
          </w:p>
        </w:tc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https://boat-sochi.ru/progulki_na_yacht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Телефон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+7 918 304-40-00 Наталья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 сайте, на баннере нет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Бюджет/нед</w:t>
            </w:r>
          </w:p>
        </w:tc>
        <w:tc>
          <w:tcPr>
            <w:tcW w:type="dxa" w:w="351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10–12 тыс. ₽</w:t>
            </w:r>
          </w:p>
        </w:tc>
        <w:tc>
          <w:tcPr>
            <w:tcW w:type="dxa" w:w="362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4–5 тыс. ₽ отдельно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Галерея услуг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ВЫКЛ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Формат не про галерею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Что создать в кабинете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640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Название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Banner_Poisk_Gruppovye_Progulki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Режим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Эксперт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Цель мастера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Заметность на Поиске Яндекса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Если нет этой цели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Контекстный баннер в Поиске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Стратегия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Оптимизация кликов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Средняя цена клика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80 ₽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Недельный бюджет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4 000 ₽ (можно 5 000)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Регион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Сочи, Сириус, Адлер (агломерация)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Время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08:00–22:00, Москва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Счётчики Метрики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 и 103116887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</w:t>
            </w:r>
          </w:p>
        </w:tc>
        <w:tc>
          <w:tcPr>
            <w:tcW w:type="dxa" w:w="640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 / не включать</w:t>
            </w:r>
          </w:p>
        </w:tc>
      </w:tr>
      <w:tr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Параметры URL кампании</w:t>
            </w:r>
          </w:p>
        </w:tc>
        <w:tc>
          <w:tcPr>
            <w:tcW w:type="dxa" w:w="6406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Пусто — UTM в ссылке объявления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Официальные стратегии этого типа — оптимизация кликов и ручные ставки. Не выбирай «максимум конверсий» / ЕПК: это другой мастер, туда GIF 240×400 не грузится.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Клики в Директе — кампания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direct.yandex.ru → аккаунт vitaminki21.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Добавить → Кампанию.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Режим эксперта. Цель: «Заметность на Поиске Яндекса» (или «Контекстный баннер в Поиске», если так подписано).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Название: Banner_Poisk_Gruppovye_Progulki. Дата начала — сегодня, окончание не ставь.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Регион: Сочи + Сириус + Адлер. Не вся Россия.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Стратегия: Оптимизация кликов. Средняя цена клика 80 ₽. Недельный бюджет 4000 ₽.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Расписание: 08:00–22:00, часовой пояс Москва.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Метрика: оба счётчика 94713538 и 103116887.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Блок параметров URL кампании не заполняй.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Сохранить и перейти к группе.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Клики — группа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Одна группа на старт. Название: G1 · Билет парус 1800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Регион группы — как у кампании (не шире).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Ключевые фразы — вставь столбик из раздела 5. Кавычки не снимай: это фразовое совпадение.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Минус-фразы группы — столбик из раздела 7. По одной строке.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Автотаргет, если поле есть, — выкл.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Корректировки на старте не ставь.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Сохранить и перейти к объявлению.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Клики — объявление (креатив)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В одно объявление — один файл. Не ZIP, не HTML5.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Скачай GIF по ссылке ниже. Проверь: 240×400 и меньше 120 КБ (сейчас ~61 КБ).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Загрузи файл с компьютера.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Ссылка в объявлении — целиком из раздела 8 (посадка + UTM).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Телефон, WhatsApp и быстрые ссылки в этом формате не добавляются — так и должно быть.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sz w:val="22"/>
        </w:rPr>
        <w:t>Отправить на модерацию. Показы после оплаты.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Креатив GIF (скачать):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https://raw.githubusercontent.com/Igor-Lark/Igor/cursor/banner-na-poiske-4385/cursor/banners-search/gp-240x400/gp-search-240x400.gif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 репозитории: cursor/banners-search/gp-240x400/gp-search-240x400.gif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баннере уже есть: Сириус · причал 2, прогулки под парусом, 1 800 ₽/чел, ротация «до 11 / 1,5 часа / купание / заявка», кнопка Расписание.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ставь второй креатив с «аренда яхты», дельфинами «гарантируем» или wa.me.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Имя яхты на баннере не писать.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Ключевые фразы — копировать столбиком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Только групповой интент. Широкие «морские прогулки», «прогулки на яхте сочи», «яхта сочи аренда» — в РК катера (SR), сюда не ставить.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"групповая прогулка на яхте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"групповая прогулка на яхте сириус"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"групповые прогулки на яхте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"билет на яхту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"билет на яхту сириус"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"прогулка на яхте за человека"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"прогулка на яхте за человека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"прогулки под парусом сириус"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"прогулка под парусом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"парусная прогулка сириус"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"парусная прогулка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"место на яхте сочи"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"групповая морская прогулка сириус"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"яхта сириус групповая"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Не минусовать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Это ядро билета. Если минусанёшь — баннер ослепнет.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группа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билет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за человека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1800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парус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парусная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до 11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расписание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купание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Минус-фразы — копировать столбиком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яхты целиком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катера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аренда яхты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катера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прокат яхты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снять яхту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снять катер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яхта сочи аренда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катер на час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на час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целиком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для двоих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вип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vip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премиум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алексум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tigger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тиггер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сутки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на сутки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круиз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рыбалка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трофейн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гидроцикл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теплоход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7500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частная аренда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бизнес класс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яхт клуб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работа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вакансия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купить яхту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продажа яхты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чертеж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своими руками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симулятор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игра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бесплатно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петрозаводск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калининград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крым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севастополь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абхаз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абхазия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грузия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турци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дельфинарий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океанариум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шоу дельфинов</w:t>
      </w:r>
    </w:p>
    <w:p>
      <w:pPr>
        <w:spacing w:after="0" w:before="0" w:line="240" w:lineRule="auto"/>
      </w:pPr>
      <w:r>
        <w:rPr>
          <w:rFonts w:ascii="Calibri" w:hAnsi="Calibri" w:eastAsia="Calibri"/>
          <w:b w:val="0"/>
          <w:sz w:val="22"/>
        </w:rPr>
        <w:t>плавать с дельфинами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Ссылка объявления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Вставь как есть, фигурные скобки Директ подставит сам: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https://boat-sochi.ru/progulki_na_yacht?utm_source=yandex&amp;utm_medium=cpc&amp;utm_campaign=banner_poisk_gruppovye&amp;utm_content={ad_id}&amp;utm_term={keyword}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Посадка только /progulki_na_yacht. Не главная, не /delfin, не рыбалка, не Tigger. Телефон на лендинге: +7 918 304-40-00.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После запуска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Пришли агенту BP номер кампании — запишет в память.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Неделя Пн–Вс: CSV поисковых запросов + скрин стратегии и бюджета.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Минусы по факту запросов — столбиком. Стратегию и 80 ₽ без отдельного «да» не менять.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Если кликов мало — не расширяй ключи до «морские прогулки». Лучше ставка/бюджет, чем чужой интент.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Текстовую GP не останавливай: баннер её не кормит на мобильных.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Рыбалка и катер — новые баннерные РК, не новые группы здесь.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Чего не делать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грузить HTML5 ZIP из РСЯ в этот тип.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ставить на баннер телефон и wa.me — ломает конверсию в Директе.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обещать дельфинов и не называть яхту.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включать галерею услуг в текстовой GP «за компанию».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мешать в одной баннерной РК прогулки и рыбалку.</w:t>
      </w:r>
    </w:p>
    <w:p>
      <w:pPr>
        <w:spacing w:after="0" w:before="0"/>
      </w:pPr>
      <w:r>
        <w:rPr>
          <w:rFonts w:ascii="Calibri" w:hAnsi="Calibri" w:eastAsia="Calibri"/>
          <w:b w:val="0"/>
          <w:sz w:val="18"/>
        </w:rPr>
        <w:t>Агент BP · ветка cursor/banner-na-poiske-4385 · пакет 27.08.2026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