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PI IV – Entrega 02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provisório: Modelagem e organização de um banco de dados PostgreSQL para o Complexo Maromba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Complexo Maromba é o projeto de uma empresa fictícia de academia que possui necessidades relacionadas ao cadastro de clientes e funcionários, controle de planos e matrículas, treinos e exercícios, produtos, vendas, pagamentos, estoque e informações contábeis, etc... Foi feito uma website usando HTML, CSS, JavaScript e PHP nos ultímos períodos da faculdade. O banco de dados do projeto foi desenvolvido em PostgreSQL a partir de uma migração da versão anterior em MySQL.  Na versão atual, as estruturas foram organizadas em schemas, principalmente admin, site e contabil, buscando separar responsabilidades e facilitar a manutenção do banco.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utilização de PostgreSQL permite trabalhar com recursos do próprio sistema gerenciador, como schemas, tipos enumerados, chaves estrangeiras, restrições CHECK e views. No projeto, esses recursos são utilizados para organizar os objetos do banco, reduzir consultas repetitivas e estabelecer regras de integridade para os dados.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Metodologia – Migração do MySQL para PostgreSQL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migração foi realizada a partir da estrutura existente em MySQL, com adaptação dos scripts para a sintaxe e os recursos disponíveis no PostgreSQL. Entre as estruturas utilizadas na versão PostgreSQL estão o tipo SERIAL para identificadores, tipos ENUM no schema contabil, schemas separados e constraints de integridade. Cada membro do grupo teve participação fundamental na migração , alterando a sintaxe e adicionando CHECKS , VIEWS e revisando as FOREIGN KEY’s.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Os scripts foram organizados em etapas para permitir a criação das tabelas, dos relacionamentos, das regras de validação, das views e dos dados. Essa organização também facilita a reprodução do banco em outro ambiente.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Metodologia – Separação em schemas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projeto foi dividido em schemas com responsabilidades distintas. O schema admin concentra as estruturas administrativas e operacionais, como clientes, funcionários, matrículas, produtos, vendas, pagamentos, treinos e exercícios. O schema contabil concentra o plano de contas e os lançamentos contábeis. O schema site contém views voltadas às consultas que podem ser utilizadas pela aplicação web.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separação permite organizar os objetos do banco por finalidade. Além disso, as views do schema site podem simplificar consultas que exigiriam vários JOINs entre tabelas do schema admin.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4. Views desenvolvidas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site.vw_treinos_cadastrados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view reúne informações do cliente, funcionário, treino e exercícios. Seu objetivo é facilitar a consulta dos dados necessários para a apresentação dos treinos na aplicação web.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site.vw_pagamentos_cliente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view reúne dados do cliente e do pagamento, incluindo forma de pagamento, valor, data e status. Seu objetivo é apoiar a tela de pagamentos da aplicação.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admin.vw_lista_clientes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view simplifica a consulta dos principais dados cadastrais dos clientes para usuários administrativos.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admin.vw_lista_funcionarios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view simplifica a consulta dos principais dados dos funcionários para usuários administrativos.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5. Constraints e integridade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Foram aplicadas restrições CHECK para impedir valores de pagamento menores ou iguais a zero e para limitar valores de status, gênero e modalidade aos conjuntos definidos pelo projeto. Também foram revisadas as chaves estrangeiras, utilizando RESTRICT quando a exclusão do registro-pai poderia comprometer dados dependentes ou históricos e CASCADE em relacionamentos nos quais os registros-filhos dependem diretamente do pai.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6. Pontos a validar pelo grupo antes da entrega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justificativa específica da escolha do PostgreSQL em relação ao MySQL deve ser complementada pelo grupo com o motivo efetivamente discutido durante o projeto, caso exista uma decisão formal registrada. Também é necessário gerar, no brModelo, o modelo lógico de cada schema exigido pelo professor e conferir se os arquivos .brM3 atuais correspondem às versões finais das estruturas.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