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Artigo – Entrega 02</w:t>
      </w:r>
    </w:p>
    <w:p>
      <w:r>
        <w:t>Título provisório: Modelagem e organização de um banco de dados PostgreSQL para o Complexo Maromba</w:t>
      </w:r>
    </w:p>
    <w:p>
      <w:pPr>
        <w:pStyle w:val="Heading2"/>
      </w:pPr>
      <w:r>
        <w:t>1. Introdução</w:t>
      </w:r>
    </w:p>
    <w:p>
      <w:r>
        <w:t>O Complexo Maromba é o projeto de uma empresa fictícia de academia que possui necessidades relacionadas ao cadastro de clientes e funcionários, controle de planos e matrículas, treinos e exercícios, produtos, vendas, pagamentos, estoque e informações contábeis. O banco de dados do projeto foi desenvolvido em PostgreSQL a partir de uma versão anterior em MySQL. Na versão atual, as estruturas foram organizadas em schemas, principalmente admin, site e contabil, buscando separar responsabilidades e facilitar a manutenção do banco.</w:t>
      </w:r>
    </w:p>
    <w:p>
      <w:r>
        <w:t>A utilização de PostgreSQL permite trabalhar com recursos do próprio sistema gerenciador, como schemas, tipos enumerados, chaves estrangeiras, restrições CHECK e views. No projeto, esses recursos são utilizados para organizar os objetos do banco, reduzir consultas repetitivas e estabelecer regras de integridade para os dados.</w:t>
      </w:r>
    </w:p>
    <w:p>
      <w:pPr>
        <w:pStyle w:val="Heading2"/>
      </w:pPr>
      <w:r>
        <w:t>2. Metodologia – Migração do MySQL para PostgreSQL</w:t>
      </w:r>
    </w:p>
    <w:p>
      <w:r>
        <w:t>A migração foi realizada a partir da estrutura existente em MySQL, com adaptação dos scripts para a sintaxe e os recursos disponíveis no PostgreSQL. Entre as estruturas utilizadas na versão PostgreSQL estão o tipo SERIAL para identificadores, tipos ENUM no schema contabil, schemas separados e constraints de integridade.</w:t>
      </w:r>
    </w:p>
    <w:p>
      <w:r>
        <w:t>Os scripts foram organizados em etapas para permitir a criação das tabelas, dos relacionamentos, das regras de validação, das views e dos dados. Essa organização também facilita a reprodução do banco em outro ambiente.</w:t>
      </w:r>
    </w:p>
    <w:p>
      <w:pPr>
        <w:pStyle w:val="Heading2"/>
      </w:pPr>
      <w:r>
        <w:t>3. Metodologia – Separação em schemas</w:t>
      </w:r>
    </w:p>
    <w:p>
      <w:r>
        <w:t>O projeto foi dividido em schemas com responsabilidades distintas. O schema admin concentra as estruturas administrativas e operacionais, como clientes, funcionários, matrículas, produtos, vendas, pagamentos, treinos e exercícios. O schema contabil concentra o plano de contas e os lançamentos contábeis. O schema site contém views voltadas às consultas que podem ser utilizadas pela aplicação web.</w:t>
      </w:r>
    </w:p>
    <w:p>
      <w:r>
        <w:t>A separação permite organizar os objetos do banco por finalidade. Além disso, as views do schema site podem simplificar consultas que exigiriam vários JOINs entre tabelas do schema admin.</w:t>
      </w:r>
    </w:p>
    <w:p>
      <w:pPr>
        <w:pStyle w:val="Heading2"/>
      </w:pPr>
      <w:r>
        <w:t>4. Views desenvolvidas</w:t>
      </w:r>
    </w:p>
    <w:p>
      <w:pPr>
        <w:pStyle w:val="Heading3"/>
      </w:pPr>
      <w:r>
        <w:t>site.vw_treinos_cadastrados</w:t>
      </w:r>
    </w:p>
    <w:p>
      <w:r>
        <w:t>A view reúne informações do cliente, funcionário, treino e exercícios. Seu objetivo é facilitar a consulta dos dados necessários para a apresentação dos treinos na aplicação web.</w:t>
      </w:r>
    </w:p>
    <w:p>
      <w:pPr>
        <w:pStyle w:val="Heading3"/>
      </w:pPr>
      <w:r>
        <w:t>site.vw_pagamentos_cliente</w:t>
      </w:r>
    </w:p>
    <w:p>
      <w:r>
        <w:t>A view reúne dados do cliente e do pagamento, incluindo forma de pagamento, valor, data e status. Seu objetivo é apoiar a tela de pagamentos da aplicação.</w:t>
      </w:r>
    </w:p>
    <w:p>
      <w:pPr>
        <w:pStyle w:val="Heading3"/>
      </w:pPr>
      <w:r>
        <w:t>admin.vw_lista_clientes</w:t>
      </w:r>
    </w:p>
    <w:p>
      <w:r>
        <w:t>A view simplifica a consulta dos principais dados cadastrais dos clientes para usuários administrativos.</w:t>
      </w:r>
    </w:p>
    <w:p>
      <w:pPr>
        <w:pStyle w:val="Heading3"/>
      </w:pPr>
      <w:r>
        <w:t>admin.vw_lista_funcionarios</w:t>
      </w:r>
    </w:p>
    <w:p>
      <w:r>
        <w:t>A view simplifica a consulta dos principais dados dos funcionários para usuários administrativos.</w:t>
      </w:r>
    </w:p>
    <w:p>
      <w:pPr>
        <w:pStyle w:val="Heading2"/>
      </w:pPr>
      <w:r>
        <w:t>5. Constraints e integridade</w:t>
      </w:r>
    </w:p>
    <w:p>
      <w:r>
        <w:t>Foram aplicadas restrições CHECK para impedir valores de pagamento menores ou iguais a zero e para limitar valores de status, gênero e modalidade aos conjuntos definidos pelo projeto. Também foram revisadas as chaves estrangeiras, utilizando RESTRICT quando a exclusão do registro-pai poderia comprometer dados dependentes ou históricos e CASCADE em relacionamentos nos quais os registros-filhos dependem diretamente do pai.</w:t>
      </w:r>
    </w:p>
    <w:p>
      <w:pPr>
        <w:pStyle w:val="Heading2"/>
      </w:pPr>
      <w:r>
        <w:t>6. Pontos a validar pelo grupo antes da entrega</w:t>
      </w:r>
    </w:p>
    <w:p>
      <w:r>
        <w:t>A justificativa específica da escolha do PostgreSQL em relação ao MySQL deve ser complementada pelo grupo com o motivo efetivamente discutido durante o projeto, caso exista uma decisão formal registrada. Também é necessário gerar, no brModelo, o modelo lógico de cada schema exigido pelo professor e conferir se os arquivos .brM3 atuais correspondem às versões finais das estruturas.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