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29" w:rsidRPr="00216C27" w:rsidRDefault="00216C27" w:rsidP="00216C27">
      <w:pPr>
        <w:jc w:val="center"/>
        <w:rPr>
          <w:sz w:val="40"/>
          <w:szCs w:val="40"/>
        </w:rPr>
      </w:pPr>
      <w:r>
        <w:rPr>
          <w:sz w:val="40"/>
          <w:szCs w:val="40"/>
        </w:rPr>
        <w:t>ООО «ПРОМГАЗНЕФТЬ»</w:t>
      </w:r>
    </w:p>
    <w:p w:rsidR="00216C27" w:rsidRPr="00216C27" w:rsidRDefault="00216C27">
      <w:pPr>
        <w:rPr>
          <w:rFonts w:cstheme="minorHAnsi"/>
          <w:sz w:val="28"/>
          <w:szCs w:val="28"/>
          <w:u w:val="single"/>
        </w:rPr>
      </w:pPr>
      <w:r w:rsidRPr="00216C27">
        <w:rPr>
          <w:rFonts w:cstheme="minorHAnsi"/>
          <w:sz w:val="28"/>
          <w:szCs w:val="28"/>
          <w:u w:val="single"/>
        </w:rPr>
        <w:t>Основные термины: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администратор сети – сотрудник отдела ин</w:t>
      </w:r>
      <w:bookmarkStart w:id="0" w:name="_GoBack"/>
      <w:bookmarkEnd w:id="0"/>
      <w:r w:rsidRPr="00216C27">
        <w:rPr>
          <w:rFonts w:cstheme="minorHAnsi"/>
          <w:sz w:val="28"/>
          <w:szCs w:val="28"/>
        </w:rPr>
        <w:t xml:space="preserve">формационных технологий, отвечающий за поддержание работоспособности локальной вычислительной сети и разграничение доступа к информационным ресурсам этой сети;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безопасность информации - состояние информации, информационных ресурсов и информационных систем, при котором с требуемой вероятностью обеспечивается защита информации (данных) от утечки, хищения, утраты, несанкционированного уничтожения, искажения, модификации (подделки), копирования, блокирования информации и т.п.;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доступ к информации – комплекс организационно-технических мероприятий, позволяющих сотруднику получить возможность ознакомления с информацией, в том числе с помощью технических средств, в соответствии с предоставленными ему для этого правами;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защита информации – комплекс организационно-технических мероприятий, направленных на предотвращение утечки защищаемой информации, несанкционированных и непреднамеренных воздействий на защищаемую информацию;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защита информации от непреднамеренного воздействия - деятельность, направленная на предотвращение воздействия на защищаемую информацию ошибок её пользователя, сбоя технических и программных средств информационных систем, природных явлений или иных нецеленаправленных на изменение информации мероприятий, приводящих к искажению, уничтожению, копированию, блокированию доступа к информации, а также к утрате, уничтожению или сбою функционирования носителя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защита информации от несанкционированного воздействия – деятельность, направленная на предотвращение воздействия на защищаемую информацию с нарушением установленных прав и(или) правил на изменение информации, приводящего к её искажению, уничтожению, блокированию доступа к информации, а также к утрате, уничтожению или сбою функционирования носителя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защита информации от несанкционированного доступа – деятельность, направленная на предотвращение получения защищаемой информации заинтересованным субъектом с нарушением установленных правовыми </w:t>
      </w:r>
      <w:r w:rsidRPr="00216C27">
        <w:rPr>
          <w:rFonts w:cstheme="minorHAnsi"/>
          <w:sz w:val="28"/>
          <w:szCs w:val="28"/>
        </w:rPr>
        <w:lastRenderedPageBreak/>
        <w:t>документами и собственником (Организация) прав или правил доступа к защищаемой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информация – сведения о лицах, предметах, событиях, явлениях и процессах (независимо от формы их представления), используемые в целях принятия решений;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информация Организации – информация, принадлежащая Организации, то есть: (а) созданная Организацией (его сотрудниками) в процессе его деятельности; (б) приобретенная Организацией на законных основаниях; (в) переданная Организацией его партнерами (клиентами) при установлении сотрудничества на правах совместного владения; (г) полученная в результате целенаправленного сбора информации подразделениями Организацией;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информационная безопасность – состояние защищённости информационной среды, обеспечивающее минимизацию ущерба, вызванного возможной утечкой защищаемой информации, а также несанкционированных и непреднамеренных воздействий;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информационная система – организационно-упорядоченная совокупность документов (массивов документов) и информационных технологий, в том числе с использованием вычислительной техники;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информационная сфера (среда) - совокупность информации, информационной инфраструктуры, субъектов, осуществляющих сбор, формирование, распространение и использование информации, а также системы регулирования возникающих при этом общественных отношений;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конфиденциальная информация – документированная информация, включенная в Перечень сведений, составляющих коммерческую тайну предприятия, доступ к которой ограничивается в соответствии с законодательством Российской Федерации;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нарушение информационной безопасности – факт несанкционированного или непреднамеренного действия (операции) над информационной сферой, приводящий к нежелательным для предприятия последствиям;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несанкционированный доступ – нарушение регламентированного доступа к объекту защиты;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обработка информации – совокупность операций сбора, накопления, ввода, вывода, приёма, передачи, записи, хранения, регистрации, уничтожения, преобразования, отображения, осуществляемых над информацией;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lastRenderedPageBreak/>
        <w:sym w:font="Symbol" w:char="F02D"/>
      </w:r>
      <w:r w:rsidRPr="00216C27">
        <w:rPr>
          <w:rFonts w:cstheme="minorHAnsi"/>
          <w:sz w:val="28"/>
          <w:szCs w:val="28"/>
        </w:rPr>
        <w:t xml:space="preserve"> объект информатизации - совокупность информационных ресурсов, средств и систем </w:t>
      </w:r>
      <w:proofErr w:type="spellStart"/>
      <w:r w:rsidRPr="00216C27">
        <w:rPr>
          <w:rFonts w:cstheme="minorHAnsi"/>
          <w:sz w:val="28"/>
          <w:szCs w:val="28"/>
        </w:rPr>
        <w:t>обрабртки</w:t>
      </w:r>
      <w:proofErr w:type="spellEnd"/>
      <w:r w:rsidRPr="00216C27">
        <w:rPr>
          <w:rFonts w:cstheme="minorHAnsi"/>
          <w:sz w:val="28"/>
          <w:szCs w:val="28"/>
        </w:rPr>
        <w:t xml:space="preserve">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конфиденциальных переговоров;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система защиты информации – совокупность органов и/или исполнителей, используемой ими техники защиты информации, а также объектов защиты, организованная и функционирующая по правилам, установленным соответствующими правовыми, организационно-распорядительными и нормативными документами в области защиты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средства связи – технические средства, используемые для формирования, обработки, передачи или приёма сообщений электросвязи либо почтовых отправлений;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техническая защита информации – защита (не криптографическими методами) информации, содержащей сведения, составляющие государственную или коммерческую тайну, от её утечки по техническим каналам, от несанкционированного доступа к ней, от специальных воздействий на информацию в целях её уничтожения, искажения и блокирования, и противодействие техническим средствам разведки;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угроза безопасности информации - совокупность условий и факторов, создающих потенциальную или реально существующую опасность, связанную с утечкой информации и/или несанкционированным и/или непреднамеренным воздействиям на неё; 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утечка информации - неконтролируемое распространение защищаемой информации в результате её разглашения, несанкционированного доступа к информации и получения защищаемой информации разведками;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шифрование – способ защиты информации, заключающийся в криптографическом преобразовании информации по специальному алгоритму для получения </w:t>
      </w:r>
      <w:proofErr w:type="spellStart"/>
      <w:r w:rsidRPr="00216C27">
        <w:rPr>
          <w:rFonts w:cstheme="minorHAnsi"/>
          <w:sz w:val="28"/>
          <w:szCs w:val="28"/>
        </w:rPr>
        <w:t>шифротекста</w:t>
      </w:r>
      <w:proofErr w:type="spellEnd"/>
      <w:r w:rsidRPr="00216C27">
        <w:rPr>
          <w:rFonts w:cstheme="minorHAnsi"/>
          <w:sz w:val="28"/>
          <w:szCs w:val="28"/>
        </w:rPr>
        <w:t xml:space="preserve"> и позволяющий предотвратить ее несанкционированное использование;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цифровая подпись – дополнительные данные или криптографическое преобразование какого-либо блока данных, позволяющие получателю блока данных убедиться в подлинности отправителя и целостности блока данных и защитить его от искажения с помощью, например, средств получателя. Формы нарушения информационной безопасности: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lastRenderedPageBreak/>
        <w:t xml:space="preserve"> а) </w:t>
      </w:r>
      <w:proofErr w:type="gramStart"/>
      <w:r w:rsidRPr="00216C27">
        <w:rPr>
          <w:rFonts w:cstheme="minorHAnsi"/>
          <w:sz w:val="28"/>
          <w:szCs w:val="28"/>
        </w:rPr>
        <w:t xml:space="preserve">пассивные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получение</w:t>
      </w:r>
      <w:proofErr w:type="gramEnd"/>
      <w:r w:rsidRPr="00216C27">
        <w:rPr>
          <w:rFonts w:cstheme="minorHAnsi"/>
          <w:sz w:val="28"/>
          <w:szCs w:val="28"/>
        </w:rPr>
        <w:t xml:space="preserve"> информации нарушителем для использования в своих целях;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анализ характеристик информации без доступа к самой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б) </w:t>
      </w:r>
      <w:proofErr w:type="gramStart"/>
      <w:r w:rsidRPr="00216C27">
        <w:rPr>
          <w:rFonts w:cstheme="minorHAnsi"/>
          <w:sz w:val="28"/>
          <w:szCs w:val="28"/>
        </w:rPr>
        <w:t xml:space="preserve">активные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изменение</w:t>
      </w:r>
      <w:proofErr w:type="gramEnd"/>
      <w:r w:rsidRPr="00216C27">
        <w:rPr>
          <w:rFonts w:cstheme="minorHAnsi"/>
          <w:sz w:val="28"/>
          <w:szCs w:val="28"/>
        </w:rPr>
        <w:t xml:space="preserve">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внесение ложной </w:t>
      </w:r>
      <w:proofErr w:type="gramStart"/>
      <w:r w:rsidRPr="00216C27">
        <w:rPr>
          <w:rFonts w:cstheme="minorHAnsi"/>
          <w:sz w:val="28"/>
          <w:szCs w:val="28"/>
        </w:rPr>
        <w:t xml:space="preserve">информации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нарушение</w:t>
      </w:r>
      <w:proofErr w:type="gramEnd"/>
      <w:r w:rsidRPr="00216C27">
        <w:rPr>
          <w:rFonts w:cstheme="minorHAnsi"/>
          <w:sz w:val="28"/>
          <w:szCs w:val="28"/>
        </w:rPr>
        <w:t xml:space="preserve"> (разрушение) информации;</w:t>
      </w:r>
    </w:p>
    <w:p w:rsidR="00216C27" w:rsidRPr="00216C27" w:rsidRDefault="00216C27">
      <w:pPr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 </w:t>
      </w:r>
      <w:r w:rsidRPr="00216C27">
        <w:rPr>
          <w:rFonts w:cstheme="minorHAnsi"/>
          <w:sz w:val="28"/>
          <w:szCs w:val="28"/>
        </w:rPr>
        <w:sym w:font="Symbol" w:char="F02D"/>
      </w:r>
      <w:r w:rsidRPr="00216C27">
        <w:rPr>
          <w:rFonts w:cstheme="minorHAnsi"/>
          <w:sz w:val="28"/>
          <w:szCs w:val="28"/>
        </w:rPr>
        <w:t xml:space="preserve"> нарушение работоспособности системы обработки информации.</w:t>
      </w:r>
    </w:p>
    <w:p w:rsidR="00216C27" w:rsidRPr="00216C27" w:rsidRDefault="00216C27">
      <w:pPr>
        <w:rPr>
          <w:rFonts w:cstheme="minorHAnsi"/>
          <w:sz w:val="28"/>
          <w:szCs w:val="28"/>
          <w:u w:val="single"/>
        </w:rPr>
      </w:pPr>
      <w:r w:rsidRPr="00216C27">
        <w:rPr>
          <w:rFonts w:cstheme="minorHAnsi"/>
          <w:sz w:val="28"/>
          <w:szCs w:val="28"/>
          <w:u w:val="single"/>
        </w:rPr>
        <w:t>Технический регламент: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исключать возможность доступа третьих лиц к документам, содержащим конфиденциальную информацию;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не использовать чужие средства идентификации и не передавать никому свои, не входить в систему под чужим логином;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соблюдать установленные уровни допуска к информации;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не переписывать на съемные носители конфиденциальные данные без санкции руководителя, не передавать их по любым каналам связи, не раскрывать лицам, не имеющим соответствующего уровня доступа; 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соблюдать требования и правила по работе со средствами технической защиты, в том числе со средствами криптографической защиты;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контролировать состояние автоматизированного рабочего места, сообщать СБ обо всех ситуациях, имеющих характер инцидентов информационной безопасности, а именно: нарушении целостности пломб, свидетельствующем о попытке проникнуть в охраняемую зону, некорректном срабатывании антивирусной защиты, нарушениях в работе программного обеспечения, выявленных изменениях файлов, выходе из строя периферийных устройств;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обеспечивать отсутствие на своем АРМ самостоятельно установленных программ;</w:t>
      </w:r>
    </w:p>
    <w:p w:rsidR="00216C27" w:rsidRPr="00216C27" w:rsidRDefault="00216C27" w:rsidP="00216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исключать копирование любых файлов или текстовой информации в любых целях без получения санкции руководителя.</w:t>
      </w:r>
    </w:p>
    <w:p w:rsidR="00216C27" w:rsidRPr="00216C27" w:rsidRDefault="00216C27" w:rsidP="00216C2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8"/>
          <w:szCs w:val="28"/>
          <w:u w:val="single"/>
          <w:lang w:eastAsia="ru-RU"/>
        </w:rPr>
      </w:pPr>
      <w:r w:rsidRPr="00216C27">
        <w:rPr>
          <w:rFonts w:eastAsia="Times New Roman" w:cstheme="minorHAnsi"/>
          <w:color w:val="000000" w:themeColor="text1"/>
          <w:sz w:val="28"/>
          <w:szCs w:val="28"/>
          <w:u w:val="single"/>
          <w:lang w:eastAsia="ru-RU"/>
        </w:rPr>
        <w:t>Инструкция к отделу управления по защите информации:</w:t>
      </w:r>
    </w:p>
    <w:p w:rsidR="00216C27" w:rsidRPr="00216C27" w:rsidRDefault="00216C27" w:rsidP="00216C27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Управление по защите информации является основным методическим, координирующим и контрольным органом по вопросам информационной безопасности и исполняет эти функции в соответствии с Положением о Дирекции по безопасности и защите информации. В рамках этих функций Управление по защите информации: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разрабатывает и проводит в жизнь концепцию обеспечения информационной безопасности ХХХХ;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lastRenderedPageBreak/>
        <w:t xml:space="preserve">разрабатывает руководящие документы;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разрабатывает методические документы;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подготавливает для Члена Правления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- Директора по безопасности и защите информации и принятия Правлением ХХХХ решения по вопросам информационной безопасности;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организует и осуществляет взаимодействие с другими подразделениями ХХХХ, его дочерними зависимыми обществами (далее по тексту - ДЗО) и филиалов;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взаимодействует с государственными органами и сторонними организациями;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организует и совместно с подразделениями ХХХХ проводит первичное и контрольные информационные обследования;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совместно с Управлением информационных систем и технологий и заинтересованными подразделениями разрабатывает требования и решения по защите информации для вновь принимаемых в эксплуатацию систем и средств информатизации;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заказывает и закупает специальные средства защиты информации, контролирует и сопровождает их эксплуатацию после внедрения;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>контролирует эффективность принимаемых мер по обеспечению информационной безопасности, проводит общую оценку ее состояния;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16C27">
        <w:rPr>
          <w:rFonts w:cstheme="minorHAnsi"/>
          <w:sz w:val="28"/>
          <w:szCs w:val="28"/>
        </w:rPr>
        <w:t xml:space="preserve">проводит плановые и внезапные проверки состояния информационной безопасности в подразделениях; </w:t>
      </w:r>
    </w:p>
    <w:p w:rsidR="00216C27" w:rsidRPr="00216C27" w:rsidRDefault="00216C27" w:rsidP="00216C2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216C27">
        <w:rPr>
          <w:rFonts w:cstheme="minorHAnsi"/>
          <w:sz w:val="28"/>
          <w:szCs w:val="28"/>
        </w:rPr>
        <w:t>консультирует и обучает сотрудников по вопросам информационной безопасности.</w:t>
      </w:r>
    </w:p>
    <w:p w:rsidR="00216C27" w:rsidRPr="00216C27" w:rsidRDefault="00216C27">
      <w:pPr>
        <w:rPr>
          <w:rFonts w:cstheme="minorHAnsi"/>
          <w:color w:val="000000" w:themeColor="text1"/>
          <w:sz w:val="28"/>
          <w:szCs w:val="28"/>
        </w:rPr>
      </w:pPr>
    </w:p>
    <w:sectPr w:rsidR="00216C27" w:rsidRPr="00216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4573"/>
    <w:multiLevelType w:val="hybridMultilevel"/>
    <w:tmpl w:val="F99C85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3B525D"/>
    <w:multiLevelType w:val="multilevel"/>
    <w:tmpl w:val="153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B3A82"/>
    <w:multiLevelType w:val="hybridMultilevel"/>
    <w:tmpl w:val="2926D9D4"/>
    <w:lvl w:ilvl="0" w:tplc="68B8D3D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D"/>
    <w:rsid w:val="00216C27"/>
    <w:rsid w:val="002B3B29"/>
    <w:rsid w:val="003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E33B-8EDF-4D70-8ABB-556EA766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1410</Words>
  <Characters>8040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2020-09-10T18:13:00Z</dcterms:created>
  <dcterms:modified xsi:type="dcterms:W3CDTF">2020-09-10T18:23:00Z</dcterms:modified>
</cp:coreProperties>
</file>