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02CE" w14:textId="4D6FFEF1" w:rsidR="0083413B" w:rsidRDefault="0083413B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443FB" w14:textId="3F00EB9F" w:rsidR="0083413B" w:rsidRDefault="0083413B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02065" w14:textId="77777777" w:rsidR="0083413B" w:rsidRPr="009F535B" w:rsidRDefault="0083413B" w:rsidP="008341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35B">
        <w:rPr>
          <w:rFonts w:ascii="Times New Roman" w:hAnsi="Times New Roman" w:cs="Times New Roman"/>
          <w:sz w:val="28"/>
          <w:szCs w:val="28"/>
        </w:rPr>
        <w:t>Концерн Беллегпром</w:t>
      </w:r>
    </w:p>
    <w:p w14:paraId="5FD7B1CF" w14:textId="77777777" w:rsidR="0083413B" w:rsidRPr="00915C98" w:rsidRDefault="0083413B" w:rsidP="008341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 xml:space="preserve">Учреждение образования «Барановичский государственный колледж </w:t>
      </w:r>
    </w:p>
    <w:p w14:paraId="70CD3A59" w14:textId="36A38EC3" w:rsidR="0083413B" w:rsidRDefault="0083413B" w:rsidP="008341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 xml:space="preserve">легкой промышленности им. </w:t>
      </w:r>
      <w:r w:rsidRPr="009F535B">
        <w:rPr>
          <w:rFonts w:ascii="Times New Roman" w:hAnsi="Times New Roman" w:cs="Times New Roman"/>
          <w:sz w:val="28"/>
          <w:szCs w:val="28"/>
        </w:rPr>
        <w:t>В.Е. Чернышева»</w:t>
      </w:r>
    </w:p>
    <w:p w14:paraId="3BA88E88" w14:textId="77777777" w:rsidR="0083413B" w:rsidRPr="009F535B" w:rsidRDefault="0083413B" w:rsidP="008341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5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955"/>
      </w:tblGrid>
      <w:tr w:rsidR="0083413B" w:rsidRPr="00915C98" w14:paraId="38891584" w14:textId="77777777" w:rsidTr="000215A1">
        <w:trPr>
          <w:trHeight w:val="1689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0EC79E66" w14:textId="77777777" w:rsidR="0083413B" w:rsidRPr="007A0029" w:rsidRDefault="0083413B" w:rsidP="000215A1">
            <w:pPr>
              <w:ind w:left="95" w:hanging="95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00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СОГЛАСОВАНО</w:t>
            </w:r>
          </w:p>
          <w:p w14:paraId="1B14623C" w14:textId="77777777" w:rsidR="0083413B" w:rsidRPr="007A0029" w:rsidRDefault="0083413B" w:rsidP="000215A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00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________________________</w:t>
            </w:r>
          </w:p>
          <w:p w14:paraId="78094D98" w14:textId="77777777" w:rsidR="0083413B" w:rsidRPr="007A0029" w:rsidRDefault="0083413B" w:rsidP="000215A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</w:pPr>
            <w:r w:rsidRPr="007A00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 xml:space="preserve">                (наименование организации)</w:t>
            </w:r>
          </w:p>
          <w:p w14:paraId="17F2AA18" w14:textId="77777777" w:rsidR="0083413B" w:rsidRPr="007A0029" w:rsidRDefault="0083413B" w:rsidP="000215A1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00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___________ ______________</w:t>
            </w:r>
          </w:p>
          <w:p w14:paraId="53742785" w14:textId="77777777" w:rsidR="0083413B" w:rsidRPr="007A0029" w:rsidRDefault="0083413B" w:rsidP="000215A1">
            <w:pPr>
              <w:ind w:left="568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</w:pPr>
            <w:r w:rsidRPr="007A00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(подпись, инициалы, фамилия)</w:t>
            </w:r>
          </w:p>
          <w:p w14:paraId="2A1CFA20" w14:textId="77777777" w:rsidR="0083413B" w:rsidRPr="007A0029" w:rsidRDefault="0083413B" w:rsidP="000215A1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002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«___»_________2022г.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14:paraId="34B46B2D" w14:textId="77777777" w:rsidR="0083413B" w:rsidRPr="00915C98" w:rsidRDefault="0083413B" w:rsidP="0083413B">
            <w:pPr>
              <w:spacing w:after="0" w:line="276" w:lineRule="auto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915C9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880771E" w14:textId="77777777" w:rsidR="0083413B" w:rsidRPr="00915C98" w:rsidRDefault="0083413B" w:rsidP="0083413B">
            <w:pPr>
              <w:spacing w:after="0" w:line="276" w:lineRule="auto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915C98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УО «БГКЛП </w:t>
            </w:r>
          </w:p>
          <w:p w14:paraId="43665E3D" w14:textId="77777777" w:rsidR="0083413B" w:rsidRPr="00915C98" w:rsidRDefault="0083413B" w:rsidP="0083413B">
            <w:pPr>
              <w:spacing w:after="0" w:line="276" w:lineRule="auto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915C98">
              <w:rPr>
                <w:rFonts w:ascii="Times New Roman" w:hAnsi="Times New Roman" w:cs="Times New Roman"/>
                <w:sz w:val="28"/>
                <w:szCs w:val="28"/>
              </w:rPr>
              <w:t xml:space="preserve">им. </w:t>
            </w:r>
            <w:proofErr w:type="spellStart"/>
            <w:r w:rsidRPr="00915C98">
              <w:rPr>
                <w:rFonts w:ascii="Times New Roman" w:hAnsi="Times New Roman" w:cs="Times New Roman"/>
                <w:sz w:val="28"/>
                <w:szCs w:val="28"/>
              </w:rPr>
              <w:t>В.Е.Чернышева</w:t>
            </w:r>
            <w:proofErr w:type="spellEnd"/>
            <w:r w:rsidRPr="00915C9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93A27AC" w14:textId="77777777" w:rsidR="0083413B" w:rsidRPr="00915C98" w:rsidRDefault="0083413B" w:rsidP="000215A1">
            <w:pPr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915C98">
              <w:rPr>
                <w:rFonts w:ascii="Times New Roman" w:hAnsi="Times New Roman" w:cs="Times New Roman"/>
                <w:sz w:val="28"/>
                <w:szCs w:val="28"/>
              </w:rPr>
              <w:t xml:space="preserve">___________ </w:t>
            </w:r>
            <w:proofErr w:type="spellStart"/>
            <w:r w:rsidRPr="00915C98">
              <w:rPr>
                <w:rFonts w:ascii="Times New Roman" w:hAnsi="Times New Roman" w:cs="Times New Roman"/>
                <w:sz w:val="28"/>
                <w:szCs w:val="28"/>
              </w:rPr>
              <w:t>А.В.Пташук</w:t>
            </w:r>
            <w:proofErr w:type="spellEnd"/>
          </w:p>
          <w:p w14:paraId="5710BF55" w14:textId="77777777" w:rsidR="0083413B" w:rsidRPr="00915C98" w:rsidRDefault="0083413B" w:rsidP="000215A1">
            <w:pPr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915C98">
              <w:rPr>
                <w:rFonts w:ascii="Times New Roman" w:hAnsi="Times New Roman" w:cs="Times New Roman"/>
                <w:sz w:val="28"/>
                <w:szCs w:val="28"/>
              </w:rPr>
              <w:t>«___»_________2022г.</w:t>
            </w:r>
          </w:p>
        </w:tc>
      </w:tr>
    </w:tbl>
    <w:p w14:paraId="37C36485" w14:textId="7EF27D4A" w:rsidR="0083413B" w:rsidRPr="00915C98" w:rsidRDefault="0083413B" w:rsidP="0083413B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5DF40BF8" w14:textId="77777777" w:rsidR="0083413B" w:rsidRPr="00915C98" w:rsidRDefault="0083413B" w:rsidP="0083413B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767C1822" w14:textId="77777777" w:rsidR="0083413B" w:rsidRPr="00915C98" w:rsidRDefault="0083413B" w:rsidP="0083413B">
      <w:pPr>
        <w:ind w:left="-284"/>
        <w:jc w:val="center"/>
        <w:rPr>
          <w:rFonts w:ascii="Times New Roman" w:hAnsi="Times New Roman" w:cs="Times New Roman"/>
        </w:rPr>
      </w:pPr>
    </w:p>
    <w:p w14:paraId="11B6D7E6" w14:textId="77777777" w:rsidR="0083413B" w:rsidRPr="00915C98" w:rsidRDefault="0083413B" w:rsidP="0083413B">
      <w:pPr>
        <w:ind w:left="-284"/>
        <w:jc w:val="center"/>
        <w:rPr>
          <w:rFonts w:ascii="Times New Roman" w:hAnsi="Times New Roman" w:cs="Times New Roman"/>
        </w:rPr>
      </w:pPr>
    </w:p>
    <w:p w14:paraId="2E855CA9" w14:textId="77777777" w:rsidR="0083413B" w:rsidRPr="00FC4E0F" w:rsidRDefault="0083413B" w:rsidP="00834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0F">
        <w:rPr>
          <w:rFonts w:ascii="Times New Roman" w:hAnsi="Times New Roman" w:cs="Times New Roman"/>
          <w:b/>
          <w:sz w:val="28"/>
          <w:szCs w:val="28"/>
        </w:rPr>
        <w:t>УЧЕБНАЯ ПРОГРАММА УЧРЕЖДЕНИЯ ОБРАЗОВАНИЯ</w:t>
      </w:r>
    </w:p>
    <w:p w14:paraId="69767E63" w14:textId="77777777" w:rsidR="0083413B" w:rsidRPr="0083413B" w:rsidRDefault="0083413B" w:rsidP="008341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3644152"/>
      <w:r w:rsidRPr="0083413B">
        <w:rPr>
          <w:rFonts w:ascii="Times New Roman" w:hAnsi="Times New Roman" w:cs="Times New Roman"/>
          <w:b/>
          <w:sz w:val="24"/>
          <w:szCs w:val="24"/>
        </w:rPr>
        <w:t xml:space="preserve">ПО </w:t>
      </w:r>
    </w:p>
    <w:p w14:paraId="4A6136C0" w14:textId="77777777" w:rsidR="0083413B" w:rsidRPr="00770E01" w:rsidRDefault="0083413B" w:rsidP="008341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ПРОИЗВОДСТВЕНН</w:t>
      </w:r>
      <w:r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 ПРЕДДИПЛОМН</w:t>
      </w:r>
      <w:r>
        <w:rPr>
          <w:rFonts w:ascii="Times New Roman" w:hAnsi="Times New Roman" w:cs="Times New Roman"/>
          <w:b/>
          <w:bCs/>
          <w:sz w:val="24"/>
          <w:szCs w:val="24"/>
        </w:rPr>
        <w:t>ОЙ</w:t>
      </w:r>
    </w:p>
    <w:p w14:paraId="01DB9E58" w14:textId="3BF9A5FD" w:rsidR="0083413B" w:rsidRPr="00770E01" w:rsidRDefault="0083413B" w:rsidP="008341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ПРАКТИК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</w:p>
    <w:bookmarkEnd w:id="0"/>
    <w:p w14:paraId="5A1C76FE" w14:textId="77777777" w:rsidR="0083413B" w:rsidRPr="00915C98" w:rsidRDefault="0083413B" w:rsidP="0083413B">
      <w:pPr>
        <w:pStyle w:val="a5"/>
        <w:jc w:val="center"/>
        <w:rPr>
          <w:rFonts w:cs="Times New Roman"/>
          <w:lang w:val="ru-RU"/>
        </w:rPr>
      </w:pPr>
      <w:r w:rsidRPr="00915C98">
        <w:rPr>
          <w:rFonts w:cs="Times New Roman"/>
          <w:lang w:val="ru-RU"/>
        </w:rPr>
        <w:t>компонента «Практика» учебного плана учреждения образования</w:t>
      </w:r>
    </w:p>
    <w:p w14:paraId="110DC4AB" w14:textId="7361B486" w:rsidR="0083413B" w:rsidRPr="00915C98" w:rsidRDefault="0083413B" w:rsidP="0083413B">
      <w:pPr>
        <w:pStyle w:val="a5"/>
        <w:jc w:val="center"/>
        <w:rPr>
          <w:rFonts w:cs="Times New Roman"/>
          <w:lang w:val="ru-RU"/>
        </w:rPr>
      </w:pPr>
      <w:r w:rsidRPr="00915C98">
        <w:rPr>
          <w:rFonts w:cs="Times New Roman"/>
          <w:lang w:val="ru-RU"/>
        </w:rPr>
        <w:t xml:space="preserve">по специальности </w:t>
      </w:r>
      <w:r w:rsidRPr="009F535B">
        <w:rPr>
          <w:rFonts w:cs="Times New Roman"/>
          <w:u w:val="single"/>
          <w:lang w:val="ru-RU"/>
        </w:rPr>
        <w:t>2-40 01 01 Программное обеспечение информационных технологий</w:t>
      </w:r>
    </w:p>
    <w:p w14:paraId="583E9828" w14:textId="77777777" w:rsidR="0083413B" w:rsidRPr="00915C98" w:rsidRDefault="0083413B" w:rsidP="0083413B">
      <w:pPr>
        <w:pStyle w:val="a5"/>
        <w:jc w:val="center"/>
        <w:rPr>
          <w:rFonts w:cs="Times New Roman"/>
          <w:b/>
          <w:bCs/>
          <w:smallCaps/>
          <w:lang w:val="ru-RU"/>
        </w:rPr>
      </w:pPr>
    </w:p>
    <w:p w14:paraId="74600DAC" w14:textId="77777777" w:rsidR="0083413B" w:rsidRPr="00915C98" w:rsidRDefault="0083413B" w:rsidP="00834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для реализации образовательной программы</w:t>
      </w:r>
    </w:p>
    <w:p w14:paraId="23F962D7" w14:textId="77777777" w:rsidR="0083413B" w:rsidRPr="00915C98" w:rsidRDefault="0083413B" w:rsidP="00834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среднего специального образования, обеспечивающей получение квалификации специалиста (рабочего) со средним специальным образованием</w:t>
      </w:r>
    </w:p>
    <w:p w14:paraId="3151A68D" w14:textId="77777777" w:rsidR="0083413B" w:rsidRPr="00915C98" w:rsidRDefault="0083413B" w:rsidP="0083413B"/>
    <w:p w14:paraId="246F3DE6" w14:textId="77777777" w:rsidR="0083413B" w:rsidRPr="00915C98" w:rsidRDefault="0083413B" w:rsidP="0083413B">
      <w:pPr>
        <w:ind w:left="-284"/>
        <w:jc w:val="center"/>
      </w:pPr>
    </w:p>
    <w:p w14:paraId="5AA66FC1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3E1A18BA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A337AB4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73F70AC7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76567C1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384A53DF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1680560D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1145BB40" w14:textId="7BEDB184" w:rsidR="0083413B" w:rsidRPr="00915C98" w:rsidRDefault="0083413B" w:rsidP="0083413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lastRenderedPageBreak/>
        <w:t>Учебная программа учреждения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15C98">
        <w:rPr>
          <w:rFonts w:ascii="Times New Roman" w:hAnsi="Times New Roman" w:cs="Times New Roman"/>
          <w:sz w:val="28"/>
          <w:szCs w:val="28"/>
        </w:rPr>
        <w:t>бразования</w:t>
      </w:r>
      <w:r>
        <w:rPr>
          <w:rFonts w:ascii="Times New Roman" w:hAnsi="Times New Roman" w:cs="Times New Roman"/>
          <w:sz w:val="28"/>
          <w:szCs w:val="28"/>
        </w:rPr>
        <w:t xml:space="preserve"> по производственной преддипломной практике</w:t>
      </w:r>
      <w:r w:rsidRPr="00915C98">
        <w:rPr>
          <w:rFonts w:ascii="Times New Roman" w:hAnsi="Times New Roman" w:cs="Times New Roman"/>
          <w:sz w:val="28"/>
          <w:szCs w:val="28"/>
        </w:rPr>
        <w:t xml:space="preserve"> (далее – учебная программа) разработана на основе примерного тематического плана (приложение к типовому учебному плану по специальности в дневной форме получения образования, утвержденному постановлением Министерства образования Республики Беларусь от </w:t>
      </w:r>
      <w:r>
        <w:rPr>
          <w:rFonts w:ascii="Times New Roman" w:hAnsi="Times New Roman" w:cs="Times New Roman"/>
          <w:sz w:val="28"/>
          <w:szCs w:val="28"/>
        </w:rPr>
        <w:t>14.05.2019</w:t>
      </w:r>
      <w:r w:rsidRPr="00915C98">
        <w:rPr>
          <w:rFonts w:ascii="Times New Roman" w:hAnsi="Times New Roman" w:cs="Times New Roman"/>
          <w:sz w:val="28"/>
          <w:szCs w:val="28"/>
        </w:rPr>
        <w:t xml:space="preserve"> №</w:t>
      </w:r>
      <w:r w:rsidR="00996D21">
        <w:rPr>
          <w:rFonts w:ascii="Times New Roman" w:hAnsi="Times New Roman" w:cs="Times New Roman"/>
          <w:sz w:val="28"/>
          <w:szCs w:val="28"/>
        </w:rPr>
        <w:t>50 РБ ст.№930Д/тип.</w:t>
      </w:r>
      <w:r w:rsidRPr="00915C98">
        <w:rPr>
          <w:rFonts w:ascii="Times New Roman" w:hAnsi="Times New Roman" w:cs="Times New Roman"/>
          <w:sz w:val="28"/>
          <w:szCs w:val="28"/>
        </w:rPr>
        <w:t>)</w:t>
      </w:r>
    </w:p>
    <w:p w14:paraId="3B2D4FFB" w14:textId="77777777" w:rsidR="0083413B" w:rsidRPr="00915C98" w:rsidRDefault="0083413B" w:rsidP="008341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21FD5" w14:textId="77777777" w:rsidR="0083413B" w:rsidRPr="00915C98" w:rsidRDefault="0083413B" w:rsidP="008341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C0B70" w14:textId="68C01F1E" w:rsidR="0083413B" w:rsidRPr="009F535B" w:rsidRDefault="0083413B" w:rsidP="0083413B">
      <w:pPr>
        <w:spacing w:after="0"/>
        <w:ind w:left="7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5C98">
        <w:rPr>
          <w:rFonts w:ascii="Times New Roman" w:hAnsi="Times New Roman" w:cs="Times New Roman"/>
          <w:sz w:val="28"/>
          <w:szCs w:val="28"/>
        </w:rPr>
        <w:t xml:space="preserve">Разработчик (и):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Е.А. Герасимова</w:t>
      </w:r>
      <w:r w:rsidRPr="009F5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преподаватель,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Pr="009F535B">
        <w:rPr>
          <w:rFonts w:ascii="Times New Roman" w:hAnsi="Times New Roman" w:cs="Times New Roman"/>
          <w:i/>
          <w:iCs/>
          <w:sz w:val="28"/>
          <w:szCs w:val="28"/>
          <w:u w:val="single"/>
        </w:rPr>
        <w:t>чреждения</w:t>
      </w:r>
      <w:r w:rsidRPr="009F535B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о</w:t>
      </w:r>
      <w:r w:rsidRPr="009F535B">
        <w:rPr>
          <w:rFonts w:ascii="Times New Roman" w:hAnsi="Times New Roman" w:cs="Times New Roman"/>
          <w:sz w:val="28"/>
          <w:u w:val="single"/>
        </w:rPr>
        <w:t xml:space="preserve">бразования «Барановичский государственный колледж легкой промышленности им. </w:t>
      </w:r>
      <w:proofErr w:type="spellStart"/>
      <w:r w:rsidRPr="009F535B">
        <w:rPr>
          <w:rFonts w:ascii="Times New Roman" w:hAnsi="Times New Roman" w:cs="Times New Roman"/>
          <w:sz w:val="28"/>
          <w:u w:val="single"/>
        </w:rPr>
        <w:t>В.Е.Чернышева</w:t>
      </w:r>
      <w:proofErr w:type="spellEnd"/>
      <w:r w:rsidRPr="002A7BC3">
        <w:rPr>
          <w:rFonts w:ascii="Times New Roman" w:hAnsi="Times New Roman" w:cs="Times New Roman"/>
          <w:sz w:val="28"/>
        </w:rPr>
        <w:t>_______________________________</w:t>
      </w:r>
    </w:p>
    <w:p w14:paraId="72FFB874" w14:textId="77777777" w:rsidR="0083413B" w:rsidRPr="00915C98" w:rsidRDefault="0083413B" w:rsidP="0083413B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15C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(фамилия, инициалы, должность, наименование организации (учреждения образования))</w:t>
      </w:r>
    </w:p>
    <w:p w14:paraId="57542224" w14:textId="77777777" w:rsidR="0083413B" w:rsidRPr="00915C98" w:rsidRDefault="0083413B" w:rsidP="008341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E9D69" w14:textId="77777777" w:rsidR="0083413B" w:rsidRPr="00915C98" w:rsidRDefault="0083413B" w:rsidP="008341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Учебная программа обсуждена и одобрена на заседании цикловой комиссии «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915C98">
        <w:rPr>
          <w:rFonts w:ascii="Times New Roman" w:hAnsi="Times New Roman" w:cs="Times New Roman"/>
          <w:sz w:val="28"/>
          <w:szCs w:val="28"/>
        </w:rPr>
        <w:t>».</w:t>
      </w:r>
    </w:p>
    <w:p w14:paraId="32D9B949" w14:textId="77777777" w:rsidR="0083413B" w:rsidRPr="00915C98" w:rsidRDefault="0083413B" w:rsidP="0083413B">
      <w:pPr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Протокол №__ от _ ___________ 20_г.</w:t>
      </w:r>
    </w:p>
    <w:p w14:paraId="65A5EDD3" w14:textId="77777777" w:rsidR="0083413B" w:rsidRPr="00915C98" w:rsidRDefault="0083413B" w:rsidP="0083413B">
      <w:pPr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Председатель цикловой комиссии</w:t>
      </w:r>
    </w:p>
    <w:p w14:paraId="29A19C5C" w14:textId="77777777" w:rsidR="0083413B" w:rsidRPr="00935026" w:rsidRDefault="0083413B" w:rsidP="0083413B">
      <w:pPr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___________   _</w:t>
      </w:r>
      <w:r w:rsidRPr="00935026">
        <w:rPr>
          <w:rFonts w:ascii="Times New Roman" w:hAnsi="Times New Roman" w:cs="Times New Roman"/>
          <w:sz w:val="28"/>
          <w:szCs w:val="28"/>
          <w:u w:val="single"/>
        </w:rPr>
        <w:t>Герасимова Е.А.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37F82DB2" w14:textId="77777777" w:rsidR="0083413B" w:rsidRPr="00915C98" w:rsidRDefault="0083413B" w:rsidP="008341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915C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(</w:t>
      </w:r>
      <w:proofErr w:type="gramStart"/>
      <w:r w:rsidRPr="00915C98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подпись)   </w:t>
      </w:r>
      <w:proofErr w:type="gramEnd"/>
      <w:r w:rsidRPr="00915C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(инициалы, фамилия)</w:t>
      </w:r>
    </w:p>
    <w:p w14:paraId="46FDC8F3" w14:textId="77777777" w:rsidR="0083413B" w:rsidRPr="00915C98" w:rsidRDefault="0083413B" w:rsidP="0083413B">
      <w:pPr>
        <w:rPr>
          <w:rFonts w:ascii="Times New Roman" w:hAnsi="Times New Roman" w:cs="Times New Roman"/>
          <w:sz w:val="28"/>
          <w:szCs w:val="28"/>
        </w:rPr>
      </w:pPr>
    </w:p>
    <w:p w14:paraId="1112F077" w14:textId="77777777" w:rsidR="0083413B" w:rsidRPr="00915C98" w:rsidRDefault="0083413B" w:rsidP="0083413B">
      <w:pPr>
        <w:rPr>
          <w:rFonts w:ascii="Times New Roman" w:hAnsi="Times New Roman" w:cs="Times New Roman"/>
          <w:sz w:val="28"/>
          <w:szCs w:val="28"/>
        </w:rPr>
      </w:pPr>
    </w:p>
    <w:p w14:paraId="1E9FC512" w14:textId="77777777" w:rsidR="0083413B" w:rsidRPr="00915C98" w:rsidRDefault="0083413B" w:rsidP="008341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81416" w14:textId="77777777" w:rsidR="0083413B" w:rsidRPr="00915C98" w:rsidRDefault="0083413B" w:rsidP="0083413B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Учебная   программа   обсуждена   и   одобрена   на заседании   Совета учреждения образования, протокол №___ от __ ________20__ и рекомендована к утверждению.</w:t>
      </w:r>
    </w:p>
    <w:p w14:paraId="380773F3" w14:textId="77777777" w:rsidR="0083413B" w:rsidRPr="00915C98" w:rsidRDefault="0083413B" w:rsidP="0083413B">
      <w:pPr>
        <w:pStyle w:val="a7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F7F0BF" w14:textId="77777777" w:rsidR="0083413B" w:rsidRPr="00915C98" w:rsidRDefault="0083413B" w:rsidP="0083413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12DB7D19" w14:textId="77777777" w:rsidR="0083413B" w:rsidRDefault="0083413B" w:rsidP="0083413B">
      <w:pPr>
        <w:pStyle w:val="a7"/>
        <w:ind w:left="0"/>
        <w:rPr>
          <w:sz w:val="28"/>
          <w:szCs w:val="28"/>
        </w:rPr>
      </w:pPr>
    </w:p>
    <w:p w14:paraId="095AD3EB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7C809BCF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CE6524D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5AF048C9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4F2527C0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5F72DDB2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54AFD38C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7853928C" w14:textId="77777777" w:rsidR="0083413B" w:rsidRDefault="0083413B" w:rsidP="0083413B">
      <w:pPr>
        <w:ind w:left="-284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291DE0ED" w14:textId="77777777" w:rsidR="0083413B" w:rsidRPr="00995D42" w:rsidRDefault="0083413B" w:rsidP="0083413B">
      <w:pPr>
        <w:pStyle w:val="1"/>
        <w:spacing w:before="40"/>
        <w:ind w:left="2762"/>
        <w:rPr>
          <w:b w:val="0"/>
          <w:bCs w:val="0"/>
          <w:lang w:val="ru-RU"/>
        </w:rPr>
      </w:pPr>
      <w:r w:rsidRPr="00995D42">
        <w:rPr>
          <w:lang w:val="ru-RU"/>
        </w:rPr>
        <w:t>ПОЯСНИТЕЛЬНАЯ ЗАПИСКА</w:t>
      </w:r>
    </w:p>
    <w:p w14:paraId="7A4ABB89" w14:textId="77777777" w:rsidR="0083413B" w:rsidRPr="00995D42" w:rsidRDefault="0083413B" w:rsidP="008341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097600" w14:textId="49E1187E" w:rsidR="0083413B" w:rsidRPr="00FB0F93" w:rsidRDefault="00FB0F93" w:rsidP="00DF465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C98">
        <w:rPr>
          <w:rFonts w:ascii="Times New Roman" w:hAnsi="Times New Roman" w:cs="Times New Roman"/>
          <w:sz w:val="28"/>
          <w:szCs w:val="28"/>
        </w:rPr>
        <w:t>Учебная программа учреждения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15C98">
        <w:rPr>
          <w:rFonts w:ascii="Times New Roman" w:hAnsi="Times New Roman" w:cs="Times New Roman"/>
          <w:sz w:val="28"/>
          <w:szCs w:val="28"/>
        </w:rPr>
        <w:t>бразования</w:t>
      </w:r>
      <w:r>
        <w:rPr>
          <w:rFonts w:ascii="Times New Roman" w:hAnsi="Times New Roman" w:cs="Times New Roman"/>
          <w:sz w:val="28"/>
          <w:szCs w:val="28"/>
        </w:rPr>
        <w:t xml:space="preserve"> по производственной преддипломной практике</w:t>
      </w:r>
      <w:r w:rsidRPr="00915C98">
        <w:rPr>
          <w:rFonts w:ascii="Times New Roman" w:hAnsi="Times New Roman" w:cs="Times New Roman"/>
          <w:sz w:val="28"/>
          <w:szCs w:val="28"/>
        </w:rPr>
        <w:t xml:space="preserve"> (далее – учебная программа) разработана на основе примерного тематического плана (приложение к типовому учебному плану по специальности в дневной форме получения образования, утвержденному постановлением Министерства образования Республики Беларусь от </w:t>
      </w:r>
      <w:r>
        <w:rPr>
          <w:rFonts w:ascii="Times New Roman" w:hAnsi="Times New Roman" w:cs="Times New Roman"/>
          <w:sz w:val="28"/>
          <w:szCs w:val="28"/>
        </w:rPr>
        <w:t>14.05.2019</w:t>
      </w:r>
      <w:r w:rsidRPr="00915C9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50 РБ ст.№930Д/тип.</w:t>
      </w:r>
      <w:r w:rsidRPr="00915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13B" w:rsidRPr="00FB0F93">
        <w:rPr>
          <w:rFonts w:ascii="Times New Roman" w:hAnsi="Times New Roman" w:cs="Times New Roman"/>
          <w:sz w:val="28"/>
          <w:szCs w:val="28"/>
        </w:rPr>
        <w:t>и предназначена для использования в образовательном процессе.</w:t>
      </w:r>
    </w:p>
    <w:p w14:paraId="607867BD" w14:textId="76318984" w:rsidR="00FB0F93" w:rsidRDefault="00FB0F93" w:rsidP="00DF4655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FB0F93">
        <w:rPr>
          <w:rFonts w:ascii="Times New Roman" w:eastAsia="Times New Roman" w:hAnsi="Times New Roman"/>
          <w:sz w:val="28"/>
        </w:rPr>
        <w:t>Преддипломная практика</w:t>
      </w:r>
      <w:r>
        <w:rPr>
          <w:rFonts w:ascii="Times New Roman" w:eastAsia="Times New Roman" w:hAnsi="Times New Roman"/>
          <w:sz w:val="28"/>
        </w:rPr>
        <w:t xml:space="preserve"> проводится после окончания теоретического курса обучения и сдачи учащимися всех экзаменов, предусмотренных учебным планом по специальности, выполнения учебных программ учебных и технологической практик.</w:t>
      </w:r>
    </w:p>
    <w:p w14:paraId="6575830A" w14:textId="3F376853" w:rsidR="00FB0F93" w:rsidRDefault="00FB0F93" w:rsidP="00DF4655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Задачи преддипломной практики:</w:t>
      </w:r>
    </w:p>
    <w:p w14:paraId="4BAA18CF" w14:textId="2ABD8913" w:rsidR="00FB0F93" w:rsidRPr="00FB0F93" w:rsidRDefault="00FB0F93" w:rsidP="00DF4655">
      <w:pPr>
        <w:pStyle w:val="a4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eastAsia="Times New Roman" w:hAnsi="Times New Roman"/>
          <w:sz w:val="28"/>
        </w:rPr>
      </w:pPr>
      <w:r w:rsidRPr="00FB0F93">
        <w:rPr>
          <w:rFonts w:ascii="Times New Roman" w:eastAsia="Times New Roman" w:hAnsi="Times New Roman"/>
          <w:sz w:val="28"/>
        </w:rPr>
        <w:t>изучение организации и управления производством;</w:t>
      </w:r>
    </w:p>
    <w:p w14:paraId="2BA1FD36" w14:textId="516FDBD9" w:rsidR="00FB0F93" w:rsidRPr="00FB0F93" w:rsidRDefault="00FB0F93" w:rsidP="00DF4655">
      <w:pPr>
        <w:pStyle w:val="a4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eastAsia="Times New Roman" w:hAnsi="Times New Roman"/>
          <w:sz w:val="28"/>
        </w:rPr>
      </w:pPr>
      <w:r w:rsidRPr="00FB0F93">
        <w:rPr>
          <w:rFonts w:ascii="Times New Roman" w:eastAsia="Times New Roman" w:hAnsi="Times New Roman"/>
          <w:sz w:val="28"/>
        </w:rPr>
        <w:t>проверка возможностей учащегося самостоятельно выполнять профессиональные функции;</w:t>
      </w:r>
    </w:p>
    <w:p w14:paraId="4B51F53D" w14:textId="7E1CB060" w:rsidR="00FB0F93" w:rsidRDefault="00FB0F93" w:rsidP="00DF4655">
      <w:pPr>
        <w:pStyle w:val="a4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eastAsia="Times New Roman" w:hAnsi="Times New Roman"/>
          <w:sz w:val="28"/>
        </w:rPr>
      </w:pPr>
      <w:r w:rsidRPr="00FB0F93">
        <w:rPr>
          <w:rFonts w:ascii="Times New Roman" w:eastAsia="Times New Roman" w:hAnsi="Times New Roman"/>
          <w:sz w:val="28"/>
        </w:rPr>
        <w:t>подготовка материалов к дипломному проекту.</w:t>
      </w:r>
    </w:p>
    <w:p w14:paraId="2DA73CE6" w14:textId="2E43BEBC" w:rsidR="00FB0F93" w:rsidRDefault="00FB0F93" w:rsidP="00DF4655">
      <w:pPr>
        <w:spacing w:after="0" w:line="276" w:lineRule="auto"/>
        <w:ind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период преддипломной практики учащиеся выполняют обязанности должностных лиц(дублеров) или специалистов среднего звена(дублеров), определенные квалификационной характеристикой, а при наличии вакантных мест могут </w:t>
      </w:r>
      <w:r w:rsidR="00C41FB9">
        <w:rPr>
          <w:rFonts w:ascii="Times New Roman" w:eastAsia="Times New Roman" w:hAnsi="Times New Roman"/>
          <w:sz w:val="28"/>
        </w:rPr>
        <w:t>быть приняты на работу.</w:t>
      </w:r>
    </w:p>
    <w:p w14:paraId="77F8F43B" w14:textId="00AB3EBC" w:rsidR="00C41FB9" w:rsidRDefault="00C41FB9" w:rsidP="00DF4655">
      <w:pPr>
        <w:spacing w:after="0" w:line="276" w:lineRule="auto"/>
        <w:ind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результате преддипломной практики должна быть осуществлена целостная подготовка учащихся к выполнению основных трудовых функций на </w:t>
      </w:r>
      <w:r w:rsidR="00EC3386">
        <w:rPr>
          <w:rFonts w:ascii="Times New Roman" w:eastAsia="Times New Roman" w:hAnsi="Times New Roman"/>
          <w:sz w:val="28"/>
        </w:rPr>
        <w:t>должностных и рабочих местах, подлежащих замещению специалистами со средним специальным образованием данной специальности. Необходимым условием качественной подготовки специалистов является последовательность и преемственность формирования у учащихся необходимых умений и навыков в ходе каждого этапа практики, единый подход и взаимосвязь всех этапов.</w:t>
      </w:r>
    </w:p>
    <w:p w14:paraId="449264B9" w14:textId="03ADB647" w:rsidR="00BD7A34" w:rsidRDefault="00BD7A34" w:rsidP="00DF4655">
      <w:pPr>
        <w:spacing w:after="0" w:line="276" w:lineRule="auto"/>
        <w:ind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Итогом производственной преддипломной практики является отметка, которая выставляется руководителем практики от учреждения образования</w:t>
      </w:r>
      <w:r w:rsidR="00D6090F">
        <w:rPr>
          <w:rFonts w:ascii="Times New Roman" w:eastAsia="Times New Roman" w:hAnsi="Times New Roman"/>
          <w:sz w:val="28"/>
        </w:rPr>
        <w:t xml:space="preserve"> на основании наблюдений за работой практиканта, выполнения им отчета, индивидуального задания, а также характеристики, составленной руководителем практики от организации(предприятия).</w:t>
      </w:r>
    </w:p>
    <w:p w14:paraId="3A36799D" w14:textId="432763C7" w:rsidR="00FE2B29" w:rsidRDefault="00FE2B29" w:rsidP="00DF4655">
      <w:pPr>
        <w:spacing w:after="0" w:line="276" w:lineRule="auto"/>
        <w:ind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прохождения практики учащимися учреждение образования заключает договоры с организациями различных форм собственности</w:t>
      </w:r>
      <w:r w:rsidR="00A507C2">
        <w:rPr>
          <w:rFonts w:ascii="Times New Roman" w:eastAsia="Times New Roman" w:hAnsi="Times New Roman"/>
          <w:sz w:val="28"/>
        </w:rPr>
        <w:t>, соответствующими профилю образования специалистов. Планирование и организация практики должны обеспечить:</w:t>
      </w:r>
    </w:p>
    <w:p w14:paraId="592B999D" w14:textId="4E1FEEB5" w:rsidR="00A507C2" w:rsidRDefault="00A507C2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целостность подготовки к выполнению профессиональных функций специалиста;</w:t>
      </w:r>
    </w:p>
    <w:p w14:paraId="449CCAE1" w14:textId="6425818B" w:rsidR="00A507C2" w:rsidRDefault="003B204F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преемственность теоретического обучения и практики;</w:t>
      </w:r>
    </w:p>
    <w:p w14:paraId="0DE7A1AB" w14:textId="06401580" w:rsidR="003B204F" w:rsidRDefault="003B204F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последовательное расширение формируемых у учащихся умений, навыков, их усложнение и совершенствование по мере перехода от одного этапа практики к другому;</w:t>
      </w:r>
    </w:p>
    <w:p w14:paraId="638578B5" w14:textId="63D0D20A" w:rsidR="003B204F" w:rsidRDefault="003B204F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профессиональную и социальную адаптацию учащихся к условиям производства;</w:t>
      </w:r>
    </w:p>
    <w:p w14:paraId="5D16BE72" w14:textId="2D292422" w:rsidR="003B204F" w:rsidRDefault="003B204F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целенаправленную подготовку к самостоятельной производственной деятельности.</w:t>
      </w:r>
    </w:p>
    <w:p w14:paraId="1E5BF87B" w14:textId="26213F21" w:rsidR="003B204F" w:rsidRPr="003B204F" w:rsidRDefault="003B204F" w:rsidP="00DF4655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3B204F">
        <w:rPr>
          <w:rFonts w:ascii="Times New Roman" w:eastAsia="Times New Roman" w:hAnsi="Times New Roman"/>
          <w:sz w:val="28"/>
        </w:rPr>
        <w:t>В условиях организации общее руководство практикой осуществляется руководителем организации, его заместителем или одним из ведущих специалистов.</w:t>
      </w:r>
      <w:r>
        <w:rPr>
          <w:rFonts w:ascii="Times New Roman" w:eastAsia="Times New Roman" w:hAnsi="Times New Roman"/>
          <w:sz w:val="28"/>
        </w:rPr>
        <w:t xml:space="preserve"> Непосредственное руководство практикой учащихся в структурных подразделениях возлагается на квалифицированного специалиста.</w:t>
      </w:r>
    </w:p>
    <w:p w14:paraId="5D502470" w14:textId="16F0DCB2" w:rsidR="003B204F" w:rsidRPr="00DF4655" w:rsidRDefault="00654874" w:rsidP="00DF4655">
      <w:pPr>
        <w:spacing w:after="0" w:line="276" w:lineRule="auto"/>
        <w:ind w:firstLine="633"/>
        <w:jc w:val="both"/>
        <w:rPr>
          <w:rFonts w:ascii="Times New Roman" w:eastAsia="Times New Roman" w:hAnsi="Times New Roman"/>
          <w:sz w:val="28"/>
        </w:rPr>
      </w:pPr>
      <w:r w:rsidRPr="00DF4655">
        <w:rPr>
          <w:rFonts w:ascii="Times New Roman" w:eastAsia="Times New Roman" w:hAnsi="Times New Roman"/>
          <w:sz w:val="28"/>
        </w:rPr>
        <w:t>Руководитель практики от учреждения образования:</w:t>
      </w:r>
    </w:p>
    <w:p w14:paraId="314F646B" w14:textId="4A78E045" w:rsidR="00654874" w:rsidRDefault="00654874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составляет план выполнения учебной программы практики;</w:t>
      </w:r>
    </w:p>
    <w:p w14:paraId="7197399F" w14:textId="6FF4AD50" w:rsidR="00654874" w:rsidRDefault="00654874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разрабатывает тематику индивидуальных заданий для преддипломной практики, о</w:t>
      </w:r>
      <w:r w:rsidR="00695905">
        <w:rPr>
          <w:rFonts w:ascii="Times New Roman" w:eastAsia="Times New Roman" w:hAnsi="Times New Roman"/>
          <w:sz w:val="28"/>
        </w:rPr>
        <w:t>ка</w:t>
      </w:r>
      <w:r>
        <w:rPr>
          <w:rFonts w:ascii="Times New Roman" w:eastAsia="Times New Roman" w:hAnsi="Times New Roman"/>
          <w:sz w:val="28"/>
        </w:rPr>
        <w:t>зывает методическую помощь</w:t>
      </w:r>
      <w:r w:rsidR="00695905">
        <w:rPr>
          <w:rFonts w:ascii="Times New Roman" w:eastAsia="Times New Roman" w:hAnsi="Times New Roman"/>
          <w:sz w:val="28"/>
        </w:rPr>
        <w:t xml:space="preserve"> и проверяет выполнение заданий;</w:t>
      </w:r>
    </w:p>
    <w:p w14:paraId="18A9B97F" w14:textId="4B622009" w:rsidR="00695905" w:rsidRDefault="00695905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осуществляет контроль и оценивает результаты выполнения учащимся учебной программы практики;</w:t>
      </w:r>
    </w:p>
    <w:p w14:paraId="0E73C673" w14:textId="0C7F37B3" w:rsidR="00695905" w:rsidRDefault="00695905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анализирует итоги практики и вносит предложения по совершенствованию ее содержания и организации проведения;</w:t>
      </w:r>
    </w:p>
    <w:p w14:paraId="078874FE" w14:textId="718FBE33" w:rsidR="00695905" w:rsidRDefault="00695905" w:rsidP="00DF4655">
      <w:pPr>
        <w:pStyle w:val="a4"/>
        <w:numPr>
          <w:ilvl w:val="0"/>
          <w:numId w:val="6"/>
        </w:numPr>
        <w:spacing w:after="0" w:line="276" w:lineRule="auto"/>
        <w:ind w:left="9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выставляет отметку по результатам выполнения учащимся учебной программы практики и защиты установленных форм отчетности с учетом характеристики, составленной руководителем практики от организации.</w:t>
      </w:r>
    </w:p>
    <w:p w14:paraId="3280905B" w14:textId="120AD840" w:rsidR="00DF4655" w:rsidRPr="003B204F" w:rsidRDefault="00DF4655" w:rsidP="00DF4655">
      <w:pPr>
        <w:spacing w:after="0" w:line="276" w:lineRule="auto"/>
        <w:ind w:firstLine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Формой отчетности для учащихся по итогам прохождения преддипломной практики является дневник и отчет, который содержит описание выполненных видов работ, предусмотренных программой.</w:t>
      </w:r>
    </w:p>
    <w:p w14:paraId="19B0B459" w14:textId="68CB81C5" w:rsidR="0083413B" w:rsidRPr="00773B07" w:rsidRDefault="0083413B" w:rsidP="00DF4655">
      <w:pPr>
        <w:spacing w:after="0" w:line="276" w:lineRule="auto"/>
        <w:ind w:firstLine="360"/>
        <w:jc w:val="both"/>
        <w:rPr>
          <w:rFonts w:ascii="Times New Roman" w:eastAsia="Times New Roman" w:hAnsi="Times New Roman"/>
          <w:sz w:val="28"/>
        </w:rPr>
      </w:pPr>
      <w:r w:rsidRPr="00773B07">
        <w:rPr>
          <w:rFonts w:ascii="Times New Roman" w:eastAsia="Times New Roman" w:hAnsi="Times New Roman"/>
          <w:sz w:val="28"/>
        </w:rPr>
        <w:t xml:space="preserve">Письменные отчеты по </w:t>
      </w:r>
      <w:r w:rsidR="00773B07" w:rsidRPr="00773B07">
        <w:rPr>
          <w:rFonts w:ascii="Times New Roman" w:eastAsia="Times New Roman" w:hAnsi="Times New Roman"/>
          <w:sz w:val="28"/>
        </w:rPr>
        <w:t>преддипломной</w:t>
      </w:r>
      <w:r w:rsidRPr="00773B07">
        <w:rPr>
          <w:rFonts w:ascii="Times New Roman" w:eastAsia="Times New Roman" w:hAnsi="Times New Roman"/>
          <w:sz w:val="28"/>
        </w:rPr>
        <w:t xml:space="preserve"> практик</w:t>
      </w:r>
      <w:r w:rsidR="00773B07" w:rsidRPr="00773B07">
        <w:rPr>
          <w:rFonts w:ascii="Times New Roman" w:eastAsia="Times New Roman" w:hAnsi="Times New Roman"/>
          <w:sz w:val="28"/>
        </w:rPr>
        <w:t>е</w:t>
      </w:r>
      <w:r w:rsidRPr="00773B07">
        <w:rPr>
          <w:rFonts w:ascii="Times New Roman" w:eastAsia="Times New Roman" w:hAnsi="Times New Roman"/>
          <w:sz w:val="28"/>
        </w:rPr>
        <w:t xml:space="preserve"> хранятся в учреждении образования </w:t>
      </w:r>
      <w:r w:rsidR="00773B07" w:rsidRPr="00773B07">
        <w:rPr>
          <w:rFonts w:ascii="Times New Roman" w:eastAsia="Times New Roman" w:hAnsi="Times New Roman"/>
          <w:sz w:val="28"/>
        </w:rPr>
        <w:t>3</w:t>
      </w:r>
      <w:r w:rsidRPr="00773B07">
        <w:rPr>
          <w:rFonts w:ascii="Times New Roman" w:eastAsia="Times New Roman" w:hAnsi="Times New Roman"/>
          <w:sz w:val="28"/>
        </w:rPr>
        <w:t xml:space="preserve"> год</w:t>
      </w:r>
      <w:r w:rsidR="00773B07" w:rsidRPr="00773B07">
        <w:rPr>
          <w:rFonts w:ascii="Times New Roman" w:eastAsia="Times New Roman" w:hAnsi="Times New Roman"/>
          <w:sz w:val="28"/>
        </w:rPr>
        <w:t>а</w:t>
      </w:r>
      <w:r w:rsidRPr="00773B07">
        <w:rPr>
          <w:rFonts w:ascii="Times New Roman" w:eastAsia="Times New Roman" w:hAnsi="Times New Roman"/>
          <w:sz w:val="28"/>
        </w:rPr>
        <w:t>.</w:t>
      </w:r>
    </w:p>
    <w:p w14:paraId="41C00005" w14:textId="77777777" w:rsidR="0083413B" w:rsidRPr="00773B07" w:rsidRDefault="0083413B" w:rsidP="00DF4655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773B07">
        <w:rPr>
          <w:rFonts w:ascii="Times New Roman" w:eastAsia="Times New Roman" w:hAnsi="Times New Roman"/>
          <w:sz w:val="28"/>
        </w:rPr>
        <w:t xml:space="preserve">        Приведенные в программе тематические планы являются рекомендательными. Предметная (цикловая) комиссия учреждения образования может вносить обоснованные изменения в распределение учебных часов (недель) по темам и в содержание практики с обязательным сохранением общего бюджета времени, предусмотренного учебным планом. Изменения, вносимые в программу, утверждаются заместителем руководителя учреждения образования по производственному обучению.</w:t>
      </w:r>
    </w:p>
    <w:p w14:paraId="215BFAC5" w14:textId="77777777" w:rsidR="0083413B" w:rsidRPr="00996D21" w:rsidRDefault="0083413B" w:rsidP="00CD6E49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35345C9" w14:textId="4CA8FD58" w:rsidR="00E54B35" w:rsidRDefault="00E54B35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C0432" w14:textId="77777777" w:rsidR="00E54B35" w:rsidRPr="00770E01" w:rsidRDefault="00E54B35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7D8E8" w14:textId="77777777" w:rsidR="004160C9" w:rsidRDefault="00416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FD4CB1" w14:textId="72BFE602" w:rsidR="00770E01" w:rsidRDefault="00770E01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ТЕМАТИЧЕСКИЙ ПЛАН</w:t>
      </w:r>
    </w:p>
    <w:p w14:paraId="2EB9FB09" w14:textId="2FE060B0" w:rsidR="00E54B35" w:rsidRDefault="00E54B35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A004D" w14:textId="77777777" w:rsidR="00E54B35" w:rsidRDefault="00E54B35" w:rsidP="00CD6E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6662"/>
        <w:gridCol w:w="1560"/>
      </w:tblGrid>
      <w:tr w:rsidR="00770E01" w:rsidRPr="004160C9" w14:paraId="5E1E0C20" w14:textId="77777777" w:rsidTr="00B0152E">
        <w:tc>
          <w:tcPr>
            <w:tcW w:w="6662" w:type="dxa"/>
            <w:tcBorders>
              <w:bottom w:val="single" w:sz="4" w:space="0" w:color="auto"/>
            </w:tcBorders>
          </w:tcPr>
          <w:p w14:paraId="17445F3F" w14:textId="217DE760" w:rsidR="00770E01" w:rsidRPr="004160C9" w:rsidRDefault="00770E01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Тема</w:t>
            </w:r>
          </w:p>
        </w:tc>
        <w:tc>
          <w:tcPr>
            <w:tcW w:w="1560" w:type="dxa"/>
          </w:tcPr>
          <w:p w14:paraId="3506BA18" w14:textId="479D1A23" w:rsidR="00770E01" w:rsidRPr="004160C9" w:rsidRDefault="00770E01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Количество дней</w:t>
            </w:r>
          </w:p>
        </w:tc>
      </w:tr>
      <w:tr w:rsidR="00770E01" w:rsidRPr="004160C9" w14:paraId="634BAEDF" w14:textId="77777777" w:rsidTr="003B326A">
        <w:tc>
          <w:tcPr>
            <w:tcW w:w="6662" w:type="dxa"/>
            <w:tcBorders>
              <w:bottom w:val="single" w:sz="4" w:space="0" w:color="FFFFFF" w:themeColor="background1"/>
            </w:tcBorders>
          </w:tcPr>
          <w:p w14:paraId="41C4068F" w14:textId="08231BAB" w:rsidR="00B0152E" w:rsidRPr="004160C9" w:rsidRDefault="00770E01" w:rsidP="004160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Вводное занятие. </w:t>
            </w:r>
          </w:p>
        </w:tc>
        <w:tc>
          <w:tcPr>
            <w:tcW w:w="1560" w:type="dxa"/>
            <w:vAlign w:val="center"/>
          </w:tcPr>
          <w:p w14:paraId="183C7B1C" w14:textId="70EBE93B" w:rsidR="00770E01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0152E" w:rsidRPr="004160C9" w14:paraId="5F758A11" w14:textId="77777777" w:rsidTr="003B326A">
        <w:tc>
          <w:tcPr>
            <w:tcW w:w="66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95E002" w14:textId="67763FD8" w:rsidR="00B0152E" w:rsidRPr="004160C9" w:rsidRDefault="00B0152E" w:rsidP="004160C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1. Ознакомление с организаци</w:t>
            </w:r>
            <w:r w:rsidR="00996D21" w:rsidRPr="004160C9">
              <w:rPr>
                <w:rFonts w:ascii="Times New Roman" w:hAnsi="Times New Roman" w:cs="Times New Roman"/>
                <w:sz w:val="28"/>
                <w:szCs w:val="24"/>
              </w:rPr>
              <w:t>ей</w:t>
            </w: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. </w:t>
            </w:r>
            <w:r w:rsidR="00996D21" w:rsidRPr="004160C9">
              <w:rPr>
                <w:rFonts w:ascii="Times New Roman" w:hAnsi="Times New Roman" w:cs="Times New Roman"/>
                <w:sz w:val="28"/>
                <w:szCs w:val="24"/>
              </w:rPr>
              <w:t>Инструктаж по охране труда(водный)</w:t>
            </w: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19BF6AEB" w14:textId="255F6E54" w:rsidR="00B0152E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0152E" w:rsidRPr="004160C9" w14:paraId="1E068B29" w14:textId="77777777" w:rsidTr="003B326A">
        <w:tc>
          <w:tcPr>
            <w:tcW w:w="66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C2F686C" w14:textId="0B3395D6" w:rsidR="00B0152E" w:rsidRPr="004160C9" w:rsidRDefault="00B0152E" w:rsidP="004160C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2. </w:t>
            </w:r>
            <w:r w:rsidR="00996D21" w:rsidRPr="004160C9">
              <w:rPr>
                <w:rFonts w:ascii="Times New Roman" w:hAnsi="Times New Roman" w:cs="Times New Roman"/>
                <w:sz w:val="28"/>
                <w:szCs w:val="24"/>
              </w:rPr>
              <w:t>Определение назначения и</w:t>
            </w: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 структура программного модуля для самостоятельной разработки.</w:t>
            </w:r>
          </w:p>
        </w:tc>
        <w:tc>
          <w:tcPr>
            <w:tcW w:w="1560" w:type="dxa"/>
            <w:vAlign w:val="center"/>
          </w:tcPr>
          <w:p w14:paraId="01C5D845" w14:textId="59184396" w:rsidR="00B0152E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0152E" w:rsidRPr="004160C9" w14:paraId="03AE2E1A" w14:textId="77777777" w:rsidTr="003B326A">
        <w:tc>
          <w:tcPr>
            <w:tcW w:w="66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C73DEB" w14:textId="3582560E" w:rsidR="00B0152E" w:rsidRPr="004160C9" w:rsidRDefault="00B0152E" w:rsidP="004160C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3. </w:t>
            </w:r>
            <w:r w:rsidR="00996D21"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Работа </w:t>
            </w: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в качестве техника-дублера программиста. </w:t>
            </w:r>
          </w:p>
        </w:tc>
        <w:tc>
          <w:tcPr>
            <w:tcW w:w="1560" w:type="dxa"/>
            <w:vAlign w:val="center"/>
          </w:tcPr>
          <w:p w14:paraId="079F41DB" w14:textId="12D32C0F" w:rsidR="00B0152E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</w:tr>
      <w:tr w:rsidR="00B0152E" w:rsidRPr="004160C9" w14:paraId="419C56BD" w14:textId="77777777" w:rsidTr="003B326A">
        <w:tc>
          <w:tcPr>
            <w:tcW w:w="66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DBB9C3" w14:textId="6872665B" w:rsidR="00B0152E" w:rsidRPr="004160C9" w:rsidRDefault="00B0152E" w:rsidP="004160C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 xml:space="preserve">4. </w:t>
            </w:r>
            <w:r w:rsidR="00996D21" w:rsidRPr="004160C9">
              <w:rPr>
                <w:rFonts w:ascii="Times New Roman" w:hAnsi="Times New Roman" w:cs="Times New Roman"/>
                <w:sz w:val="28"/>
                <w:szCs w:val="24"/>
              </w:rPr>
              <w:t>Ознакомление с работой службы охраны труда, планово- экономического отдела.</w:t>
            </w:r>
          </w:p>
        </w:tc>
        <w:tc>
          <w:tcPr>
            <w:tcW w:w="1560" w:type="dxa"/>
            <w:vAlign w:val="center"/>
          </w:tcPr>
          <w:p w14:paraId="337243B5" w14:textId="4A4DF54B" w:rsidR="00B0152E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0152E" w:rsidRPr="004160C9" w14:paraId="46C8A7FC" w14:textId="77777777" w:rsidTr="003B326A">
        <w:tc>
          <w:tcPr>
            <w:tcW w:w="666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0C80B8" w14:textId="05E62382" w:rsidR="00B0152E" w:rsidRPr="004160C9" w:rsidRDefault="00996D21" w:rsidP="004160C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Итоговое занятие</w:t>
            </w:r>
          </w:p>
        </w:tc>
        <w:tc>
          <w:tcPr>
            <w:tcW w:w="1560" w:type="dxa"/>
            <w:vAlign w:val="center"/>
          </w:tcPr>
          <w:p w14:paraId="34B2B4A3" w14:textId="2BC820C7" w:rsidR="00B0152E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0152E" w:rsidRPr="004160C9" w14:paraId="43369488" w14:textId="77777777" w:rsidTr="00B0152E">
        <w:tc>
          <w:tcPr>
            <w:tcW w:w="6662" w:type="dxa"/>
            <w:tcBorders>
              <w:top w:val="single" w:sz="4" w:space="0" w:color="FFFFFF" w:themeColor="background1"/>
            </w:tcBorders>
          </w:tcPr>
          <w:p w14:paraId="542CEF25" w14:textId="605FACA7" w:rsidR="00B0152E" w:rsidRPr="004160C9" w:rsidRDefault="00B0152E" w:rsidP="004160C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Итого</w:t>
            </w:r>
          </w:p>
        </w:tc>
        <w:tc>
          <w:tcPr>
            <w:tcW w:w="1560" w:type="dxa"/>
          </w:tcPr>
          <w:p w14:paraId="5ADF4A69" w14:textId="3CC324C8" w:rsidR="00B0152E" w:rsidRPr="004160C9" w:rsidRDefault="00B0152E" w:rsidP="004160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160C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20</w:t>
            </w:r>
          </w:p>
        </w:tc>
      </w:tr>
    </w:tbl>
    <w:p w14:paraId="34D0BBF8" w14:textId="051197F8" w:rsidR="00770E01" w:rsidRDefault="00770E01" w:rsidP="00770E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FAE3C" w14:textId="75A6C8C8" w:rsidR="00770E01" w:rsidRDefault="00770E01" w:rsidP="00770E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5A454" w14:textId="77777777" w:rsidR="00770E01" w:rsidRDefault="00770E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50D0F4" w14:textId="77777777" w:rsid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  <w:sectPr w:rsidR="00770E01" w:rsidSect="00E60127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AE8B9F7" w14:textId="63E480F7" w:rsidR="00770E01" w:rsidRDefault="00F6335B" w:rsidP="00F633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0C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 ПРОГРАММЫ</w:t>
      </w:r>
    </w:p>
    <w:p w14:paraId="503464FD" w14:textId="77777777" w:rsidR="004160C9" w:rsidRPr="004160C9" w:rsidRDefault="004160C9" w:rsidP="00F633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253"/>
        <w:gridCol w:w="3685"/>
        <w:gridCol w:w="2658"/>
      </w:tblGrid>
      <w:tr w:rsidR="00EC1435" w14:paraId="652C0B77" w14:textId="77777777" w:rsidTr="000C4B2A">
        <w:trPr>
          <w:tblHeader/>
        </w:trPr>
        <w:tc>
          <w:tcPr>
            <w:tcW w:w="3964" w:type="dxa"/>
          </w:tcPr>
          <w:p w14:paraId="7F06C16A" w14:textId="1F73FAE3" w:rsidR="00F6335B" w:rsidRPr="00F6335B" w:rsidRDefault="00F6335B" w:rsidP="00F63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темы</w:t>
            </w:r>
          </w:p>
        </w:tc>
        <w:tc>
          <w:tcPr>
            <w:tcW w:w="4253" w:type="dxa"/>
          </w:tcPr>
          <w:p w14:paraId="4136EE67" w14:textId="7A1B0463" w:rsidR="00F6335B" w:rsidRPr="00F6335B" w:rsidRDefault="00F6335B" w:rsidP="00F63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умения и навыка</w:t>
            </w:r>
          </w:p>
        </w:tc>
        <w:tc>
          <w:tcPr>
            <w:tcW w:w="3685" w:type="dxa"/>
          </w:tcPr>
          <w:p w14:paraId="7364B8A9" w14:textId="0529C119" w:rsidR="00F6335B" w:rsidRPr="00F6335B" w:rsidRDefault="00F6335B" w:rsidP="00F63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выполняемых работ</w:t>
            </w:r>
          </w:p>
        </w:tc>
        <w:tc>
          <w:tcPr>
            <w:tcW w:w="2658" w:type="dxa"/>
          </w:tcPr>
          <w:p w14:paraId="7A0D2407" w14:textId="665A4DB1" w:rsidR="00F6335B" w:rsidRPr="00F6335B" w:rsidRDefault="00F6335B" w:rsidP="00F63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Рабочее место (оборудование)</w:t>
            </w:r>
          </w:p>
        </w:tc>
      </w:tr>
      <w:tr w:rsidR="00F6335B" w14:paraId="654327C5" w14:textId="77777777" w:rsidTr="006F4253">
        <w:tc>
          <w:tcPr>
            <w:tcW w:w="14560" w:type="dxa"/>
            <w:gridSpan w:val="4"/>
          </w:tcPr>
          <w:p w14:paraId="635208EE" w14:textId="77777777" w:rsidR="00F6335B" w:rsidRDefault="00F6335B" w:rsidP="00E54B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Вводное занятие. </w:t>
            </w:r>
          </w:p>
          <w:p w14:paraId="02C5470B" w14:textId="1492EB1A" w:rsidR="000C4B2A" w:rsidRPr="00EC1435" w:rsidRDefault="000C4B2A" w:rsidP="00E54B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1435" w14:paraId="26B511C6" w14:textId="77777777" w:rsidTr="000C4B2A">
        <w:tc>
          <w:tcPr>
            <w:tcW w:w="3964" w:type="dxa"/>
          </w:tcPr>
          <w:p w14:paraId="5C598D70" w14:textId="580C1D1B" w:rsidR="00F6335B" w:rsidRPr="00F6335B" w:rsidRDefault="00226B8A" w:rsidP="00DF4655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Цели, задачи и содержание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преддипломной практики.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Ознакомление с объектами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(организациями) прохождения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преддипломной практики. Правила внутреннего трудового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распорядка и требования охраны труда при прохождении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B8A">
              <w:rPr>
                <w:rFonts w:ascii="Times New Roman" w:hAnsi="Times New Roman" w:cs="Times New Roman"/>
                <w:sz w:val="24"/>
                <w:szCs w:val="24"/>
              </w:rPr>
              <w:t>преддипломной практики. Выдача индивидуального задания.</w:t>
            </w:r>
          </w:p>
        </w:tc>
        <w:tc>
          <w:tcPr>
            <w:tcW w:w="4253" w:type="dxa"/>
          </w:tcPr>
          <w:p w14:paraId="35E2D367" w14:textId="77777777" w:rsidR="00F6335B" w:rsidRDefault="00EC1435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Соблюдать правила внутреннего распорядка и требования охраны труда при прохождении преддипломной практики.</w:t>
            </w:r>
          </w:p>
          <w:p w14:paraId="7293DD3F" w14:textId="68C1A1A2" w:rsidR="00EC1435" w:rsidRPr="00F6335B" w:rsidRDefault="00EC1435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Обсуждать и анализировать тему индивидуального задания.</w:t>
            </w:r>
          </w:p>
        </w:tc>
        <w:tc>
          <w:tcPr>
            <w:tcW w:w="3685" w:type="dxa"/>
          </w:tcPr>
          <w:p w14:paraId="2D9BB8BE" w14:textId="5D197C36" w:rsidR="00F6335B" w:rsidRPr="00365CB4" w:rsidRDefault="00365CB4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Собл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дение правил внутреннего трудового распорядка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и требований охраны труда 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прохождении преддипломной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практики.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0C9">
              <w:rPr>
                <w:rFonts w:ascii="Times New Roman" w:hAnsi="Times New Roman" w:cs="Times New Roman"/>
                <w:sz w:val="24"/>
                <w:szCs w:val="24"/>
              </w:rPr>
              <w:t>Прохождение и</w:t>
            </w:r>
            <w:r w:rsidR="007D75F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структажа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по охране труда в ЦИТ.</w:t>
            </w:r>
          </w:p>
        </w:tc>
        <w:tc>
          <w:tcPr>
            <w:tcW w:w="2658" w:type="dxa"/>
          </w:tcPr>
          <w:p w14:paraId="4A0B186E" w14:textId="0B6F94FB" w:rsidR="00F6335B" w:rsidRPr="00F6335B" w:rsidRDefault="003A6D1C" w:rsidP="00B03194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Центры информационных техн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логий,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структурные подразделения и отделы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ганизаций и предприятий.</w:t>
            </w:r>
          </w:p>
        </w:tc>
      </w:tr>
      <w:tr w:rsidR="00226B8A" w14:paraId="149E21D6" w14:textId="77777777" w:rsidTr="006F4253">
        <w:tc>
          <w:tcPr>
            <w:tcW w:w="14560" w:type="dxa"/>
            <w:gridSpan w:val="4"/>
          </w:tcPr>
          <w:p w14:paraId="32BD565A" w14:textId="77777777" w:rsidR="00EC1435" w:rsidRDefault="00226B8A" w:rsidP="00EC1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1. </w:t>
            </w:r>
            <w:r w:rsidR="00E54B35"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Ознакомление с организацией. Инструктаж по охране труда(водный).</w:t>
            </w:r>
          </w:p>
          <w:p w14:paraId="4A1EA49E" w14:textId="5D2D6D0C" w:rsidR="000C4B2A" w:rsidRPr="00E54B35" w:rsidRDefault="000C4B2A" w:rsidP="00EC1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1435" w14:paraId="7358F83E" w14:textId="77777777" w:rsidTr="000C4B2A">
        <w:tc>
          <w:tcPr>
            <w:tcW w:w="3964" w:type="dxa"/>
          </w:tcPr>
          <w:p w14:paraId="1184B974" w14:textId="29BC7643" w:rsidR="00F6335B" w:rsidRPr="00F6335B" w:rsidRDefault="003A6D1C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Ознакомление с материально-техническим оснащением, кадр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вым и организационным обеспечение организации, с программными системами, применяемыми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в организации (платформы, инструментальные средства), характером и востребованностью решаемых задач.</w:t>
            </w:r>
            <w:r w:rsidR="00DF4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655" w:rsidRPr="00226B8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F46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F4655" w:rsidRPr="00226B8A">
              <w:rPr>
                <w:rFonts w:ascii="Times New Roman" w:hAnsi="Times New Roman" w:cs="Times New Roman"/>
                <w:sz w:val="24"/>
                <w:szCs w:val="24"/>
              </w:rPr>
              <w:t>структаж по охране труда.</w:t>
            </w:r>
          </w:p>
        </w:tc>
        <w:tc>
          <w:tcPr>
            <w:tcW w:w="4253" w:type="dxa"/>
          </w:tcPr>
          <w:p w14:paraId="765A8B9D" w14:textId="77777777" w:rsidR="00DF4655" w:rsidRDefault="00365CB4" w:rsidP="00DF4655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Анализировать материальн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о-техническое оснащение, кадровое и организационное обеспечение организации. 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Оценивать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граммные системы, применяемые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в организации (платформы, инструментальные средства), характер и востребованность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>шаемых в организации задач. Оценивать применяемые технологии с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 xml:space="preserve"> позицией будущего развития </w:t>
            </w:r>
            <w:r w:rsidR="00EC1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>-отраслей</w:t>
            </w:r>
            <w:r w:rsidR="00DF4655">
              <w:rPr>
                <w:rFonts w:ascii="Times New Roman" w:hAnsi="Times New Roman" w:cs="Times New Roman"/>
                <w:sz w:val="24"/>
                <w:szCs w:val="24"/>
              </w:rPr>
              <w:t>. Выполнять требования охраны труда в ЦИТ.</w:t>
            </w:r>
          </w:p>
          <w:p w14:paraId="3A118C98" w14:textId="251EA322" w:rsidR="004160C9" w:rsidRDefault="004160C9" w:rsidP="000C4B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51E41" w14:textId="77777777" w:rsidR="000C4B2A" w:rsidRDefault="000C4B2A" w:rsidP="000C4B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B5F26" w14:textId="2A8B38DF" w:rsidR="004160C9" w:rsidRPr="00EC1435" w:rsidRDefault="004160C9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0DFDA3" w14:textId="4D69561D" w:rsidR="00F6335B" w:rsidRPr="00F6335B" w:rsidRDefault="003A6D1C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Ознакомление с материально</w:t>
            </w:r>
            <w:r w:rsidR="00EC14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техническим оснащением, кад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ровым и организационным обеспечение организации,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с программны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65CB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365CB4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, применяемые</w:t>
            </w:r>
            <w:r w:rsidR="00365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в организации (платформы, ин</w:t>
            </w:r>
            <w:r w:rsidR="00365CB4">
              <w:rPr>
                <w:rFonts w:ascii="Times New Roman" w:hAnsi="Times New Roman" w:cs="Times New Roman"/>
                <w:sz w:val="24"/>
                <w:szCs w:val="24"/>
              </w:rPr>
              <w:t xml:space="preserve">струментальные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средства), харак</w:t>
            </w:r>
            <w:r w:rsidR="00365CB4">
              <w:rPr>
                <w:rFonts w:ascii="Times New Roman" w:hAnsi="Times New Roman" w:cs="Times New Roman"/>
                <w:sz w:val="24"/>
                <w:szCs w:val="24"/>
              </w:rPr>
              <w:t xml:space="preserve">тером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 xml:space="preserve">и востребованность </w:t>
            </w:r>
            <w:r w:rsidR="00365CB4">
              <w:rPr>
                <w:rFonts w:ascii="Times New Roman" w:hAnsi="Times New Roman" w:cs="Times New Roman"/>
                <w:sz w:val="24"/>
                <w:szCs w:val="24"/>
              </w:rPr>
              <w:t>решаемых задач.</w:t>
            </w:r>
            <w:r w:rsidR="007D75F5">
              <w:rPr>
                <w:rFonts w:ascii="Times New Roman" w:hAnsi="Times New Roman" w:cs="Times New Roman"/>
                <w:sz w:val="24"/>
                <w:szCs w:val="24"/>
              </w:rPr>
              <w:t xml:space="preserve"> Прохождение ин</w:t>
            </w:r>
            <w:r w:rsidR="007D75F5" w:rsidRPr="00365CB4">
              <w:rPr>
                <w:rFonts w:ascii="Times New Roman" w:hAnsi="Times New Roman" w:cs="Times New Roman"/>
                <w:sz w:val="24"/>
                <w:szCs w:val="24"/>
              </w:rPr>
              <w:t>структажа</w:t>
            </w:r>
            <w:r w:rsidR="007D75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75F5" w:rsidRPr="00365CB4">
              <w:rPr>
                <w:rFonts w:ascii="Times New Roman" w:hAnsi="Times New Roman" w:cs="Times New Roman"/>
                <w:sz w:val="24"/>
                <w:szCs w:val="24"/>
              </w:rPr>
              <w:t>по охране труда в ЦИТ</w:t>
            </w:r>
          </w:p>
        </w:tc>
        <w:tc>
          <w:tcPr>
            <w:tcW w:w="2658" w:type="dxa"/>
          </w:tcPr>
          <w:p w14:paraId="17C81EF9" w14:textId="71AF1A6E" w:rsidR="00F6335B" w:rsidRPr="00F6335B" w:rsidRDefault="003A6D1C" w:rsidP="00B03194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Центры информационных техн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логий,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структурные подразделения и отделы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03194">
              <w:rPr>
                <w:rFonts w:ascii="Times New Roman" w:hAnsi="Times New Roman" w:cs="Times New Roman"/>
                <w:sz w:val="24"/>
                <w:szCs w:val="24"/>
              </w:rPr>
              <w:t>ганизаций и предприятий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4253" w:rsidRPr="00E54B35" w14:paraId="2982469A" w14:textId="77777777" w:rsidTr="00502D77">
        <w:tc>
          <w:tcPr>
            <w:tcW w:w="14560" w:type="dxa"/>
            <w:gridSpan w:val="4"/>
          </w:tcPr>
          <w:p w14:paraId="1C11AD50" w14:textId="77777777" w:rsidR="006F4253" w:rsidRDefault="006F4253" w:rsidP="006F42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Тема 2. </w:t>
            </w:r>
            <w:r w:rsidR="00E54B35"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 назначения и структура программного модуля для самостоятельной разработки.</w:t>
            </w:r>
          </w:p>
          <w:p w14:paraId="0FB18D31" w14:textId="7946615A" w:rsidR="000C4B2A" w:rsidRPr="00E54B35" w:rsidRDefault="000C4B2A" w:rsidP="006F42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1435" w14:paraId="28BD68FD" w14:textId="77777777" w:rsidTr="000C4B2A">
        <w:tc>
          <w:tcPr>
            <w:tcW w:w="3964" w:type="dxa"/>
          </w:tcPr>
          <w:p w14:paraId="05DB4576" w14:textId="33CD8AAA" w:rsidR="00F6335B" w:rsidRPr="00F6335B" w:rsidRDefault="00D14B7D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Мониторинг производственных задач в организации (по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системам отчетности, кад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ров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ому учету, логистики, бухгалтерскому учету, складскому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учету, разработки сайтов, пер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ходу на новые платформы, обслуживанию локальной сети,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учета рабочего времени сотру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ников). Назначение и структура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модуля для самостоятельной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разработки.</w:t>
            </w:r>
          </w:p>
        </w:tc>
        <w:tc>
          <w:tcPr>
            <w:tcW w:w="4253" w:type="dxa"/>
          </w:tcPr>
          <w:p w14:paraId="4804663B" w14:textId="66AE3B11" w:rsidR="00F6335B" w:rsidRPr="00F6335B" w:rsidRDefault="00D14B7D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Анализировать совокупность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производственных задач в организации (по системам отчетности, кадровому учету, логистики, бухгалтерскому учету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складскому учету,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сайтов, переходу на новы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платформы, обслуживанию локальной сети, учета рабочего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времени сотрудников). Анали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назначени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, структур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, интерфейс модуля, поруче</w:t>
            </w:r>
            <w:r w:rsidR="00D5044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ного для самостоятельной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разработки, а также его место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программной системе.</w:t>
            </w:r>
          </w:p>
        </w:tc>
        <w:tc>
          <w:tcPr>
            <w:tcW w:w="3685" w:type="dxa"/>
          </w:tcPr>
          <w:p w14:paraId="6BD2BF45" w14:textId="54E47C47" w:rsidR="00F6335B" w:rsidRPr="00F6335B" w:rsidRDefault="00D14B7D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роизводственных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задач в организации (по сист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отчетности, кадровому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учету, бухгалтерскому учету,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складскому учету,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сайтов, переходу на новые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платформы, обслуживанию локальной сети, учета рабочего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времени сотрудников). 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назначения, структуры, инт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фейса модуля для самостоятельной разработки и его место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в ПО системы.</w:t>
            </w:r>
          </w:p>
        </w:tc>
        <w:tc>
          <w:tcPr>
            <w:tcW w:w="2658" w:type="dxa"/>
          </w:tcPr>
          <w:p w14:paraId="0F00B21B" w14:textId="526D9738" w:rsidR="00F6335B" w:rsidRPr="00F6335B" w:rsidRDefault="00D14B7D" w:rsidP="00B03194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Центры информационных технологий,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структурные подразделения и отделы организаций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B7D">
              <w:rPr>
                <w:rFonts w:ascii="Times New Roman" w:hAnsi="Times New Roman" w:cs="Times New Roman"/>
                <w:sz w:val="24"/>
                <w:szCs w:val="24"/>
              </w:rPr>
              <w:t>предприятий.</w:t>
            </w:r>
          </w:p>
        </w:tc>
      </w:tr>
      <w:tr w:rsidR="00D5044E" w:rsidRPr="00E54B35" w14:paraId="250CFDF6" w14:textId="77777777" w:rsidTr="00F5001B">
        <w:tc>
          <w:tcPr>
            <w:tcW w:w="14560" w:type="dxa"/>
            <w:gridSpan w:val="4"/>
          </w:tcPr>
          <w:p w14:paraId="4242B7D3" w14:textId="77777777" w:rsidR="00D5044E" w:rsidRDefault="00D5044E" w:rsidP="00D504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3. </w:t>
            </w:r>
            <w:r w:rsidR="00E54B35"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в качестве техника-дублера программиста.</w:t>
            </w:r>
          </w:p>
          <w:p w14:paraId="237044D2" w14:textId="6C2E2B5E" w:rsidR="000C4B2A" w:rsidRPr="00E54B35" w:rsidRDefault="000C4B2A" w:rsidP="00D504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1435" w14:paraId="72CE60E7" w14:textId="77777777" w:rsidTr="000C4B2A">
        <w:tc>
          <w:tcPr>
            <w:tcW w:w="3964" w:type="dxa"/>
          </w:tcPr>
          <w:p w14:paraId="260F5AFE" w14:textId="64EF02B1" w:rsidR="002E7841" w:rsidRPr="002E7841" w:rsidRDefault="002E7841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Сопровождение производственных задач (по системам отчетности, кадровому учету, логистики, складскому учету, разработки сайтов, обслуживанию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локальной сети, учета рабочего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времени сотрудников, управлению персоналом, и др.). Проектирование, кодирование, испытание разрабатываемого модуля.</w:t>
            </w:r>
          </w:p>
          <w:p w14:paraId="7E779FC1" w14:textId="6D329407" w:rsidR="000C4B2A" w:rsidRPr="00F6335B" w:rsidRDefault="002E7841" w:rsidP="000C4B2A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Изучение научно-технической литературы. Накопление материала для дипломного проектирования. Составление плана-проспекта дипломного проекта.</w:t>
            </w:r>
          </w:p>
        </w:tc>
        <w:tc>
          <w:tcPr>
            <w:tcW w:w="4253" w:type="dxa"/>
          </w:tcPr>
          <w:p w14:paraId="39C7A036" w14:textId="77777777" w:rsidR="002E7841" w:rsidRPr="002E7841" w:rsidRDefault="002E7841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Моделировать, проектировать, кодировать, проводить испытание разрабатываемого модуля. Участвовать в команде разработчиков при реализации новых проектов и сопровождени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ю </w:t>
            </w: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уже функционирующих.</w:t>
            </w:r>
          </w:p>
          <w:p w14:paraId="4E38A3B3" w14:textId="1361593C" w:rsidR="00F6335B" w:rsidRPr="00F6335B" w:rsidRDefault="002E7841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Работать с технической и справочной литературой для накопления материала по дипломному проектированию. Составлять план-проспект дипломного проекта.</w:t>
            </w:r>
          </w:p>
        </w:tc>
        <w:tc>
          <w:tcPr>
            <w:tcW w:w="3685" w:type="dxa"/>
          </w:tcPr>
          <w:p w14:paraId="63E03EB1" w14:textId="77777777" w:rsidR="002E7841" w:rsidRPr="002E7841" w:rsidRDefault="002E7841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Сопровождение производственных задач. Разработка этапов моделирования, проектирования, программирования и отладки программных средств.</w:t>
            </w:r>
          </w:p>
          <w:p w14:paraId="6DECFC24" w14:textId="2A7B18A5" w:rsidR="00F6335B" w:rsidRPr="00F6335B" w:rsidRDefault="002E7841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Работа с технической и справочной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литературой</w:t>
            </w:r>
            <w:r w:rsidR="00AA7D42">
              <w:rPr>
                <w:rFonts w:ascii="Times New Roman" w:hAnsi="Times New Roman" w:cs="Times New Roman"/>
                <w:sz w:val="24"/>
                <w:szCs w:val="24"/>
              </w:rPr>
              <w:t>. Накопление материалов по дипломному проектированию. Составление плана проспекта дипломного проекта</w:t>
            </w:r>
          </w:p>
        </w:tc>
        <w:tc>
          <w:tcPr>
            <w:tcW w:w="2658" w:type="dxa"/>
          </w:tcPr>
          <w:p w14:paraId="3791E36B" w14:textId="730B4DEA" w:rsidR="00F6335B" w:rsidRPr="00F6335B" w:rsidRDefault="002E7841" w:rsidP="00B03194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Центры информационных технологий, структу</w:t>
            </w:r>
            <w:r w:rsidR="004160C9">
              <w:rPr>
                <w:rFonts w:ascii="Times New Roman" w:hAnsi="Times New Roman" w:cs="Times New Roman"/>
                <w:sz w:val="24"/>
                <w:szCs w:val="24"/>
              </w:rPr>
              <w:t>рные подразделения и отделы организа</w:t>
            </w:r>
            <w:r w:rsidRPr="002E7841">
              <w:rPr>
                <w:rFonts w:ascii="Times New Roman" w:hAnsi="Times New Roman" w:cs="Times New Roman"/>
                <w:sz w:val="24"/>
                <w:szCs w:val="24"/>
              </w:rPr>
              <w:t>ций и предприятий.</w:t>
            </w:r>
          </w:p>
        </w:tc>
      </w:tr>
      <w:tr w:rsidR="00D5044E" w:rsidRPr="00E54B35" w14:paraId="7B32CBF5" w14:textId="77777777" w:rsidTr="00803C3C">
        <w:tc>
          <w:tcPr>
            <w:tcW w:w="14560" w:type="dxa"/>
            <w:gridSpan w:val="4"/>
          </w:tcPr>
          <w:p w14:paraId="00855513" w14:textId="77777777" w:rsidR="00AA7D42" w:rsidRDefault="00D5044E" w:rsidP="00AA7D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Тема 4. </w:t>
            </w:r>
            <w:r w:rsidR="00E54B35"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Ознакомление с работой службы охраны труда, планово- экономического отдела.</w:t>
            </w:r>
          </w:p>
          <w:p w14:paraId="5B843D5C" w14:textId="4865B2B3" w:rsidR="000C4B2A" w:rsidRPr="00E54B35" w:rsidRDefault="000C4B2A" w:rsidP="00AA7D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1435" w14:paraId="76EDD7CF" w14:textId="77777777" w:rsidTr="000C4B2A">
        <w:tc>
          <w:tcPr>
            <w:tcW w:w="3964" w:type="dxa"/>
          </w:tcPr>
          <w:p w14:paraId="66C77887" w14:textId="4FE67915" w:rsidR="00F6335B" w:rsidRPr="00F6335B" w:rsidRDefault="00B03194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работой службы охраны труда, планово- экономического отдела. </w:t>
            </w:r>
            <w:r w:rsidR="00AA7D42">
              <w:rPr>
                <w:rFonts w:ascii="Times New Roman" w:hAnsi="Times New Roman" w:cs="Times New Roman"/>
                <w:sz w:val="24"/>
                <w:szCs w:val="24"/>
              </w:rPr>
              <w:t>Обобщение материалов по практике. Требования к содержанию и оформлению дневника и отчета по практике.</w:t>
            </w:r>
          </w:p>
        </w:tc>
        <w:tc>
          <w:tcPr>
            <w:tcW w:w="4253" w:type="dxa"/>
          </w:tcPr>
          <w:p w14:paraId="0FAB5182" w14:textId="55C2554F" w:rsidR="00AA7D42" w:rsidRPr="00AA7D42" w:rsidRDefault="004A690E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CB4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структуру и функции службы охраны труда, планово- экономического отдела, их кадровое и организационное обеспечение организации. </w:t>
            </w:r>
            <w:r w:rsidR="00AA7D42" w:rsidRPr="00AA7D42">
              <w:rPr>
                <w:rFonts w:ascii="Times New Roman" w:hAnsi="Times New Roman" w:cs="Times New Roman"/>
                <w:sz w:val="24"/>
                <w:szCs w:val="24"/>
              </w:rPr>
              <w:t>Анализировать и обобщать материалы по практике. Анализировать систему управления деятельностью организации. Оформлять</w:t>
            </w:r>
            <w:r w:rsidR="00AA7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7D42" w:rsidRPr="00AA7D42">
              <w:rPr>
                <w:rFonts w:ascii="Times New Roman" w:hAnsi="Times New Roman" w:cs="Times New Roman"/>
                <w:sz w:val="24"/>
                <w:szCs w:val="24"/>
              </w:rPr>
              <w:t>выводы по практике в дневнике. Разрабатывать техническое задание на проект. Описывать этапы, стадии проектирования и результаты в отчете.</w:t>
            </w:r>
          </w:p>
          <w:p w14:paraId="0D67BD12" w14:textId="3A629A81" w:rsidR="00F6335B" w:rsidRPr="00F6335B" w:rsidRDefault="00AA7D42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D42">
              <w:rPr>
                <w:rFonts w:ascii="Times New Roman" w:hAnsi="Times New Roman" w:cs="Times New Roman"/>
                <w:sz w:val="24"/>
                <w:szCs w:val="24"/>
              </w:rPr>
              <w:t>Оформлять дневник и отчет по практике, индивидуальное задание в соответствии с требованиями стандарта учреждения образования.</w:t>
            </w:r>
          </w:p>
        </w:tc>
        <w:tc>
          <w:tcPr>
            <w:tcW w:w="3685" w:type="dxa"/>
          </w:tcPr>
          <w:p w14:paraId="387D4AE3" w14:textId="78EA9607" w:rsidR="00B03194" w:rsidRDefault="004A690E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Ознакомление с</w:t>
            </w:r>
            <w:r w:rsidR="00E371DE">
              <w:rPr>
                <w:rFonts w:ascii="Times New Roman" w:hAnsi="Times New Roman" w:cs="Times New Roman"/>
                <w:sz w:val="24"/>
                <w:szCs w:val="24"/>
              </w:rPr>
              <w:t>о структурой и функциями службы охраны труда, планово- экономического отдела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371DE">
              <w:rPr>
                <w:rFonts w:ascii="Times New Roman" w:hAnsi="Times New Roman" w:cs="Times New Roman"/>
                <w:sz w:val="24"/>
                <w:szCs w:val="24"/>
              </w:rPr>
              <w:t xml:space="preserve"> их</w:t>
            </w:r>
            <w:r w:rsidRPr="003A6D1C">
              <w:rPr>
                <w:rFonts w:ascii="Times New Roman" w:hAnsi="Times New Roman" w:cs="Times New Roman"/>
                <w:sz w:val="24"/>
                <w:szCs w:val="24"/>
              </w:rPr>
              <w:t xml:space="preserve"> кад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ровым и организационным обеспечение организации,</w:t>
            </w:r>
          </w:p>
          <w:p w14:paraId="0E7D416A" w14:textId="2C64F7A5" w:rsidR="008A14ED" w:rsidRPr="008A14ED" w:rsidRDefault="008A14ED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4ED">
              <w:rPr>
                <w:rFonts w:ascii="Times New Roman" w:hAnsi="Times New Roman" w:cs="Times New Roman"/>
                <w:sz w:val="24"/>
                <w:szCs w:val="24"/>
              </w:rPr>
              <w:t>Анализ и обобщение материалов по практике. Анализирует систему управления деятельностью организации, ее обеспечения. Оформляет выв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A14ED">
              <w:rPr>
                <w:rFonts w:ascii="Times New Roman" w:hAnsi="Times New Roman" w:cs="Times New Roman"/>
                <w:sz w:val="24"/>
                <w:szCs w:val="24"/>
              </w:rPr>
              <w:t>ды по практике в дневнике. Описывает техническое задание, этапы, стадии проектирования и результаты в отчете.</w:t>
            </w:r>
          </w:p>
          <w:p w14:paraId="5FCD0FD6" w14:textId="76433E5F" w:rsidR="00F6335B" w:rsidRPr="00F6335B" w:rsidRDefault="008A14ED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4ED">
              <w:rPr>
                <w:rFonts w:ascii="Times New Roman" w:hAnsi="Times New Roman" w:cs="Times New Roman"/>
                <w:sz w:val="24"/>
                <w:szCs w:val="24"/>
              </w:rPr>
              <w:t>Оформление дневника и отчета по практике, индивидуального задания в соответствии с требованиями стандарта учреждения образования.</w:t>
            </w:r>
          </w:p>
        </w:tc>
        <w:tc>
          <w:tcPr>
            <w:tcW w:w="2658" w:type="dxa"/>
          </w:tcPr>
          <w:p w14:paraId="58E57CB4" w14:textId="5667010C" w:rsidR="00F6335B" w:rsidRPr="00F6335B" w:rsidRDefault="00AA7D42" w:rsidP="00B03194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Центры информационных технологий, структурные подразделения и отделы организаций и предприятий</w:t>
            </w:r>
            <w:r w:rsidR="00B03194">
              <w:rPr>
                <w:rFonts w:ascii="Times New Roman" w:hAnsi="Times New Roman" w:cs="Times New Roman"/>
                <w:sz w:val="24"/>
                <w:szCs w:val="24"/>
              </w:rPr>
              <w:t>(отдел охраны труда, планово-экономический отдел)</w:t>
            </w:r>
          </w:p>
        </w:tc>
      </w:tr>
      <w:tr w:rsidR="00AA7D42" w:rsidRPr="00E54B35" w14:paraId="605D632A" w14:textId="77777777" w:rsidTr="007D5B20">
        <w:tc>
          <w:tcPr>
            <w:tcW w:w="14560" w:type="dxa"/>
            <w:gridSpan w:val="4"/>
          </w:tcPr>
          <w:p w14:paraId="7EAFB9CD" w14:textId="77777777" w:rsidR="00AA7D42" w:rsidRDefault="00E54B35" w:rsidP="00AA7D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Итоговое занятие</w:t>
            </w:r>
          </w:p>
          <w:p w14:paraId="584B6B3A" w14:textId="161D576D" w:rsidR="000C4B2A" w:rsidRPr="00E54B35" w:rsidRDefault="000C4B2A" w:rsidP="00AA7D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A7D42" w14:paraId="51F59499" w14:textId="77777777" w:rsidTr="000C4B2A">
        <w:tc>
          <w:tcPr>
            <w:tcW w:w="3964" w:type="dxa"/>
          </w:tcPr>
          <w:p w14:paraId="7C671D21" w14:textId="1F7DCE90" w:rsidR="00AA7D42" w:rsidRPr="00F6335B" w:rsidRDefault="00AA7D42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практики. Сдача дневника и отчета по </w:t>
            </w:r>
            <w:r w:rsidR="008A14ED">
              <w:rPr>
                <w:rFonts w:ascii="Times New Roman" w:hAnsi="Times New Roman" w:cs="Times New Roman"/>
                <w:sz w:val="24"/>
                <w:szCs w:val="24"/>
              </w:rPr>
              <w:t>практике с приложением индивидуального задания. Защита рабочего проекта</w:t>
            </w:r>
          </w:p>
        </w:tc>
        <w:tc>
          <w:tcPr>
            <w:tcW w:w="4253" w:type="dxa"/>
          </w:tcPr>
          <w:p w14:paraId="550A362F" w14:textId="77777777" w:rsidR="00AA7D42" w:rsidRDefault="00AA7D42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Анализировать и обобщать материалы по практике. Анали</w:t>
            </w:r>
            <w:r w:rsidR="008A14ED">
              <w:rPr>
                <w:rFonts w:ascii="Times New Roman" w:hAnsi="Times New Roman" w:cs="Times New Roman"/>
                <w:sz w:val="24"/>
                <w:szCs w:val="24"/>
              </w:rPr>
              <w:t>зировать систему управления деятельностью организации.</w:t>
            </w:r>
          </w:p>
          <w:p w14:paraId="1AD56F0E" w14:textId="03F4FA32" w:rsidR="008A14ED" w:rsidRPr="00F6335B" w:rsidRDefault="008A14ED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Представлять техническое задание на проектируемый модуль, этапы, стадии, проектирования и результаты в отчете</w:t>
            </w:r>
          </w:p>
        </w:tc>
        <w:tc>
          <w:tcPr>
            <w:tcW w:w="3685" w:type="dxa"/>
          </w:tcPr>
          <w:p w14:paraId="6AB6BEC0" w14:textId="77777777" w:rsidR="00D72A22" w:rsidRPr="00D72A22" w:rsidRDefault="00AA7D42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обобщение материалов по практике; анализиро</w:t>
            </w:r>
            <w:r w:rsidR="008A14ED">
              <w:rPr>
                <w:rFonts w:ascii="Times New Roman" w:hAnsi="Times New Roman" w:cs="Times New Roman"/>
                <w:sz w:val="24"/>
                <w:szCs w:val="24"/>
              </w:rPr>
              <w:t>вать</w:t>
            </w:r>
            <w:r w:rsidR="00D72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A22" w:rsidRPr="00D72A22">
              <w:rPr>
                <w:rFonts w:ascii="Times New Roman" w:hAnsi="Times New Roman" w:cs="Times New Roman"/>
                <w:sz w:val="24"/>
                <w:szCs w:val="24"/>
              </w:rPr>
              <w:t>систему управления деятельностью организации.</w:t>
            </w:r>
          </w:p>
          <w:p w14:paraId="27950EF8" w14:textId="77777777" w:rsidR="00AA7D42" w:rsidRDefault="00D72A22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A2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Представлять техническое задание на проектируемый модуль, </w:t>
            </w:r>
            <w:r w:rsidRPr="00D72A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этапы, стадии проектирования и результаты в отчете</w:t>
            </w:r>
          </w:p>
          <w:p w14:paraId="09122D81" w14:textId="205F388F" w:rsidR="00D72A22" w:rsidRPr="00F6335B" w:rsidRDefault="00D72A22" w:rsidP="004160C9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A22">
              <w:rPr>
                <w:rFonts w:ascii="Times New Roman" w:hAnsi="Times New Roman" w:cs="Times New Roman"/>
                <w:sz w:val="24"/>
                <w:szCs w:val="24"/>
              </w:rPr>
              <w:t>Оформление дневника и отчета по практике в соответствии с требованиями стандарта учреждения образования. Защита рабочего проекта</w:t>
            </w:r>
          </w:p>
        </w:tc>
        <w:tc>
          <w:tcPr>
            <w:tcW w:w="2658" w:type="dxa"/>
          </w:tcPr>
          <w:p w14:paraId="196850EF" w14:textId="20DC86E0" w:rsidR="00AA7D42" w:rsidRPr="00F6335B" w:rsidRDefault="00AA7D42" w:rsidP="00B03194">
            <w:pPr>
              <w:ind w:firstLine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Центры информационных технологий,</w:t>
            </w:r>
            <w:r w:rsidR="008A14ED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структурные подразделения и отделы </w:t>
            </w:r>
            <w:r w:rsidR="00B03194">
              <w:rPr>
                <w:rFonts w:ascii="Times New Roman" w:hAnsi="Times New Roman" w:cs="Times New Roman"/>
                <w:sz w:val="24"/>
                <w:szCs w:val="24"/>
              </w:rPr>
              <w:t>организаций и предприятий.</w:t>
            </w:r>
          </w:p>
        </w:tc>
      </w:tr>
    </w:tbl>
    <w:p w14:paraId="4B7ECD37" w14:textId="77777777" w:rsidR="00D72A22" w:rsidRDefault="00D72A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17589D6" w14:textId="77777777" w:rsidR="00D72A22" w:rsidRDefault="00D72A22" w:rsidP="00D72A22">
      <w:pPr>
        <w:rPr>
          <w:rFonts w:ascii="Times New Roman" w:hAnsi="Times New Roman" w:cs="Times New Roman"/>
          <w:b/>
          <w:bCs/>
          <w:sz w:val="24"/>
          <w:szCs w:val="24"/>
        </w:rPr>
        <w:sectPr w:rsidR="00D72A22" w:rsidSect="00365CB4">
          <w:pgSz w:w="16838" w:h="11906" w:orient="landscape"/>
          <w:pgMar w:top="1134" w:right="1134" w:bottom="1701" w:left="1134" w:header="709" w:footer="709" w:gutter="0"/>
          <w:cols w:space="708"/>
          <w:docGrid w:linePitch="360"/>
        </w:sectPr>
      </w:pPr>
    </w:p>
    <w:p w14:paraId="732C1014" w14:textId="77777777" w:rsidR="00654874" w:rsidRDefault="0095190B" w:rsidP="00654874">
      <w:pPr>
        <w:pStyle w:val="1"/>
        <w:spacing w:before="47"/>
        <w:ind w:left="692"/>
        <w:jc w:val="center"/>
        <w:rPr>
          <w:caps/>
          <w:lang w:val="ru-RU"/>
        </w:rPr>
      </w:pPr>
      <w:r w:rsidRPr="00654874">
        <w:rPr>
          <w:caps/>
          <w:lang w:val="ru-RU"/>
        </w:rPr>
        <w:lastRenderedPageBreak/>
        <w:t xml:space="preserve">Критерии оценки </w:t>
      </w:r>
    </w:p>
    <w:p w14:paraId="11D82931" w14:textId="7C71CD11" w:rsidR="0095190B" w:rsidRPr="00654874" w:rsidRDefault="0095190B" w:rsidP="00654874">
      <w:pPr>
        <w:pStyle w:val="1"/>
        <w:spacing w:before="47"/>
        <w:ind w:left="692"/>
        <w:jc w:val="center"/>
        <w:rPr>
          <w:caps/>
          <w:lang w:val="ru-RU"/>
        </w:rPr>
      </w:pPr>
      <w:r w:rsidRPr="00654874">
        <w:rPr>
          <w:caps/>
          <w:lang w:val="ru-RU"/>
        </w:rPr>
        <w:t>результатов деятельности учащихся</w:t>
      </w:r>
    </w:p>
    <w:p w14:paraId="147F0C53" w14:textId="69089116" w:rsidR="00654874" w:rsidRDefault="00654874" w:rsidP="0095190B">
      <w:pPr>
        <w:pStyle w:val="1"/>
        <w:spacing w:before="47"/>
        <w:ind w:left="692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5"/>
        <w:gridCol w:w="8458"/>
      </w:tblGrid>
      <w:tr w:rsidR="00654874" w:rsidRPr="00654874" w14:paraId="30A24D1E" w14:textId="77777777" w:rsidTr="0018004F">
        <w:tc>
          <w:tcPr>
            <w:tcW w:w="1668" w:type="dxa"/>
          </w:tcPr>
          <w:p w14:paraId="4FEFFFCF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Отметка в баллах</w:t>
            </w:r>
          </w:p>
        </w:tc>
        <w:tc>
          <w:tcPr>
            <w:tcW w:w="13118" w:type="dxa"/>
            <w:vAlign w:val="center"/>
          </w:tcPr>
          <w:p w14:paraId="453580FD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Показатели оценки</w:t>
            </w:r>
          </w:p>
        </w:tc>
      </w:tr>
      <w:tr w:rsidR="00654874" w:rsidRPr="00654874" w14:paraId="01C9B7B3" w14:textId="77777777" w:rsidTr="0018004F">
        <w:tc>
          <w:tcPr>
            <w:tcW w:w="1668" w:type="dxa"/>
          </w:tcPr>
          <w:p w14:paraId="5D753E41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1 (один)</w:t>
            </w:r>
          </w:p>
        </w:tc>
        <w:tc>
          <w:tcPr>
            <w:tcW w:w="13118" w:type="dxa"/>
          </w:tcPr>
          <w:p w14:paraId="75E232F4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Различение объектов изучения программного учебного материала, предъявленных в готовом виде (основных терминов, понятий, определений); осуществление соответствующих практических действий</w:t>
            </w:r>
          </w:p>
        </w:tc>
      </w:tr>
      <w:tr w:rsidR="00654874" w:rsidRPr="00654874" w14:paraId="7CDFFA31" w14:textId="77777777" w:rsidTr="0018004F">
        <w:tc>
          <w:tcPr>
            <w:tcW w:w="1668" w:type="dxa"/>
          </w:tcPr>
          <w:p w14:paraId="329907A6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2 (два)</w:t>
            </w:r>
          </w:p>
        </w:tc>
        <w:tc>
          <w:tcPr>
            <w:tcW w:w="13118" w:type="dxa"/>
          </w:tcPr>
          <w:p w14:paraId="33C738EF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Воспроизведение части программного учебного материала по памяти (фрагментарный пересказ и перечисление изученных явлений и процессов); осуществление умственных и практических действий по образцу</w:t>
            </w:r>
          </w:p>
        </w:tc>
      </w:tr>
      <w:tr w:rsidR="00654874" w:rsidRPr="00654874" w14:paraId="7E1391E0" w14:textId="77777777" w:rsidTr="0018004F">
        <w:tc>
          <w:tcPr>
            <w:tcW w:w="1668" w:type="dxa"/>
          </w:tcPr>
          <w:p w14:paraId="378E340B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3 (три)</w:t>
            </w:r>
          </w:p>
        </w:tc>
        <w:tc>
          <w:tcPr>
            <w:tcW w:w="13118" w:type="dxa"/>
          </w:tcPr>
          <w:p w14:paraId="656F68C7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Воспроизведение большей части программного учебного материала (описание с элементами объяснения изученных явлений, процессов, методик); применение знаний в знакомой ситуации по образцу; наличие единичных существенных ошибок</w:t>
            </w:r>
          </w:p>
        </w:tc>
      </w:tr>
      <w:tr w:rsidR="00654874" w:rsidRPr="00654874" w14:paraId="6CAA50A1" w14:textId="77777777" w:rsidTr="0018004F">
        <w:tc>
          <w:tcPr>
            <w:tcW w:w="1668" w:type="dxa"/>
          </w:tcPr>
          <w:p w14:paraId="4FD03AAE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4 (четыре)</w:t>
            </w:r>
          </w:p>
        </w:tc>
        <w:tc>
          <w:tcPr>
            <w:tcW w:w="13118" w:type="dxa"/>
          </w:tcPr>
          <w:p w14:paraId="02680C3E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Осознанное воспроизведение большей части программного учебного материала (описание с объяснением изученных явлений, процессов, методик); применение знаний в знакомой ситуации по образцу; наличие несущественных ошибок</w:t>
            </w:r>
          </w:p>
        </w:tc>
      </w:tr>
      <w:tr w:rsidR="00654874" w:rsidRPr="00654874" w14:paraId="21004C8E" w14:textId="77777777" w:rsidTr="0018004F">
        <w:tc>
          <w:tcPr>
            <w:tcW w:w="1668" w:type="dxa"/>
          </w:tcPr>
          <w:p w14:paraId="5CE433D7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5 (пять)</w:t>
            </w:r>
          </w:p>
        </w:tc>
        <w:tc>
          <w:tcPr>
            <w:tcW w:w="13118" w:type="dxa"/>
          </w:tcPr>
          <w:p w14:paraId="39A5998B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Полное знание и осознанное воспроизведение всего программного учебного материала; владение программным учебным материалом в знакомой ситуации (описание и объяснение изученных явлений, процессов, методик); выполнение заданий по образцу, на основе предписаний; наличие несущественных ошибок</w:t>
            </w:r>
          </w:p>
        </w:tc>
      </w:tr>
      <w:tr w:rsidR="00654874" w:rsidRPr="00654874" w14:paraId="4D564538" w14:textId="77777777" w:rsidTr="0018004F">
        <w:tc>
          <w:tcPr>
            <w:tcW w:w="1668" w:type="dxa"/>
          </w:tcPr>
          <w:p w14:paraId="23859C02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6 (шесть)</w:t>
            </w:r>
          </w:p>
        </w:tc>
        <w:tc>
          <w:tcPr>
            <w:tcW w:w="13118" w:type="dxa"/>
          </w:tcPr>
          <w:p w14:paraId="57BEC9F3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 xml:space="preserve">Полное, прочное знание и воспроизведение программного учебного материала; владение программным учебным материалом в знакомой ситуации (развернутое описание и объяснение изученных явлений, </w:t>
            </w:r>
            <w:r w:rsidRPr="006548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процессов, методик; формулирование выводов); недостаточно самостоятельное выполнение заданий; наличие единичных несущественных ошибок</w:t>
            </w:r>
          </w:p>
        </w:tc>
      </w:tr>
      <w:tr w:rsidR="00654874" w:rsidRPr="00654874" w14:paraId="4235CEA5" w14:textId="77777777" w:rsidTr="0018004F">
        <w:tc>
          <w:tcPr>
            <w:tcW w:w="1668" w:type="dxa"/>
          </w:tcPr>
          <w:p w14:paraId="01AA5C4D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(семь)</w:t>
            </w:r>
          </w:p>
        </w:tc>
        <w:tc>
          <w:tcPr>
            <w:tcW w:w="13118" w:type="dxa"/>
          </w:tcPr>
          <w:p w14:paraId="7FA3991C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Полное, прочное, глубокое знание и воспроизведение программного учебного материала; оперирование программным учебным материалом в знакомой ситуации (развернутое описание и объяснение изученных явлений, процессов, методик; формулирование выводов); самостоятельное выполнение заданий; наличие единичных несущественных ошибок</w:t>
            </w:r>
          </w:p>
        </w:tc>
      </w:tr>
      <w:tr w:rsidR="00654874" w:rsidRPr="00654874" w14:paraId="0F63374F" w14:textId="77777777" w:rsidTr="0018004F">
        <w:tc>
          <w:tcPr>
            <w:tcW w:w="1668" w:type="dxa"/>
          </w:tcPr>
          <w:p w14:paraId="25455E8B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8 (восемь)</w:t>
            </w:r>
          </w:p>
        </w:tc>
        <w:tc>
          <w:tcPr>
            <w:tcW w:w="13118" w:type="dxa"/>
          </w:tcPr>
          <w:p w14:paraId="7148C2B9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Полное, прочное, глубокое знание и воспроизведение программного учебного материала; оперирование программным учебным материалом в знакомой ситуации; самостоятельное выполнение заданий; оперирование программным материалом в частично измененной ситуации;  наличие единичных несущественных ошибок</w:t>
            </w:r>
          </w:p>
        </w:tc>
      </w:tr>
      <w:tr w:rsidR="00654874" w:rsidRPr="00654874" w14:paraId="0898F93D" w14:textId="77777777" w:rsidTr="0018004F">
        <w:tc>
          <w:tcPr>
            <w:tcW w:w="1668" w:type="dxa"/>
          </w:tcPr>
          <w:p w14:paraId="6C4D8E2A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9 (девять)</w:t>
            </w:r>
          </w:p>
        </w:tc>
        <w:tc>
          <w:tcPr>
            <w:tcW w:w="13118" w:type="dxa"/>
          </w:tcPr>
          <w:p w14:paraId="7653D17F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Полное, прочное, глубокое системное знание программного учебного материала, свободное оперирование программным материалом в частично измененной ситуации (разбор производственных ситуаций, самостоятельный выбор способов их разрешения)</w:t>
            </w:r>
          </w:p>
        </w:tc>
      </w:tr>
      <w:tr w:rsidR="00654874" w:rsidRPr="00654874" w14:paraId="6551B2E2" w14:textId="77777777" w:rsidTr="0018004F">
        <w:tc>
          <w:tcPr>
            <w:tcW w:w="1668" w:type="dxa"/>
          </w:tcPr>
          <w:p w14:paraId="6F9E55A0" w14:textId="77777777" w:rsidR="00654874" w:rsidRPr="00654874" w:rsidRDefault="00654874" w:rsidP="00E601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10 (десять)</w:t>
            </w:r>
          </w:p>
        </w:tc>
        <w:tc>
          <w:tcPr>
            <w:tcW w:w="13118" w:type="dxa"/>
          </w:tcPr>
          <w:p w14:paraId="2847CB5F" w14:textId="77777777" w:rsidR="00654874" w:rsidRPr="00654874" w:rsidRDefault="00654874" w:rsidP="00E6012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4">
              <w:rPr>
                <w:rFonts w:ascii="Times New Roman" w:hAnsi="Times New Roman" w:cs="Times New Roman"/>
                <w:sz w:val="28"/>
                <w:szCs w:val="28"/>
              </w:rPr>
              <w:t>Свободное оперирование программным учебным материалом; применение знаний и умений в незнакомой ситуации (самостоятельные действия по описанию, объяснению изученных явлений, процессов, методик); предложение новых подходов к организации процессов, наличие элементов творческого характера при выполнении заданий</w:t>
            </w:r>
          </w:p>
        </w:tc>
      </w:tr>
    </w:tbl>
    <w:p w14:paraId="08B2D708" w14:textId="77777777" w:rsidR="00654874" w:rsidRPr="00995D42" w:rsidRDefault="00654874" w:rsidP="0095190B">
      <w:pPr>
        <w:pStyle w:val="1"/>
        <w:spacing w:before="47"/>
        <w:ind w:left="692"/>
        <w:rPr>
          <w:b w:val="0"/>
          <w:bCs w:val="0"/>
          <w:lang w:val="ru-RU"/>
        </w:rPr>
      </w:pPr>
    </w:p>
    <w:p w14:paraId="2CB0F466" w14:textId="77777777" w:rsidR="0095190B" w:rsidRPr="00995D42" w:rsidRDefault="0095190B" w:rsidP="0095190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7E663B" w14:textId="77777777" w:rsidR="0095190B" w:rsidRPr="001A184F" w:rsidRDefault="0095190B" w:rsidP="0095190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32A1E45" w14:textId="0424BA55" w:rsidR="0095190B" w:rsidRDefault="009519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70CA5C" w14:textId="7D44CAEF" w:rsidR="00D10167" w:rsidRPr="00654874" w:rsidRDefault="00D10167" w:rsidP="00A43460">
      <w:pPr>
        <w:spacing w:after="12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54874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Литература</w:t>
      </w:r>
    </w:p>
    <w:p w14:paraId="17B752D3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Буч, Г</w:t>
      </w:r>
      <w:r w:rsidRPr="005707AD">
        <w:rPr>
          <w:rFonts w:ascii="Times New Roman" w:hAnsi="Times New Roman" w:cs="Times New Roman"/>
          <w:sz w:val="28"/>
          <w:szCs w:val="28"/>
        </w:rPr>
        <w:t xml:space="preserve">. Объективно-ориентированный анализ и проектирование с примерами приложений на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07AD">
        <w:rPr>
          <w:rFonts w:ascii="Times New Roman" w:hAnsi="Times New Roman" w:cs="Times New Roman"/>
          <w:sz w:val="28"/>
          <w:szCs w:val="28"/>
        </w:rPr>
        <w:t>++: пер. с англ. / Г. Буч. 2-е изд.  М., 2000.</w:t>
      </w:r>
    </w:p>
    <w:p w14:paraId="6EF11F0C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Буч, Г</w:t>
      </w:r>
      <w:r w:rsidRPr="005707AD">
        <w:rPr>
          <w:rFonts w:ascii="Times New Roman" w:hAnsi="Times New Roman" w:cs="Times New Roman"/>
          <w:sz w:val="28"/>
          <w:szCs w:val="28"/>
        </w:rPr>
        <w:t xml:space="preserve">. Язык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707AD">
        <w:rPr>
          <w:rFonts w:ascii="Times New Roman" w:hAnsi="Times New Roman" w:cs="Times New Roman"/>
          <w:sz w:val="28"/>
          <w:szCs w:val="28"/>
        </w:rPr>
        <w:t xml:space="preserve">. Руководство пользователя / Г. Буч, Д.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 xml:space="preserve">, А. Джекобсон; пер. с англ.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07AD">
        <w:rPr>
          <w:rFonts w:ascii="Times New Roman" w:hAnsi="Times New Roman" w:cs="Times New Roman"/>
          <w:sz w:val="28"/>
          <w:szCs w:val="28"/>
        </w:rPr>
        <w:t>., 2000</w:t>
      </w:r>
    </w:p>
    <w:p w14:paraId="33410A9E" w14:textId="1A785516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Велихов, А.М</w:t>
      </w:r>
      <w:r w:rsidRPr="005707AD">
        <w:rPr>
          <w:rFonts w:ascii="Times New Roman" w:hAnsi="Times New Roman" w:cs="Times New Roman"/>
          <w:sz w:val="28"/>
          <w:szCs w:val="28"/>
        </w:rPr>
        <w:t xml:space="preserve">. Проектирование программного обеспечения экономических информационных систем: учеб. / А.М.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 xml:space="preserve">.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M., 2000.</w:t>
      </w:r>
    </w:p>
    <w:p w14:paraId="1564E2CB" w14:textId="07387259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5707AD">
        <w:rPr>
          <w:rFonts w:ascii="Times New Roman" w:hAnsi="Times New Roman" w:cs="Times New Roman"/>
          <w:bCs/>
          <w:sz w:val="28"/>
          <w:szCs w:val="28"/>
        </w:rPr>
        <w:t>Вендров</w:t>
      </w:r>
      <w:proofErr w:type="spellEnd"/>
      <w:r w:rsidRPr="005707AD">
        <w:rPr>
          <w:rFonts w:ascii="Times New Roman" w:hAnsi="Times New Roman" w:cs="Times New Roman"/>
          <w:bCs/>
          <w:sz w:val="28"/>
          <w:szCs w:val="28"/>
        </w:rPr>
        <w:t>, А. М</w:t>
      </w:r>
      <w:r w:rsidRPr="005707AD">
        <w:rPr>
          <w:rFonts w:ascii="Times New Roman" w:hAnsi="Times New Roman" w:cs="Times New Roman"/>
          <w:sz w:val="28"/>
          <w:szCs w:val="28"/>
        </w:rPr>
        <w:t xml:space="preserve">. Проектирование программного обеспечения экономических информационных </w:t>
      </w:r>
      <w:proofErr w:type="gramStart"/>
      <w:r w:rsidRPr="005707AD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5707AD">
        <w:rPr>
          <w:rFonts w:ascii="Times New Roman" w:hAnsi="Times New Roman" w:cs="Times New Roman"/>
          <w:sz w:val="28"/>
          <w:szCs w:val="28"/>
        </w:rPr>
        <w:t xml:space="preserve"> учеб. / А. М.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>. М., 2000.</w:t>
      </w:r>
    </w:p>
    <w:p w14:paraId="61412198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Вирт, Н.</w:t>
      </w:r>
      <w:r w:rsidRPr="005707AD">
        <w:rPr>
          <w:rFonts w:ascii="Times New Roman" w:hAnsi="Times New Roman" w:cs="Times New Roman"/>
          <w:sz w:val="28"/>
          <w:szCs w:val="28"/>
        </w:rPr>
        <w:t xml:space="preserve"> Алгоритмы + структуры данных = программы /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Н.Вирт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>. М., 1989.</w:t>
      </w:r>
    </w:p>
    <w:p w14:paraId="1AB2A807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5707AD">
        <w:rPr>
          <w:rFonts w:ascii="Times New Roman" w:hAnsi="Times New Roman" w:cs="Times New Roman"/>
          <w:bCs/>
          <w:sz w:val="28"/>
          <w:szCs w:val="28"/>
        </w:rPr>
        <w:t>Галисеев</w:t>
      </w:r>
      <w:proofErr w:type="spellEnd"/>
      <w:r w:rsidRPr="005707AD">
        <w:rPr>
          <w:rFonts w:ascii="Times New Roman" w:hAnsi="Times New Roman" w:cs="Times New Roman"/>
          <w:bCs/>
          <w:sz w:val="28"/>
          <w:szCs w:val="28"/>
        </w:rPr>
        <w:t>, Г.В.</w:t>
      </w:r>
      <w:r w:rsidRPr="005707AD">
        <w:rPr>
          <w:rFonts w:ascii="Times New Roman" w:hAnsi="Times New Roman" w:cs="Times New Roman"/>
          <w:sz w:val="28"/>
          <w:szCs w:val="28"/>
        </w:rPr>
        <w:t xml:space="preserve"> Компоненты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707AD">
        <w:rPr>
          <w:rFonts w:ascii="Times New Roman" w:hAnsi="Times New Roman" w:cs="Times New Roman"/>
          <w:sz w:val="28"/>
          <w:szCs w:val="28"/>
        </w:rPr>
        <w:t xml:space="preserve"> 7. Профессиональная работа / Г.В.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Галисеев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>. М., 2004.</w:t>
      </w:r>
    </w:p>
    <w:p w14:paraId="1828B4DD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Истомин, Е.П</w:t>
      </w:r>
      <w:r w:rsidRPr="005707AD">
        <w:rPr>
          <w:rFonts w:ascii="Times New Roman" w:hAnsi="Times New Roman" w:cs="Times New Roman"/>
          <w:sz w:val="28"/>
          <w:szCs w:val="28"/>
        </w:rPr>
        <w:t>. Программирование на алгоритмических языках высокого уровня: учеб. / Е.П. Истомин, С.Ю. Неклюдов. СПб., 2003.</w:t>
      </w:r>
    </w:p>
    <w:p w14:paraId="6CAF4605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Карпович, С.Е</w:t>
      </w:r>
      <w:r w:rsidRPr="005707AD">
        <w:rPr>
          <w:rFonts w:ascii="Times New Roman" w:hAnsi="Times New Roman" w:cs="Times New Roman"/>
          <w:sz w:val="28"/>
          <w:szCs w:val="28"/>
        </w:rPr>
        <w:t xml:space="preserve">. Прикладная информатика / С.Е. Карпович, И.В.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Дайник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>. Минск, 2001.</w:t>
      </w:r>
    </w:p>
    <w:p w14:paraId="1B1E0F73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Климова, М</w:t>
      </w:r>
      <w:r w:rsidRPr="005707AD">
        <w:rPr>
          <w:rFonts w:ascii="Times New Roman" w:hAnsi="Times New Roman" w:cs="Times New Roman"/>
          <w:sz w:val="28"/>
          <w:szCs w:val="28"/>
        </w:rPr>
        <w:t xml:space="preserve">.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707AD">
        <w:rPr>
          <w:rFonts w:ascii="Times New Roman" w:hAnsi="Times New Roman" w:cs="Times New Roman"/>
          <w:sz w:val="28"/>
          <w:szCs w:val="28"/>
        </w:rPr>
        <w:t xml:space="preserve"> 7. Основы программирования. Решение типовых задач. Самоучитель / М. Климова. М., 2002.</w:t>
      </w:r>
    </w:p>
    <w:p w14:paraId="6B437C53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Кнут, Д.Э.</w:t>
      </w:r>
      <w:r w:rsidRPr="005707AD">
        <w:rPr>
          <w:rFonts w:ascii="Times New Roman" w:hAnsi="Times New Roman" w:cs="Times New Roman"/>
          <w:sz w:val="28"/>
          <w:szCs w:val="28"/>
        </w:rPr>
        <w:t xml:space="preserve"> Искусство программирования Том 3: Сортировка и поиск / Д.Э. Кнут. 2-е изд. М.; СПб.; Киев, 2000.</w:t>
      </w:r>
    </w:p>
    <w:p w14:paraId="17057C48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Колисниченко, Д.Н</w:t>
      </w:r>
      <w:r w:rsidRPr="005707AD">
        <w:rPr>
          <w:rFonts w:ascii="Times New Roman" w:hAnsi="Times New Roman" w:cs="Times New Roman"/>
          <w:sz w:val="28"/>
          <w:szCs w:val="28"/>
        </w:rPr>
        <w:t xml:space="preserve">.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707AD">
        <w:rPr>
          <w:rFonts w:ascii="Times New Roman" w:hAnsi="Times New Roman" w:cs="Times New Roman"/>
          <w:sz w:val="28"/>
          <w:szCs w:val="28"/>
        </w:rPr>
        <w:t xml:space="preserve"> 5. Самоучитель / Д.Н. Колисниченко. СПб., 2007.</w:t>
      </w:r>
    </w:p>
    <w:p w14:paraId="1696B52D" w14:textId="77777777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Леоненков, А</w:t>
      </w:r>
      <w:r w:rsidRPr="005707AD">
        <w:rPr>
          <w:rFonts w:ascii="Times New Roman" w:hAnsi="Times New Roman" w:cs="Times New Roman"/>
          <w:sz w:val="28"/>
          <w:szCs w:val="28"/>
        </w:rPr>
        <w:t xml:space="preserve">.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707AD">
        <w:rPr>
          <w:rFonts w:ascii="Times New Roman" w:hAnsi="Times New Roman" w:cs="Times New Roman"/>
          <w:sz w:val="28"/>
          <w:szCs w:val="28"/>
        </w:rPr>
        <w:t>: Самоучитель / А. Леоненков. 2-е изд. СПб., 2004.</w:t>
      </w:r>
    </w:p>
    <w:p w14:paraId="03C2EFA9" w14:textId="5ED6703B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Маклаков, С.В</w:t>
      </w:r>
      <w:r w:rsidRPr="005707AD">
        <w:rPr>
          <w:rFonts w:ascii="Times New Roman" w:hAnsi="Times New Roman" w:cs="Times New Roman"/>
          <w:sz w:val="28"/>
          <w:szCs w:val="28"/>
        </w:rPr>
        <w:t xml:space="preserve">. Создание информационных систем с </w:t>
      </w:r>
      <w:proofErr w:type="spellStart"/>
      <w:r w:rsidRPr="005707AD"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 xml:space="preserve">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707AD">
        <w:rPr>
          <w:rFonts w:ascii="Times New Roman" w:hAnsi="Times New Roman" w:cs="Times New Roman"/>
          <w:sz w:val="28"/>
          <w:szCs w:val="28"/>
        </w:rPr>
        <w:t xml:space="preserve"> 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5707AD">
        <w:rPr>
          <w:rFonts w:ascii="Times New Roman" w:hAnsi="Times New Roman" w:cs="Times New Roman"/>
          <w:sz w:val="28"/>
          <w:szCs w:val="28"/>
        </w:rPr>
        <w:t xml:space="preserve"> / С.В. Маклаков. М., 2003.</w:t>
      </w:r>
    </w:p>
    <w:p w14:paraId="44E3C921" w14:textId="60BB1289" w:rsidR="00D10167" w:rsidRPr="005707AD" w:rsidRDefault="00D10167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Мартынов, Н.Н</w:t>
      </w:r>
      <w:r w:rsidRPr="005707AD">
        <w:rPr>
          <w:rFonts w:ascii="Times New Roman" w:hAnsi="Times New Roman" w:cs="Times New Roman"/>
          <w:sz w:val="28"/>
          <w:szCs w:val="28"/>
        </w:rPr>
        <w:t>. С# для начинающих / Н.Н. Мартынов. М</w:t>
      </w:r>
      <w:r w:rsidRPr="005707AD">
        <w:rPr>
          <w:rFonts w:ascii="Times New Roman" w:hAnsi="Times New Roman" w:cs="Times New Roman"/>
          <w:sz w:val="28"/>
          <w:szCs w:val="28"/>
          <w:lang w:val="en-US"/>
        </w:rPr>
        <w:t>., 2007.</w:t>
      </w:r>
    </w:p>
    <w:p w14:paraId="47A0EF0D" w14:textId="7C5044CD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Павловская, Т.А.</w:t>
      </w:r>
      <w:r w:rsidRPr="005707AD">
        <w:rPr>
          <w:rFonts w:ascii="Times New Roman" w:hAnsi="Times New Roman" w:cs="Times New Roman"/>
          <w:sz w:val="28"/>
          <w:szCs w:val="28"/>
        </w:rPr>
        <w:t xml:space="preserve"> С#. Программирование на языке высокого уровня /Т.А. Павловская. СПб., 2010.</w:t>
      </w:r>
    </w:p>
    <w:p w14:paraId="03FF924E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Петров, В.Н</w:t>
      </w:r>
      <w:r w:rsidRPr="005707AD">
        <w:rPr>
          <w:rFonts w:ascii="Times New Roman" w:hAnsi="Times New Roman" w:cs="Times New Roman"/>
          <w:sz w:val="28"/>
          <w:szCs w:val="28"/>
        </w:rPr>
        <w:t xml:space="preserve">. Информационные системы / В.Н. Петров. СПб., 2002. Программирование алгоритмов в среде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 xml:space="preserve"> C++. Лабораторный практикум / под ред. А.К. Синицына. Минск, 2004.</w:t>
      </w:r>
    </w:p>
    <w:p w14:paraId="7E9C5FDF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Разу, М.Л</w:t>
      </w:r>
      <w:r w:rsidRPr="005707AD">
        <w:rPr>
          <w:rFonts w:ascii="Times New Roman" w:hAnsi="Times New Roman" w:cs="Times New Roman"/>
          <w:sz w:val="28"/>
          <w:szCs w:val="28"/>
        </w:rPr>
        <w:t xml:space="preserve">. Управление проектам: основы проектного </w:t>
      </w:r>
      <w:proofErr w:type="gramStart"/>
      <w:r w:rsidRPr="005707AD">
        <w:rPr>
          <w:rFonts w:ascii="Times New Roman" w:hAnsi="Times New Roman" w:cs="Times New Roman"/>
          <w:sz w:val="28"/>
          <w:szCs w:val="28"/>
        </w:rPr>
        <w:t>управления :</w:t>
      </w:r>
      <w:proofErr w:type="gramEnd"/>
      <w:r w:rsidRPr="005707AD">
        <w:rPr>
          <w:rFonts w:ascii="Times New Roman" w:hAnsi="Times New Roman" w:cs="Times New Roman"/>
          <w:sz w:val="28"/>
          <w:szCs w:val="28"/>
        </w:rPr>
        <w:t xml:space="preserve"> учеб. / М.Л. Разу. СПб., 2002.</w:t>
      </w:r>
    </w:p>
    <w:p w14:paraId="5016EE4A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Свами, М</w:t>
      </w:r>
      <w:r w:rsidRPr="005707AD">
        <w:rPr>
          <w:rFonts w:ascii="Times New Roman" w:hAnsi="Times New Roman" w:cs="Times New Roman"/>
          <w:sz w:val="28"/>
          <w:szCs w:val="28"/>
        </w:rPr>
        <w:t xml:space="preserve">. Графы, сети и алгоритмы / М. Свами, К.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Тхуласираман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>. М., 1984.</w:t>
      </w:r>
    </w:p>
    <w:p w14:paraId="62039AF2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Таненбаум, Э</w:t>
      </w:r>
      <w:r w:rsidRPr="005707AD">
        <w:rPr>
          <w:rFonts w:ascii="Times New Roman" w:hAnsi="Times New Roman" w:cs="Times New Roman"/>
          <w:sz w:val="28"/>
          <w:szCs w:val="28"/>
        </w:rPr>
        <w:t>. Архитектура компьютера / Э. Таненбаум. 4-е изд. СПб., 2003.</w:t>
      </w:r>
    </w:p>
    <w:p w14:paraId="4DE5C1F8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Управление</w:t>
      </w:r>
      <w:r w:rsidRPr="00570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07AD">
        <w:rPr>
          <w:rFonts w:ascii="Times New Roman" w:hAnsi="Times New Roman" w:cs="Times New Roman"/>
          <w:sz w:val="28"/>
          <w:szCs w:val="28"/>
        </w:rPr>
        <w:t>проектами :</w:t>
      </w:r>
      <w:proofErr w:type="gramEnd"/>
      <w:r w:rsidRPr="005707AD">
        <w:rPr>
          <w:rFonts w:ascii="Times New Roman" w:hAnsi="Times New Roman" w:cs="Times New Roman"/>
          <w:sz w:val="28"/>
          <w:szCs w:val="28"/>
        </w:rPr>
        <w:t xml:space="preserve"> учеб. пособие / И.И. Мазур [и др.]. М., 2011.</w:t>
      </w:r>
    </w:p>
    <w:p w14:paraId="3144BBC6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Франка, П.</w:t>
      </w:r>
      <w:r w:rsidRPr="005707AD">
        <w:rPr>
          <w:rFonts w:ascii="Times New Roman" w:hAnsi="Times New Roman" w:cs="Times New Roman"/>
          <w:sz w:val="28"/>
          <w:szCs w:val="28"/>
        </w:rPr>
        <w:t xml:space="preserve"> С++. Учебный курс / П. Франка. СПб., 2002.</w:t>
      </w:r>
    </w:p>
    <w:p w14:paraId="34E45DD8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Фролов, А.В</w:t>
      </w:r>
      <w:r w:rsidRPr="005707AD">
        <w:rPr>
          <w:rFonts w:ascii="Times New Roman" w:hAnsi="Times New Roman" w:cs="Times New Roman"/>
          <w:sz w:val="28"/>
          <w:szCs w:val="28"/>
        </w:rPr>
        <w:t>. Визуальное проектирование приложений С# / А.В. Фролов, Г.В. Фролов. М., 2003.</w:t>
      </w:r>
    </w:p>
    <w:p w14:paraId="37F0F9D1" w14:textId="77777777" w:rsidR="00D72A22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5707AD">
        <w:rPr>
          <w:rFonts w:ascii="Times New Roman" w:hAnsi="Times New Roman" w:cs="Times New Roman"/>
          <w:bCs/>
          <w:sz w:val="28"/>
          <w:szCs w:val="28"/>
        </w:rPr>
        <w:t>Черносвитов</w:t>
      </w:r>
      <w:r w:rsidRPr="005707AD">
        <w:rPr>
          <w:rFonts w:ascii="Times New Roman" w:hAnsi="Times New Roman" w:cs="Times New Roman"/>
          <w:sz w:val="28"/>
          <w:szCs w:val="28"/>
        </w:rPr>
        <w:t xml:space="preserve">, А. Visual C++7. Учебный курс / А. Черносвитов. </w:t>
      </w:r>
      <w:proofErr w:type="gramStart"/>
      <w:r w:rsidRPr="005707AD">
        <w:rPr>
          <w:rFonts w:ascii="Times New Roman" w:hAnsi="Times New Roman" w:cs="Times New Roman"/>
          <w:sz w:val="28"/>
          <w:szCs w:val="28"/>
        </w:rPr>
        <w:t>М. ;</w:t>
      </w:r>
      <w:proofErr w:type="gramEnd"/>
      <w:r w:rsidRPr="005707AD">
        <w:rPr>
          <w:rFonts w:ascii="Times New Roman" w:hAnsi="Times New Roman" w:cs="Times New Roman"/>
          <w:sz w:val="28"/>
          <w:szCs w:val="28"/>
        </w:rPr>
        <w:t xml:space="preserve"> СПБ., 2002.</w:t>
      </w:r>
    </w:p>
    <w:p w14:paraId="09E2757A" w14:textId="32AC924E" w:rsidR="00F6335B" w:rsidRPr="005707AD" w:rsidRDefault="00D72A22" w:rsidP="0095190B">
      <w:pPr>
        <w:pStyle w:val="a4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5707AD">
        <w:rPr>
          <w:rFonts w:ascii="Times New Roman" w:hAnsi="Times New Roman" w:cs="Times New Roman"/>
          <w:bCs/>
          <w:sz w:val="28"/>
          <w:szCs w:val="28"/>
        </w:rPr>
        <w:t>Шилдт</w:t>
      </w:r>
      <w:proofErr w:type="spellEnd"/>
      <w:r w:rsidRPr="005707AD">
        <w:rPr>
          <w:rFonts w:ascii="Times New Roman" w:hAnsi="Times New Roman" w:cs="Times New Roman"/>
          <w:bCs/>
          <w:sz w:val="28"/>
          <w:szCs w:val="28"/>
        </w:rPr>
        <w:t>, Г</w:t>
      </w:r>
      <w:r w:rsidRPr="005707AD">
        <w:rPr>
          <w:rFonts w:ascii="Times New Roman" w:hAnsi="Times New Roman" w:cs="Times New Roman"/>
          <w:sz w:val="28"/>
          <w:szCs w:val="28"/>
        </w:rPr>
        <w:t xml:space="preserve">. Самоучитель С++ / Г. </w:t>
      </w:r>
      <w:proofErr w:type="spellStart"/>
      <w:r w:rsidRPr="005707A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5707AD">
        <w:rPr>
          <w:rFonts w:ascii="Times New Roman" w:hAnsi="Times New Roman" w:cs="Times New Roman"/>
          <w:sz w:val="28"/>
          <w:szCs w:val="28"/>
        </w:rPr>
        <w:t xml:space="preserve">. М., </w:t>
      </w:r>
      <w:proofErr w:type="gramStart"/>
      <w:r w:rsidRPr="005707AD">
        <w:rPr>
          <w:rFonts w:ascii="Times New Roman" w:hAnsi="Times New Roman" w:cs="Times New Roman"/>
          <w:sz w:val="28"/>
          <w:szCs w:val="28"/>
        </w:rPr>
        <w:t>2002 ;</w:t>
      </w:r>
      <w:proofErr w:type="gramEnd"/>
      <w:r w:rsidRPr="005707AD">
        <w:rPr>
          <w:rFonts w:ascii="Times New Roman" w:hAnsi="Times New Roman" w:cs="Times New Roman"/>
          <w:sz w:val="28"/>
          <w:szCs w:val="28"/>
        </w:rPr>
        <w:t xml:space="preserve"> СПб., 2005.</w:t>
      </w:r>
    </w:p>
    <w:sectPr w:rsidR="00F6335B" w:rsidRPr="005707AD" w:rsidSect="0095190B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187F" w14:textId="77777777" w:rsidR="00E60127" w:rsidRDefault="00E60127" w:rsidP="00E60127">
      <w:pPr>
        <w:spacing w:after="0" w:line="240" w:lineRule="auto"/>
      </w:pPr>
      <w:r>
        <w:separator/>
      </w:r>
    </w:p>
  </w:endnote>
  <w:endnote w:type="continuationSeparator" w:id="0">
    <w:p w14:paraId="010BCB21" w14:textId="77777777" w:rsidR="00E60127" w:rsidRDefault="00E60127" w:rsidP="00E6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663785"/>
      <w:docPartObj>
        <w:docPartGallery w:val="Page Numbers (Bottom of Page)"/>
        <w:docPartUnique/>
      </w:docPartObj>
    </w:sdtPr>
    <w:sdtEndPr/>
    <w:sdtContent>
      <w:p w14:paraId="36A22D55" w14:textId="288DD480" w:rsidR="00E60127" w:rsidRDefault="00E601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52965C43" w14:textId="77777777" w:rsidR="00E60127" w:rsidRDefault="00E601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0DA9" w14:textId="77777777" w:rsidR="00E60127" w:rsidRDefault="00E60127" w:rsidP="00E60127">
      <w:pPr>
        <w:spacing w:after="0" w:line="240" w:lineRule="auto"/>
      </w:pPr>
      <w:r>
        <w:separator/>
      </w:r>
    </w:p>
  </w:footnote>
  <w:footnote w:type="continuationSeparator" w:id="0">
    <w:p w14:paraId="27513D85" w14:textId="77777777" w:rsidR="00E60127" w:rsidRDefault="00E60127" w:rsidP="00E60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7724C67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261385D"/>
    <w:multiLevelType w:val="hybridMultilevel"/>
    <w:tmpl w:val="230E1340"/>
    <w:lvl w:ilvl="0" w:tplc="312E3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3411"/>
    <w:multiLevelType w:val="hybridMultilevel"/>
    <w:tmpl w:val="5E50966E"/>
    <w:lvl w:ilvl="0" w:tplc="312E33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846633"/>
    <w:multiLevelType w:val="hybridMultilevel"/>
    <w:tmpl w:val="DE445B92"/>
    <w:lvl w:ilvl="0" w:tplc="312E3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21D6"/>
    <w:multiLevelType w:val="hybridMultilevel"/>
    <w:tmpl w:val="7B8E5CCA"/>
    <w:lvl w:ilvl="0" w:tplc="135651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9610E"/>
    <w:multiLevelType w:val="hybridMultilevel"/>
    <w:tmpl w:val="46E4E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12898"/>
    <w:multiLevelType w:val="hybridMultilevel"/>
    <w:tmpl w:val="1994B3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C3C18"/>
    <w:multiLevelType w:val="hybridMultilevel"/>
    <w:tmpl w:val="4B205DCA"/>
    <w:lvl w:ilvl="0" w:tplc="312E3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8D719C"/>
    <w:multiLevelType w:val="hybridMultilevel"/>
    <w:tmpl w:val="658E8DB4"/>
    <w:lvl w:ilvl="0" w:tplc="312E3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01"/>
    <w:rsid w:val="000C4B2A"/>
    <w:rsid w:val="00226B8A"/>
    <w:rsid w:val="00291642"/>
    <w:rsid w:val="002E7841"/>
    <w:rsid w:val="00365CB4"/>
    <w:rsid w:val="003A6D1C"/>
    <w:rsid w:val="003B204F"/>
    <w:rsid w:val="003B326A"/>
    <w:rsid w:val="004160C9"/>
    <w:rsid w:val="004A690E"/>
    <w:rsid w:val="005707AD"/>
    <w:rsid w:val="005E68FC"/>
    <w:rsid w:val="00654874"/>
    <w:rsid w:val="00695905"/>
    <w:rsid w:val="006F4253"/>
    <w:rsid w:val="00770E01"/>
    <w:rsid w:val="00773B07"/>
    <w:rsid w:val="007D75F5"/>
    <w:rsid w:val="0083413B"/>
    <w:rsid w:val="008A14ED"/>
    <w:rsid w:val="0095190B"/>
    <w:rsid w:val="00996D21"/>
    <w:rsid w:val="00A43460"/>
    <w:rsid w:val="00A507C2"/>
    <w:rsid w:val="00AA7D42"/>
    <w:rsid w:val="00B0152E"/>
    <w:rsid w:val="00B03194"/>
    <w:rsid w:val="00B637CF"/>
    <w:rsid w:val="00B662A4"/>
    <w:rsid w:val="00BD7A34"/>
    <w:rsid w:val="00C41FB9"/>
    <w:rsid w:val="00C510D8"/>
    <w:rsid w:val="00CD6E49"/>
    <w:rsid w:val="00D10167"/>
    <w:rsid w:val="00D14B7D"/>
    <w:rsid w:val="00D5044E"/>
    <w:rsid w:val="00D6090F"/>
    <w:rsid w:val="00D72A22"/>
    <w:rsid w:val="00DF4655"/>
    <w:rsid w:val="00E371DE"/>
    <w:rsid w:val="00E54B35"/>
    <w:rsid w:val="00E60127"/>
    <w:rsid w:val="00EC1435"/>
    <w:rsid w:val="00EC3386"/>
    <w:rsid w:val="00F6335B"/>
    <w:rsid w:val="00FB0F93"/>
    <w:rsid w:val="00FD3411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FA2F"/>
  <w15:chartTrackingRefBased/>
  <w15:docId w15:val="{F3E298DB-3BC4-4C66-8326-AC2B8579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83413B"/>
    <w:pPr>
      <w:widowControl w:val="0"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15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83413B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5">
    <w:name w:val="Body Text"/>
    <w:basedOn w:val="a"/>
    <w:link w:val="a6"/>
    <w:uiPriority w:val="1"/>
    <w:qFormat/>
    <w:rsid w:val="0083413B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83413B"/>
    <w:rPr>
      <w:rFonts w:ascii="Times New Roman" w:eastAsia="Times New Roman" w:hAnsi="Times New Roman"/>
      <w:sz w:val="28"/>
      <w:szCs w:val="28"/>
      <w:lang w:val="en-US"/>
    </w:rPr>
  </w:style>
  <w:style w:type="paragraph" w:styleId="a7">
    <w:name w:val="Body Text Indent"/>
    <w:basedOn w:val="a"/>
    <w:link w:val="a8"/>
    <w:uiPriority w:val="99"/>
    <w:semiHidden/>
    <w:unhideWhenUsed/>
    <w:rsid w:val="0083413B"/>
    <w:pPr>
      <w:spacing w:after="120" w:line="240" w:lineRule="auto"/>
      <w:ind w:left="283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3413B"/>
    <w:rPr>
      <w:rFonts w:ascii="Calibri" w:eastAsia="Calibri" w:hAnsi="Calibri" w:cs="Arial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83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341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6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60127"/>
  </w:style>
  <w:style w:type="paragraph" w:styleId="ac">
    <w:name w:val="footer"/>
    <w:basedOn w:val="a"/>
    <w:link w:val="ad"/>
    <w:uiPriority w:val="99"/>
    <w:unhideWhenUsed/>
    <w:rsid w:val="00E6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Student</cp:lastModifiedBy>
  <cp:revision>2</cp:revision>
  <dcterms:created xsi:type="dcterms:W3CDTF">2023-03-15T14:42:00Z</dcterms:created>
  <dcterms:modified xsi:type="dcterms:W3CDTF">2023-03-15T14:42:00Z</dcterms:modified>
</cp:coreProperties>
</file>