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571" w:tblpY="481"/>
        <w:tblW w:w="10736" w:type="dxa"/>
        <w:tblLook w:val="04A0" w:firstRow="1" w:lastRow="0" w:firstColumn="1" w:lastColumn="0" w:noHBand="0" w:noVBand="1"/>
      </w:tblPr>
      <w:tblGrid>
        <w:gridCol w:w="2029"/>
        <w:gridCol w:w="1071"/>
        <w:gridCol w:w="1393"/>
        <w:gridCol w:w="1254"/>
        <w:gridCol w:w="1106"/>
        <w:gridCol w:w="1234"/>
        <w:gridCol w:w="1330"/>
        <w:gridCol w:w="1319"/>
      </w:tblGrid>
      <w:tr w:rsidR="000F53CB" w:rsidTr="000F53CB">
        <w:trPr>
          <w:trHeight w:val="260"/>
        </w:trPr>
        <w:tc>
          <w:tcPr>
            <w:tcW w:w="2029" w:type="dxa"/>
          </w:tcPr>
          <w:p w:rsidR="00472DF9" w:rsidRPr="00472DF9" w:rsidRDefault="00472DF9" w:rsidP="00472DF9">
            <w:pPr>
              <w:rPr>
                <w:sz w:val="16"/>
                <w:szCs w:val="16"/>
              </w:rPr>
            </w:pPr>
            <w:r w:rsidRPr="00472DF9">
              <w:rPr>
                <w:color w:val="000000"/>
                <w:sz w:val="16"/>
                <w:szCs w:val="16"/>
              </w:rPr>
              <w:t>Направления /</w:t>
            </w:r>
            <w:proofErr w:type="spellStart"/>
            <w:r w:rsidRPr="00472DF9">
              <w:rPr>
                <w:color w:val="000000"/>
                <w:sz w:val="16"/>
                <w:szCs w:val="16"/>
              </w:rPr>
              <w:t>Хрон.шкала</w:t>
            </w:r>
            <w:proofErr w:type="spellEnd"/>
          </w:p>
        </w:tc>
        <w:tc>
          <w:tcPr>
            <w:tcW w:w="1071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Север </w:t>
            </w:r>
          </w:p>
        </w:tc>
        <w:tc>
          <w:tcPr>
            <w:tcW w:w="1393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Северо-запад</w:t>
            </w:r>
          </w:p>
        </w:tc>
        <w:tc>
          <w:tcPr>
            <w:tcW w:w="125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Запад </w:t>
            </w:r>
          </w:p>
        </w:tc>
        <w:tc>
          <w:tcPr>
            <w:tcW w:w="1106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Юго-запад</w:t>
            </w:r>
          </w:p>
        </w:tc>
        <w:tc>
          <w:tcPr>
            <w:tcW w:w="123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Юг </w:t>
            </w:r>
          </w:p>
        </w:tc>
        <w:tc>
          <w:tcPr>
            <w:tcW w:w="1330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Юго-восток</w:t>
            </w:r>
          </w:p>
        </w:tc>
        <w:tc>
          <w:tcPr>
            <w:tcW w:w="1319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Северо-восток</w:t>
            </w: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472DF9" w:rsidRPr="004D5DC1" w:rsidRDefault="00472DF9" w:rsidP="00472DF9">
            <w:pPr>
              <w:rPr>
                <w:b/>
                <w:sz w:val="16"/>
                <w:szCs w:val="16"/>
              </w:rPr>
            </w:pPr>
            <w:r w:rsidRPr="004D5DC1">
              <w:rPr>
                <w:b/>
                <w:sz w:val="16"/>
                <w:szCs w:val="16"/>
              </w:rPr>
              <w:t xml:space="preserve">Иван </w:t>
            </w:r>
            <w:r w:rsidRPr="004D5DC1">
              <w:rPr>
                <w:b/>
                <w:sz w:val="16"/>
                <w:szCs w:val="16"/>
                <w:lang w:val="en-US"/>
              </w:rPr>
              <w:t>III</w:t>
            </w:r>
            <w:r w:rsidRPr="004D5DC1">
              <w:rPr>
                <w:b/>
                <w:sz w:val="16"/>
                <w:szCs w:val="16"/>
              </w:rPr>
              <w:t xml:space="preserve"> (1462-1505)</w:t>
            </w:r>
          </w:p>
          <w:p w:rsidR="00930036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Русско-Литовская война(1500-1503)</w:t>
            </w:r>
          </w:p>
          <w:p w:rsidR="00930036" w:rsidRPr="00472DF9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Благовещенское </w:t>
            </w:r>
            <w:proofErr w:type="gramStart"/>
            <w:r>
              <w:rPr>
                <w:sz w:val="16"/>
                <w:szCs w:val="16"/>
              </w:rPr>
              <w:t>перемирие(</w:t>
            </w:r>
            <w:proofErr w:type="gramEnd"/>
            <w:r>
              <w:rPr>
                <w:sz w:val="16"/>
                <w:szCs w:val="16"/>
              </w:rPr>
              <w:t>25 марта 1503)</w:t>
            </w:r>
          </w:p>
        </w:tc>
        <w:tc>
          <w:tcPr>
            <w:tcW w:w="1071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393" w:type="dxa"/>
          </w:tcPr>
          <w:p w:rsidR="00472DF9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Торопец</w:t>
            </w:r>
          </w:p>
          <w:p w:rsidR="00930036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Тверь</w:t>
            </w:r>
          </w:p>
          <w:p w:rsidR="00930036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Новгород </w:t>
            </w:r>
          </w:p>
        </w:tc>
        <w:tc>
          <w:tcPr>
            <w:tcW w:w="1254" w:type="dxa"/>
          </w:tcPr>
          <w:p w:rsidR="00472DF9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Брянск </w:t>
            </w:r>
          </w:p>
          <w:p w:rsidR="00930036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Гомель</w:t>
            </w:r>
          </w:p>
          <w:p w:rsidR="00930036" w:rsidRDefault="00930036" w:rsidP="00472DF9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234" w:type="dxa"/>
          </w:tcPr>
          <w:p w:rsidR="00472DF9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Чернигов </w:t>
            </w:r>
          </w:p>
        </w:tc>
        <w:tc>
          <w:tcPr>
            <w:tcW w:w="1330" w:type="dxa"/>
          </w:tcPr>
          <w:p w:rsidR="00472DF9" w:rsidRDefault="00930036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Мценск </w:t>
            </w:r>
          </w:p>
        </w:tc>
        <w:tc>
          <w:tcPr>
            <w:tcW w:w="1319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0573BA" w:rsidRPr="004D5DC1" w:rsidRDefault="00C174F2" w:rsidP="004D5DC1">
            <w:pPr>
              <w:rPr>
                <w:rFonts w:cstheme="minorHAnsi"/>
                <w:sz w:val="16"/>
                <w:szCs w:val="16"/>
              </w:rPr>
            </w:pPr>
            <w:r w:rsidRPr="004D5DC1">
              <w:rPr>
                <w:b/>
                <w:sz w:val="16"/>
                <w:szCs w:val="16"/>
              </w:rPr>
              <w:t xml:space="preserve">Василий </w:t>
            </w:r>
            <w:r w:rsidRPr="004D5DC1">
              <w:rPr>
                <w:b/>
                <w:sz w:val="16"/>
                <w:szCs w:val="16"/>
                <w:lang w:val="en-US"/>
              </w:rPr>
              <w:t>III</w:t>
            </w:r>
            <w:r w:rsidRPr="004D5DC1">
              <w:rPr>
                <w:b/>
                <w:sz w:val="16"/>
                <w:szCs w:val="16"/>
              </w:rPr>
              <w:t xml:space="preserve"> (1505-1533</w:t>
            </w:r>
            <w:r>
              <w:rPr>
                <w:sz w:val="16"/>
                <w:szCs w:val="16"/>
              </w:rPr>
              <w:t>)</w:t>
            </w:r>
            <w:r w:rsidR="004D5DC1">
              <w:rPr>
                <w:sz w:val="16"/>
                <w:szCs w:val="16"/>
              </w:rPr>
              <w:t xml:space="preserve"> </w:t>
            </w:r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Русско-Литовская война (1512-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1522)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            </w:t>
            </w:r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Договор о перемирии на 5 лет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(14 сентября 1522)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             </w:t>
            </w:r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По обоюдному согласию (1510)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            </w:t>
            </w:r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Постепенное присоединение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(1521)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    </w:t>
            </w:r>
            <w:proofErr w:type="gramStart"/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>В</w:t>
            </w:r>
            <w:proofErr w:type="gramEnd"/>
            <w:r w:rsidR="000573BA" w:rsidRPr="004D5DC1">
              <w:rPr>
                <w:rFonts w:cstheme="minorHAnsi"/>
                <w:color w:val="000000"/>
                <w:sz w:val="16"/>
                <w:szCs w:val="16"/>
              </w:rPr>
              <w:t xml:space="preserve"> результате ареста Новгород-Северского князя (1522)</w:t>
            </w:r>
          </w:p>
          <w:p w:rsidR="000573BA" w:rsidRPr="00C174F2" w:rsidRDefault="000573BA" w:rsidP="00472DF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393" w:type="dxa"/>
          </w:tcPr>
          <w:p w:rsidR="00472DF9" w:rsidRDefault="004D5DC1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Псков </w:t>
            </w:r>
          </w:p>
        </w:tc>
        <w:tc>
          <w:tcPr>
            <w:tcW w:w="1254" w:type="dxa"/>
          </w:tcPr>
          <w:p w:rsidR="00472DF9" w:rsidRDefault="004D5DC1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Смоленск </w:t>
            </w:r>
          </w:p>
        </w:tc>
        <w:tc>
          <w:tcPr>
            <w:tcW w:w="1106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23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:rsidR="00472DF9" w:rsidRDefault="004D5DC1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Рязань </w:t>
            </w:r>
          </w:p>
        </w:tc>
        <w:tc>
          <w:tcPr>
            <w:tcW w:w="1319" w:type="dxa"/>
          </w:tcPr>
          <w:p w:rsidR="00472DF9" w:rsidRDefault="004D5DC1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Новгород-Северский</w:t>
            </w: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4D5DC1" w:rsidRPr="004D5DC1" w:rsidRDefault="00C174F2" w:rsidP="004D5DC1">
            <w:pPr>
              <w:rPr>
                <w:sz w:val="16"/>
                <w:szCs w:val="16"/>
              </w:rPr>
            </w:pPr>
            <w:r w:rsidRPr="004D5DC1">
              <w:rPr>
                <w:b/>
                <w:sz w:val="16"/>
                <w:szCs w:val="16"/>
              </w:rPr>
              <w:t>Иван Грозный (1533-1584)</w:t>
            </w:r>
            <w:r w:rsidR="004D5DC1">
              <w:rPr>
                <w:sz w:val="16"/>
                <w:szCs w:val="16"/>
              </w:rPr>
              <w:t xml:space="preserve">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Разгром Сибирского ханства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Ермаком, начало освоения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Сибири (1551-1584</w:t>
            </w:r>
            <w:proofErr w:type="gramStart"/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);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</w:t>
            </w:r>
            <w:proofErr w:type="gramEnd"/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          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Ликвидация побегов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Астраханского ханства (1556)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                   Ливонская война (1558-1582)                                  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Ям-</w:t>
            </w:r>
            <w:proofErr w:type="spellStart"/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Запольское</w:t>
            </w:r>
            <w:proofErr w:type="spellEnd"/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 xml:space="preserve"> перемирие (5</w:t>
            </w:r>
            <w:r w:rsidR="004D5DC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4D5DC1" w:rsidRPr="004D5DC1">
              <w:rPr>
                <w:rFonts w:cstheme="minorHAnsi"/>
                <w:color w:val="000000"/>
                <w:sz w:val="16"/>
                <w:szCs w:val="16"/>
              </w:rPr>
              <w:t>января 1582</w:t>
            </w:r>
            <w:r w:rsidR="004D5DC1" w:rsidRPr="004D5DC1">
              <w:rPr>
                <w:color w:val="000000"/>
                <w:sz w:val="16"/>
                <w:szCs w:val="16"/>
              </w:rPr>
              <w:t>)</w:t>
            </w:r>
          </w:p>
          <w:p w:rsidR="004D5DC1" w:rsidRDefault="004D5DC1" w:rsidP="00472DF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</w:tcPr>
          <w:p w:rsidR="00472DF9" w:rsidRDefault="004D5DC1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Устье Невы</w:t>
            </w:r>
          </w:p>
        </w:tc>
        <w:tc>
          <w:tcPr>
            <w:tcW w:w="1393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23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:rsidR="00472DF9" w:rsidRPr="004D5DC1" w:rsidRDefault="004D5DC1" w:rsidP="00472DF9">
            <w:pPr>
              <w:rPr>
                <w:rFonts w:cstheme="minorHAnsi"/>
                <w:sz w:val="16"/>
                <w:szCs w:val="16"/>
              </w:rPr>
            </w:pPr>
            <w:r w:rsidRPr="004D5DC1">
              <w:rPr>
                <w:rFonts w:cstheme="minorHAnsi"/>
                <w:color w:val="000000"/>
                <w:sz w:val="16"/>
                <w:szCs w:val="16"/>
              </w:rPr>
              <w:t>Астраханское ханство (земли от современной Самары до Астрахани) Казанское ханство (Татарстан, Ульяновская область, Чувашия, Марий Эл – восток)</w:t>
            </w:r>
          </w:p>
        </w:tc>
        <w:tc>
          <w:tcPr>
            <w:tcW w:w="1319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0F53CB" w:rsidRPr="000F53CB" w:rsidRDefault="00C174F2" w:rsidP="000F53CB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>Федор Иванович (1584-1598)</w:t>
            </w:r>
            <w:r w:rsidR="000F53CB">
              <w:rPr>
                <w:b/>
                <w:sz w:val="16"/>
                <w:szCs w:val="16"/>
              </w:rPr>
              <w:t xml:space="preserve">                             </w:t>
            </w:r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Русско-шведская война (1590-</w:t>
            </w:r>
            <w:proofErr w:type="gramStart"/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1593)-</w:t>
            </w:r>
            <w:proofErr w:type="spellStart"/>
            <w:proofErr w:type="gramEnd"/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Тявзинский</w:t>
            </w:r>
            <w:proofErr w:type="spellEnd"/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 xml:space="preserve"> мирный</w:t>
            </w:r>
            <w:r w:rsidR="000F53CB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договор (1595)</w:t>
            </w:r>
            <w:r w:rsidR="000F53CB">
              <w:rPr>
                <w:rFonts w:cstheme="minorHAnsi"/>
                <w:color w:val="000000"/>
                <w:sz w:val="16"/>
                <w:szCs w:val="16"/>
              </w:rPr>
              <w:t xml:space="preserve">   </w:t>
            </w:r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Окончательное присоединение</w:t>
            </w:r>
            <w:r w:rsidR="000F53CB">
              <w:rPr>
                <w:rFonts w:cstheme="minorHAnsi"/>
                <w:color w:val="000000"/>
                <w:sz w:val="16"/>
                <w:szCs w:val="16"/>
              </w:rPr>
              <w:t xml:space="preserve"> Сибирского ханства (1585-</w:t>
            </w:r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1598)</w:t>
            </w:r>
            <w:r w:rsidR="000F53CB">
              <w:rPr>
                <w:rFonts w:cstheme="minorHAnsi"/>
                <w:color w:val="000000"/>
                <w:sz w:val="16"/>
                <w:szCs w:val="16"/>
              </w:rPr>
              <w:t xml:space="preserve">             </w:t>
            </w:r>
            <w:r w:rsidR="000F53CB" w:rsidRPr="000F53CB">
              <w:rPr>
                <w:rFonts w:cstheme="minorHAnsi"/>
                <w:color w:val="000000"/>
                <w:sz w:val="16"/>
                <w:szCs w:val="16"/>
              </w:rPr>
              <w:t>Окончательное присоединен</w:t>
            </w:r>
            <w:r w:rsidR="000F53CB">
              <w:rPr>
                <w:rFonts w:cstheme="minorHAnsi"/>
                <w:color w:val="000000"/>
                <w:sz w:val="16"/>
                <w:szCs w:val="16"/>
              </w:rPr>
              <w:t xml:space="preserve">ие </w:t>
            </w:r>
            <w:proofErr w:type="spellStart"/>
            <w:r w:rsidR="000F53CB">
              <w:rPr>
                <w:rFonts w:cstheme="minorHAnsi"/>
                <w:color w:val="000000"/>
                <w:sz w:val="16"/>
                <w:szCs w:val="16"/>
              </w:rPr>
              <w:t>Пелымского</w:t>
            </w:r>
            <w:proofErr w:type="spellEnd"/>
            <w:r w:rsidR="000F53CB">
              <w:rPr>
                <w:rFonts w:cstheme="minorHAnsi"/>
                <w:color w:val="000000"/>
                <w:sz w:val="16"/>
                <w:szCs w:val="16"/>
              </w:rPr>
              <w:t xml:space="preserve"> княжества (1594)</w:t>
            </w:r>
          </w:p>
          <w:p w:rsidR="000F53CB" w:rsidRDefault="000F53CB" w:rsidP="00472DF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</w:tcPr>
          <w:p w:rsidR="00472DF9" w:rsidRPr="000F53CB" w:rsidRDefault="000F53CB" w:rsidP="00472DF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F53CB">
              <w:rPr>
                <w:rFonts w:cstheme="minorHAnsi"/>
                <w:color w:val="000000"/>
                <w:sz w:val="16"/>
                <w:szCs w:val="16"/>
              </w:rPr>
              <w:t>Пелымское</w:t>
            </w:r>
            <w:proofErr w:type="spellEnd"/>
            <w:r w:rsidRPr="000F53CB">
              <w:rPr>
                <w:rFonts w:cstheme="minorHAnsi"/>
                <w:color w:val="000000"/>
                <w:sz w:val="16"/>
                <w:szCs w:val="16"/>
              </w:rPr>
              <w:t xml:space="preserve"> княжество (Ханты-Мансийский АО</w:t>
            </w:r>
          </w:p>
        </w:tc>
        <w:tc>
          <w:tcPr>
            <w:tcW w:w="1393" w:type="dxa"/>
          </w:tcPr>
          <w:p w:rsidR="00472DF9" w:rsidRPr="000F53CB" w:rsidRDefault="000F53CB" w:rsidP="00472DF9">
            <w:pPr>
              <w:rPr>
                <w:rFonts w:cstheme="minorHAnsi"/>
                <w:sz w:val="16"/>
                <w:szCs w:val="16"/>
              </w:rPr>
            </w:pPr>
            <w:r w:rsidRPr="000F53CB">
              <w:rPr>
                <w:rFonts w:cstheme="minorHAnsi"/>
                <w:color w:val="000000"/>
                <w:sz w:val="16"/>
                <w:szCs w:val="16"/>
              </w:rPr>
              <w:t>Сибирское ханство (Западная Сибирь)</w:t>
            </w:r>
          </w:p>
        </w:tc>
        <w:tc>
          <w:tcPr>
            <w:tcW w:w="125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234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  <w:tc>
          <w:tcPr>
            <w:tcW w:w="1319" w:type="dxa"/>
          </w:tcPr>
          <w:p w:rsidR="00472DF9" w:rsidRDefault="00472DF9" w:rsidP="00472DF9">
            <w:pPr>
              <w:rPr>
                <w:sz w:val="16"/>
                <w:szCs w:val="16"/>
              </w:rPr>
            </w:pP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472DF9" w:rsidRPr="000F53CB" w:rsidRDefault="00C174F2" w:rsidP="00472DF9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>Борис Годунов (1598-1605)</w:t>
            </w:r>
          </w:p>
        </w:tc>
        <w:tc>
          <w:tcPr>
            <w:tcW w:w="1071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54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06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34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30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9" w:type="dxa"/>
          </w:tcPr>
          <w:p w:rsidR="00472DF9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C174F2" w:rsidRPr="000F53CB" w:rsidRDefault="00C174F2" w:rsidP="00472DF9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 xml:space="preserve">Лжедмитрий </w:t>
            </w:r>
            <w:r w:rsidRPr="000F53CB">
              <w:rPr>
                <w:b/>
                <w:sz w:val="16"/>
                <w:szCs w:val="16"/>
                <w:lang w:val="en-US"/>
              </w:rPr>
              <w:t>I</w:t>
            </w:r>
            <w:r w:rsidRPr="000F53CB">
              <w:rPr>
                <w:b/>
                <w:sz w:val="16"/>
                <w:szCs w:val="16"/>
              </w:rPr>
              <w:t xml:space="preserve"> (1605-1606)</w:t>
            </w:r>
          </w:p>
        </w:tc>
        <w:tc>
          <w:tcPr>
            <w:tcW w:w="1071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54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06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34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30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9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C174F2" w:rsidRPr="000F53CB" w:rsidRDefault="00C174F2" w:rsidP="00472DF9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>Василий Шуйский (1606-1610)</w:t>
            </w:r>
          </w:p>
        </w:tc>
        <w:tc>
          <w:tcPr>
            <w:tcW w:w="1071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54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06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34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30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9" w:type="dxa"/>
          </w:tcPr>
          <w:p w:rsidR="00C174F2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F53CB" w:rsidTr="000F53CB">
        <w:trPr>
          <w:trHeight w:val="260"/>
        </w:trPr>
        <w:tc>
          <w:tcPr>
            <w:tcW w:w="2029" w:type="dxa"/>
          </w:tcPr>
          <w:p w:rsidR="000F53CB" w:rsidRPr="000F53CB" w:rsidRDefault="000F53CB" w:rsidP="00472DF9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>Семибоярщина (1610-1613)</w:t>
            </w:r>
          </w:p>
        </w:tc>
        <w:tc>
          <w:tcPr>
            <w:tcW w:w="8707" w:type="dxa"/>
            <w:gridSpan w:val="7"/>
          </w:tcPr>
          <w:p w:rsidR="000F53CB" w:rsidRDefault="000F53CB" w:rsidP="000F53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это время никакие земли не присоединялись</w:t>
            </w:r>
          </w:p>
        </w:tc>
      </w:tr>
      <w:tr w:rsidR="00C94F05" w:rsidTr="00D448C7">
        <w:trPr>
          <w:trHeight w:val="260"/>
        </w:trPr>
        <w:tc>
          <w:tcPr>
            <w:tcW w:w="2029" w:type="dxa"/>
          </w:tcPr>
          <w:p w:rsidR="00C94F05" w:rsidRPr="000F53CB" w:rsidRDefault="00C94F05" w:rsidP="00472DF9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>Михаил Романов (1613-1645)</w:t>
            </w:r>
          </w:p>
        </w:tc>
        <w:tc>
          <w:tcPr>
            <w:tcW w:w="8707" w:type="dxa"/>
            <w:gridSpan w:val="7"/>
          </w:tcPr>
          <w:p w:rsidR="00C94F05" w:rsidRDefault="00C94F05" w:rsidP="00472DF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Столбовский</w:t>
            </w:r>
            <w:proofErr w:type="spellEnd"/>
            <w:r>
              <w:rPr>
                <w:sz w:val="16"/>
                <w:szCs w:val="16"/>
              </w:rPr>
              <w:t xml:space="preserve"> мир (1617) – потеря выхода к Балтийскому морю, но были возвращены Новгородские земли.</w:t>
            </w:r>
          </w:p>
          <w:p w:rsidR="00C94F05" w:rsidRDefault="00560F8B" w:rsidP="00472DF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Деулинское</w:t>
            </w:r>
            <w:proofErr w:type="spellEnd"/>
            <w:r>
              <w:rPr>
                <w:sz w:val="16"/>
                <w:szCs w:val="16"/>
              </w:rPr>
              <w:t xml:space="preserve"> перемирие (1618) – потеря Смоленска и Северных земель.</w:t>
            </w:r>
          </w:p>
          <w:p w:rsidR="00560F8B" w:rsidRDefault="00560F8B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Присоединил земли по Яику, Прибайкалью, Якутии, выход к Тихому океану</w:t>
            </w:r>
          </w:p>
        </w:tc>
      </w:tr>
      <w:tr w:rsidR="00560F8B" w:rsidTr="004C3EBE">
        <w:trPr>
          <w:trHeight w:val="260"/>
        </w:trPr>
        <w:tc>
          <w:tcPr>
            <w:tcW w:w="2029" w:type="dxa"/>
          </w:tcPr>
          <w:p w:rsidR="00560F8B" w:rsidRPr="000F53CB" w:rsidRDefault="00560F8B" w:rsidP="00472DF9">
            <w:pPr>
              <w:rPr>
                <w:b/>
                <w:sz w:val="16"/>
                <w:szCs w:val="16"/>
              </w:rPr>
            </w:pPr>
            <w:r w:rsidRPr="000F53CB">
              <w:rPr>
                <w:b/>
                <w:sz w:val="16"/>
                <w:szCs w:val="16"/>
              </w:rPr>
              <w:t>Алексей Романов (1645-1676)</w:t>
            </w:r>
          </w:p>
        </w:tc>
        <w:tc>
          <w:tcPr>
            <w:tcW w:w="8707" w:type="dxa"/>
            <w:gridSpan w:val="7"/>
          </w:tcPr>
          <w:p w:rsidR="00560F8B" w:rsidRDefault="007525F3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Русско-польская война (1654-1667) и </w:t>
            </w:r>
            <w:proofErr w:type="spellStart"/>
            <w:r>
              <w:rPr>
                <w:sz w:val="16"/>
                <w:szCs w:val="16"/>
              </w:rPr>
              <w:t>Андрусовское</w:t>
            </w:r>
            <w:proofErr w:type="spellEnd"/>
            <w:r>
              <w:rPr>
                <w:sz w:val="16"/>
                <w:szCs w:val="16"/>
              </w:rPr>
              <w:t xml:space="preserve"> перемирие (20 января 1667) – сохранение Смоленска, Чернигова. Присоединение левобережной Украины и Запорожье.</w:t>
            </w:r>
          </w:p>
          <w:p w:rsidR="007525F3" w:rsidRDefault="007525F3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Русско-шведская война (1656-1658) и </w:t>
            </w:r>
            <w:proofErr w:type="spellStart"/>
            <w:r>
              <w:rPr>
                <w:sz w:val="16"/>
                <w:szCs w:val="16"/>
              </w:rPr>
              <w:t>Валиесарское</w:t>
            </w:r>
            <w:proofErr w:type="spellEnd"/>
            <w:r>
              <w:rPr>
                <w:sz w:val="16"/>
                <w:szCs w:val="16"/>
              </w:rPr>
              <w:t xml:space="preserve"> перемирие (20 декабря 1658) – получение части Ливонии.</w:t>
            </w:r>
          </w:p>
          <w:p w:rsidR="007525F3" w:rsidRDefault="007525F3" w:rsidP="00472D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Семен Дежнев (1648) открыл крайнюю восточную точку Евразии (мыс Дежнева) и пролив (</w:t>
            </w:r>
            <w:proofErr w:type="spellStart"/>
            <w:r>
              <w:rPr>
                <w:sz w:val="16"/>
                <w:szCs w:val="16"/>
              </w:rPr>
              <w:t>Беренгов</w:t>
            </w:r>
            <w:proofErr w:type="spellEnd"/>
            <w:r>
              <w:rPr>
                <w:sz w:val="16"/>
                <w:szCs w:val="16"/>
              </w:rPr>
              <w:t xml:space="preserve"> пролив) </w:t>
            </w:r>
          </w:p>
        </w:tc>
      </w:tr>
    </w:tbl>
    <w:p w:rsidR="00472DF9" w:rsidRPr="00472DF9" w:rsidRDefault="00472DF9">
      <w:pPr>
        <w:rPr>
          <w:sz w:val="16"/>
          <w:szCs w:val="16"/>
        </w:rPr>
      </w:pPr>
      <w:bookmarkStart w:id="0" w:name="_GoBack"/>
      <w:bookmarkEnd w:id="0"/>
    </w:p>
    <w:sectPr w:rsidR="00472DF9" w:rsidRPr="0047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9"/>
    <w:rsid w:val="000573BA"/>
    <w:rsid w:val="000F53CB"/>
    <w:rsid w:val="00472DF9"/>
    <w:rsid w:val="004D5DC1"/>
    <w:rsid w:val="00560F8B"/>
    <w:rsid w:val="005B31FC"/>
    <w:rsid w:val="007525F3"/>
    <w:rsid w:val="00930036"/>
    <w:rsid w:val="00A61049"/>
    <w:rsid w:val="00C174F2"/>
    <w:rsid w:val="00C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C98AB-5391-407B-851A-B590F526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5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2020-04-28T08:46:00Z</dcterms:created>
  <dcterms:modified xsi:type="dcterms:W3CDTF">2020-04-28T14:52:00Z</dcterms:modified>
</cp:coreProperties>
</file>