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2B4" w:rsidRPr="000E42B4" w:rsidRDefault="000E42B4" w:rsidP="000E42B4">
      <w:pPr>
        <w:pStyle w:val="a3"/>
        <w:jc w:val="center"/>
        <w:rPr>
          <w:b/>
          <w:color w:val="000000"/>
        </w:rPr>
      </w:pPr>
      <w:r w:rsidRPr="000E42B4">
        <w:rPr>
          <w:b/>
          <w:color w:val="000000"/>
        </w:rPr>
        <w:t>Этические и политические идеалы Просвещения в русской литературе</w:t>
      </w:r>
    </w:p>
    <w:p w:rsidR="000E42B4" w:rsidRPr="000E42B4" w:rsidRDefault="000E42B4" w:rsidP="000E42B4">
      <w:pPr>
        <w:pStyle w:val="a3"/>
        <w:jc w:val="center"/>
        <w:rPr>
          <w:b/>
          <w:color w:val="000000"/>
        </w:rPr>
      </w:pPr>
      <w:r w:rsidRPr="000E42B4">
        <w:rPr>
          <w:b/>
          <w:color w:val="000000"/>
        </w:rPr>
        <w:t>второй половины XVIII – начале XIX веков</w:t>
      </w:r>
    </w:p>
    <w:p w:rsidR="000E42B4" w:rsidRPr="000E42B4" w:rsidRDefault="000E42B4" w:rsidP="000E42B4">
      <w:pPr>
        <w:pStyle w:val="a3"/>
        <w:rPr>
          <w:color w:val="000000" w:themeColor="text1"/>
          <w:sz w:val="18"/>
          <w:szCs w:val="18"/>
          <w:shd w:val="clear" w:color="auto" w:fill="FFFFFF"/>
        </w:rPr>
      </w:pPr>
      <w:r>
        <w:rPr>
          <w:color w:val="000000" w:themeColor="text1"/>
          <w:sz w:val="18"/>
          <w:szCs w:val="18"/>
          <w:shd w:val="clear" w:color="auto" w:fill="FFFFFF"/>
        </w:rPr>
        <w:t xml:space="preserve">1) </w:t>
      </w:r>
      <w:r w:rsidRPr="000E42B4">
        <w:rPr>
          <w:color w:val="000000" w:themeColor="text1"/>
          <w:sz w:val="18"/>
          <w:szCs w:val="18"/>
          <w:shd w:val="clear" w:color="auto" w:fill="FFFFFF"/>
        </w:rPr>
        <w:t xml:space="preserve">Исторические события и различные великие личности не раз представали на страницах произведений А. С. Пушкина. И каждого из них писатель помещал в особое художественное полотно, показывая тем самым оттенки людей неоднозначных, но в то же время играющих большую роль в судьбах России. Однако на страницах пушкинских произведений они не только являются отражением определенной исторической эпохи. Исторические личности играют существенную роль и в жизни главных героев, то есть являются не фоном, а активным действующим лицом. Такова, например, одна из функций Пугачева в романе «Капитанская дочка». В этом произведение историческая фигура играет роль посаженого отца Гринева. Она помогает молодому человеку в водовороте событий, который закручивает и ломает судьбы людей. </w:t>
      </w:r>
      <w:proofErr w:type="spellStart"/>
      <w:r w:rsidRPr="000E42B4">
        <w:rPr>
          <w:color w:val="000000" w:themeColor="text1"/>
          <w:sz w:val="18"/>
          <w:szCs w:val="18"/>
          <w:shd w:val="clear" w:color="auto" w:fill="FFFFFF"/>
        </w:rPr>
        <w:t>Соврешенно</w:t>
      </w:r>
      <w:proofErr w:type="spellEnd"/>
      <w:r w:rsidRPr="000E42B4">
        <w:rPr>
          <w:color w:val="000000" w:themeColor="text1"/>
          <w:sz w:val="18"/>
          <w:szCs w:val="18"/>
          <w:shd w:val="clear" w:color="auto" w:fill="FFFFFF"/>
        </w:rPr>
        <w:t xml:space="preserve"> в другом ракурсе представлена фигура Петра I в петербургской поэме Пушкина «Медный всадник</w:t>
      </w:r>
      <w:proofErr w:type="gramStart"/>
      <w:r w:rsidRPr="000E42B4">
        <w:rPr>
          <w:color w:val="000000" w:themeColor="text1"/>
          <w:sz w:val="18"/>
          <w:szCs w:val="18"/>
          <w:shd w:val="clear" w:color="auto" w:fill="FFFFFF"/>
        </w:rPr>
        <w:t>».</w:t>
      </w:r>
      <w:r w:rsidRPr="000E42B4">
        <w:rPr>
          <w:color w:val="000000" w:themeColor="text1"/>
          <w:sz w:val="18"/>
          <w:szCs w:val="18"/>
        </w:rPr>
        <w:br/>
      </w:r>
      <w:r w:rsidRPr="000E42B4">
        <w:rPr>
          <w:color w:val="000000" w:themeColor="text1"/>
          <w:sz w:val="18"/>
          <w:szCs w:val="18"/>
        </w:rPr>
        <w:br/>
      </w:r>
      <w:r w:rsidRPr="000E42B4">
        <w:rPr>
          <w:color w:val="000000" w:themeColor="text1"/>
          <w:sz w:val="18"/>
          <w:szCs w:val="18"/>
          <w:shd w:val="clear" w:color="auto" w:fill="FFFFFF"/>
        </w:rPr>
        <w:t>В</w:t>
      </w:r>
      <w:proofErr w:type="gramEnd"/>
      <w:r w:rsidRPr="000E42B4">
        <w:rPr>
          <w:color w:val="000000" w:themeColor="text1"/>
          <w:sz w:val="18"/>
          <w:szCs w:val="18"/>
          <w:shd w:val="clear" w:color="auto" w:fill="FFFFFF"/>
        </w:rPr>
        <w:t xml:space="preserve"> этом произведении писатель создает многогранный образ исторической личности и его эпохи. Особенность текста состоит в том, что действие происходит не во время царствования Петра I, как например в поэме «Полтава». Проходит уже много лет с той знаменательной исторической страницы России, но в настоящем сохранились атрибуты далекой эпохи. Во-первых, это город на Неве, ставший северной столицей нашей родины. Во-вторых, это памятник Петру I, такой же воинственный и величавый, каким был и сам государь. Именно с этих двух образов и начинается произведение Пушкина «Медный всадник». В начале поэмы Петр I представлен нам живым. Царь на берегу непокоренной еще реки размышляет о том, что это прекрасное место для закладки нового города. Именно он позволит грозить шведу, вести торговые дела и оберегать наши северные границы.</w:t>
      </w:r>
    </w:p>
    <w:p w:rsidR="000E42B4" w:rsidRDefault="000E42B4" w:rsidP="000E42B4">
      <w:pPr>
        <w:pStyle w:val="a3"/>
        <w:shd w:val="clear" w:color="auto" w:fill="FFFFFF"/>
        <w:spacing w:before="0" w:beforeAutospacing="0" w:after="120" w:afterAutospacing="0"/>
        <w:jc w:val="both"/>
        <w:rPr>
          <w:rFonts w:ascii="Arial" w:hAnsi="Arial" w:cs="Arial"/>
          <w:color w:val="226644"/>
          <w:sz w:val="20"/>
          <w:szCs w:val="20"/>
        </w:rPr>
      </w:pPr>
      <w:r>
        <w:rPr>
          <w:color w:val="000000"/>
          <w:sz w:val="20"/>
          <w:szCs w:val="20"/>
        </w:rPr>
        <w:t>2) О</w:t>
      </w:r>
      <w:r>
        <w:rPr>
          <w:color w:val="000000"/>
          <w:sz w:val="20"/>
          <w:szCs w:val="20"/>
        </w:rPr>
        <w:t>тличительной чертой царствования Екатерины Второй помимо ее постепенных, не насильственных преобразований было то, как писал Н. М. Карамзин, что следствием очищения самодержавия от «примесей тиранства» были спокойствие сердец, успехи приятностей светских, знаний, разума.</w:t>
      </w:r>
    </w:p>
    <w:p w:rsidR="000E42B4" w:rsidRDefault="000E42B4" w:rsidP="000E42B4">
      <w:pPr>
        <w:pStyle w:val="a3"/>
        <w:shd w:val="clear" w:color="auto" w:fill="FFFFFF"/>
        <w:spacing w:before="0" w:beforeAutospacing="0" w:after="120" w:afterAutospacing="0"/>
        <w:jc w:val="both"/>
        <w:rPr>
          <w:rFonts w:ascii="Arial" w:hAnsi="Arial" w:cs="Arial"/>
          <w:color w:val="226644"/>
          <w:sz w:val="20"/>
          <w:szCs w:val="20"/>
        </w:rPr>
      </w:pPr>
      <w:r>
        <w:rPr>
          <w:color w:val="000000"/>
          <w:sz w:val="20"/>
          <w:szCs w:val="20"/>
        </w:rPr>
        <w:t>Таким образом, век Екатерины Второй стал периодом рассвета культуры во всех сферах жизни России.</w:t>
      </w:r>
    </w:p>
    <w:p w:rsidR="00E21706" w:rsidRPr="00E21706" w:rsidRDefault="00E21706" w:rsidP="00E21706">
      <w:pPr>
        <w:pStyle w:val="a3"/>
        <w:shd w:val="clear" w:color="auto" w:fill="FFFFFF"/>
        <w:spacing w:before="0" w:beforeAutospacing="0" w:after="210" w:afterAutospacing="0" w:line="360" w:lineRule="atLeast"/>
        <w:rPr>
          <w:color w:val="000000" w:themeColor="text1"/>
          <w:sz w:val="20"/>
          <w:szCs w:val="20"/>
        </w:rPr>
      </w:pPr>
      <w:r>
        <w:rPr>
          <w:color w:val="000000" w:themeColor="text1"/>
          <w:sz w:val="20"/>
          <w:szCs w:val="20"/>
        </w:rPr>
        <w:t xml:space="preserve">3) </w:t>
      </w:r>
      <w:r w:rsidRPr="00E21706">
        <w:rPr>
          <w:color w:val="000000" w:themeColor="text1"/>
          <w:sz w:val="20"/>
          <w:szCs w:val="20"/>
        </w:rPr>
        <w:t>Для того, чтобы описать образ Екатерины II, потребуется обратиться к произведению. Как мы уже знаем, рассказчиком является Гринев, и он говорит нам о встрече Марьи Ивановны с императрицей. Его повествование основано на словах Марьи, а она, конечно же, очень долго вспоминала это событие. Что же она могла сказать о великой императрице?</w:t>
      </w:r>
    </w:p>
    <w:p w:rsidR="00E21706" w:rsidRPr="00E21706" w:rsidRDefault="00E21706" w:rsidP="00E21706">
      <w:pPr>
        <w:pStyle w:val="a3"/>
        <w:shd w:val="clear" w:color="auto" w:fill="FFFFFF"/>
        <w:spacing w:before="0" w:beforeAutospacing="0" w:after="210" w:afterAutospacing="0" w:line="360" w:lineRule="atLeast"/>
        <w:rPr>
          <w:color w:val="000000" w:themeColor="text1"/>
          <w:sz w:val="20"/>
          <w:szCs w:val="20"/>
        </w:rPr>
      </w:pPr>
      <w:r w:rsidRPr="00E21706">
        <w:rPr>
          <w:color w:val="000000" w:themeColor="text1"/>
          <w:sz w:val="20"/>
          <w:szCs w:val="20"/>
        </w:rPr>
        <w:t xml:space="preserve">"По замыслу Пушкина, – написал </w:t>
      </w:r>
      <w:proofErr w:type="spellStart"/>
      <w:r w:rsidRPr="00E21706">
        <w:rPr>
          <w:color w:val="000000" w:themeColor="text1"/>
          <w:sz w:val="20"/>
          <w:szCs w:val="20"/>
        </w:rPr>
        <w:t>П.Н.Берков</w:t>
      </w:r>
      <w:proofErr w:type="spellEnd"/>
      <w:r w:rsidRPr="00E21706">
        <w:rPr>
          <w:color w:val="000000" w:themeColor="text1"/>
          <w:sz w:val="20"/>
          <w:szCs w:val="20"/>
        </w:rPr>
        <w:t>, – вероятно, царица в "Капитанской дочке" и не должны были изображать реально, как истинную правительницу. Автору хотелось показать ее официальной трактовке: ведь даже раннее дезабилье императрицы рассчитывалось на создание легенды о Екатерине, как о простом и самом обычном человеке.</w:t>
      </w:r>
    </w:p>
    <w:p w:rsidR="000E42B4" w:rsidRPr="00E21706" w:rsidRDefault="00E21706" w:rsidP="000E42B4">
      <w:pPr>
        <w:pStyle w:val="a3"/>
        <w:rPr>
          <w:color w:val="000000"/>
          <w:sz w:val="20"/>
          <w:szCs w:val="20"/>
        </w:rPr>
      </w:pPr>
      <w:r>
        <w:rPr>
          <w:color w:val="000000"/>
          <w:sz w:val="20"/>
          <w:szCs w:val="20"/>
        </w:rPr>
        <w:t xml:space="preserve">4) </w:t>
      </w:r>
      <w:r w:rsidR="000E42B4" w:rsidRPr="00E21706">
        <w:rPr>
          <w:color w:val="000000"/>
          <w:sz w:val="20"/>
          <w:szCs w:val="20"/>
        </w:rPr>
        <w:t>Яркими представителями литературы того времени были знаменитый историк и писатель Н.М. Карамзин, который написал «Историю государства Российского».</w:t>
      </w:r>
    </w:p>
    <w:p w:rsidR="000E42B4" w:rsidRPr="00E21706" w:rsidRDefault="00E21706" w:rsidP="000E42B4">
      <w:pPr>
        <w:pStyle w:val="a3"/>
        <w:rPr>
          <w:color w:val="000000"/>
          <w:sz w:val="20"/>
          <w:szCs w:val="20"/>
        </w:rPr>
      </w:pPr>
      <w:r>
        <w:rPr>
          <w:color w:val="000000"/>
          <w:sz w:val="20"/>
          <w:szCs w:val="20"/>
        </w:rPr>
        <w:t xml:space="preserve">5) </w:t>
      </w:r>
      <w:bookmarkStart w:id="0" w:name="_GoBack"/>
      <w:bookmarkEnd w:id="0"/>
      <w:r w:rsidR="000E42B4" w:rsidRPr="00E21706">
        <w:rPr>
          <w:color w:val="000000"/>
          <w:sz w:val="20"/>
          <w:szCs w:val="20"/>
        </w:rPr>
        <w:t>Гордость нашей литературы - А.С. Пушкин для большинства поэтов и писателей стал учителем. Среди них был М.Ю. Лермонтов. Они призывали власть прислушиваться к их словам. В их произведениях отражена вся суть важнейших явлений русской истории и действительности, изображённых ими во всем многообразии, сложности и противоречивости.</w:t>
      </w:r>
    </w:p>
    <w:p w:rsidR="00F24FC0" w:rsidRDefault="00F24FC0"/>
    <w:sectPr w:rsidR="00F24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57"/>
    <w:rsid w:val="000E42B4"/>
    <w:rsid w:val="00E21706"/>
    <w:rsid w:val="00F24FC0"/>
    <w:rsid w:val="00F566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AC7DC-A8BE-4623-AAE0-E7320496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42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217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53505">
      <w:bodyDiv w:val="1"/>
      <w:marLeft w:val="0"/>
      <w:marRight w:val="0"/>
      <w:marTop w:val="0"/>
      <w:marBottom w:val="0"/>
      <w:divBdr>
        <w:top w:val="none" w:sz="0" w:space="0" w:color="auto"/>
        <w:left w:val="none" w:sz="0" w:space="0" w:color="auto"/>
        <w:bottom w:val="none" w:sz="0" w:space="0" w:color="auto"/>
        <w:right w:val="none" w:sz="0" w:space="0" w:color="auto"/>
      </w:divBdr>
    </w:div>
    <w:div w:id="448936323">
      <w:bodyDiv w:val="1"/>
      <w:marLeft w:val="0"/>
      <w:marRight w:val="0"/>
      <w:marTop w:val="0"/>
      <w:marBottom w:val="0"/>
      <w:divBdr>
        <w:top w:val="none" w:sz="0" w:space="0" w:color="auto"/>
        <w:left w:val="none" w:sz="0" w:space="0" w:color="auto"/>
        <w:bottom w:val="none" w:sz="0" w:space="0" w:color="auto"/>
        <w:right w:val="none" w:sz="0" w:space="0" w:color="auto"/>
      </w:divBdr>
    </w:div>
    <w:div w:id="18351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497</Words>
  <Characters>2835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2020-04-07T19:44:00Z</dcterms:created>
  <dcterms:modified xsi:type="dcterms:W3CDTF">2020-04-07T20:00:00Z</dcterms:modified>
</cp:coreProperties>
</file>