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E9" w:rsidRPr="00992088" w:rsidRDefault="00992088" w:rsidP="009920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088">
        <w:rPr>
          <w:rFonts w:ascii="Times New Roman" w:hAnsi="Times New Roman" w:cs="Times New Roman"/>
          <w:b/>
          <w:sz w:val="28"/>
          <w:szCs w:val="28"/>
        </w:rPr>
        <w:t>Лабораторная работа 4</w:t>
      </w:r>
    </w:p>
    <w:p w:rsidR="00992088" w:rsidRPr="00992088" w:rsidRDefault="00992088" w:rsidP="009920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92088">
        <w:rPr>
          <w:rFonts w:ascii="Times New Roman" w:hAnsi="Times New Roman" w:cs="Times New Roman"/>
          <w:b/>
          <w:sz w:val="28"/>
          <w:szCs w:val="28"/>
        </w:rPr>
        <w:t>Результат выполнения</w:t>
      </w:r>
    </w:p>
    <w:p w:rsidR="00992088" w:rsidRDefault="009920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36F435" wp14:editId="03BC1544">
            <wp:extent cx="5731510" cy="3912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88" w:rsidRDefault="009920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515EA8" wp14:editId="523A1F38">
            <wp:extent cx="5731510" cy="38246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088" w:rsidRDefault="00992088">
      <w:pPr>
        <w:rPr>
          <w:rFonts w:ascii="Times New Roman" w:hAnsi="Times New Roman" w:cs="Times New Roman"/>
          <w:sz w:val="28"/>
          <w:szCs w:val="28"/>
        </w:rPr>
      </w:pPr>
    </w:p>
    <w:p w:rsidR="00992088" w:rsidRPr="00CC362D" w:rsidRDefault="00992088" w:rsidP="00CC36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362D"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</w:t>
      </w:r>
    </w:p>
    <w:p w:rsidR="00CC362D" w:rsidRDefault="00CC362D">
      <w:pPr>
        <w:rPr>
          <w:rFonts w:ascii="Times New Roman" w:hAnsi="Times New Roman" w:cs="Times New Roman"/>
          <w:sz w:val="28"/>
          <w:szCs w:val="28"/>
        </w:rPr>
      </w:pPr>
      <w:r w:rsidRPr="00CC362D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62D">
        <w:rPr>
          <w:rFonts w:ascii="Times New Roman" w:hAnsi="Times New Roman" w:cs="Times New Roman"/>
          <w:sz w:val="28"/>
          <w:szCs w:val="28"/>
        </w:rPr>
        <w:t>Возможность слияния и расщепления моделей необходима для обеспечения коллективной работы над проектом. Так, руководитель проекта может создать декомпозицию верхнего уровня и дать задание аналитикам продолжить декомпозицию каждой ветви дерева в виде отдельных моделей.</w:t>
      </w:r>
    </w:p>
    <w:p w:rsidR="00CC362D" w:rsidRDefault="00CC362D">
      <w:pPr>
        <w:rPr>
          <w:rFonts w:ascii="Times New Roman" w:hAnsi="Times New Roman" w:cs="Times New Roman"/>
          <w:sz w:val="28"/>
          <w:szCs w:val="28"/>
        </w:rPr>
      </w:pPr>
      <w:r w:rsidRPr="00CC362D">
        <w:rPr>
          <w:rFonts w:ascii="Times New Roman" w:hAnsi="Times New Roman" w:cs="Times New Roman"/>
          <w:b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62D">
        <w:rPr>
          <w:rFonts w:ascii="Times New Roman" w:hAnsi="Times New Roman" w:cs="Times New Roman"/>
          <w:sz w:val="28"/>
          <w:szCs w:val="28"/>
        </w:rPr>
        <w:t>Для отщепления ветви от модели следует щелкнуть правой кнопкой мыши по де</w:t>
      </w:r>
      <w:r>
        <w:rPr>
          <w:rFonts w:ascii="Times New Roman" w:hAnsi="Times New Roman" w:cs="Times New Roman"/>
          <w:sz w:val="28"/>
          <w:szCs w:val="28"/>
        </w:rPr>
        <w:t>композированной работе</w:t>
      </w:r>
      <w:r w:rsidRPr="00CC362D">
        <w:rPr>
          <w:rFonts w:ascii="Times New Roman" w:hAnsi="Times New Roman" w:cs="Times New Roman"/>
          <w:sz w:val="28"/>
          <w:szCs w:val="28"/>
        </w:rPr>
        <w:t xml:space="preserve"> (работа не должна иметь диагональной черты в левом верхнем углу)</w:t>
      </w:r>
      <w:r>
        <w:rPr>
          <w:rFonts w:ascii="Times New Roman" w:hAnsi="Times New Roman" w:cs="Times New Roman"/>
          <w:sz w:val="28"/>
          <w:szCs w:val="28"/>
        </w:rPr>
        <w:t>, следовательно, чтобы отщепить работу, она должна быть декомпозирована.</w:t>
      </w:r>
    </w:p>
    <w:p w:rsidR="00CC362D" w:rsidRPr="00CC362D" w:rsidRDefault="00CC362D">
      <w:pPr>
        <w:rPr>
          <w:rFonts w:ascii="Times New Roman" w:hAnsi="Times New Roman" w:cs="Times New Roman"/>
          <w:b/>
          <w:sz w:val="28"/>
          <w:szCs w:val="28"/>
        </w:rPr>
      </w:pPr>
      <w:r w:rsidRPr="00CC362D">
        <w:rPr>
          <w:rFonts w:ascii="Times New Roman" w:hAnsi="Times New Roman" w:cs="Times New Roman"/>
          <w:b/>
          <w:sz w:val="28"/>
          <w:szCs w:val="28"/>
        </w:rPr>
        <w:t>3)</w:t>
      </w:r>
    </w:p>
    <w:p w:rsidR="00CC362D" w:rsidRPr="00CC362D" w:rsidRDefault="00CC362D" w:rsidP="00CC36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362D">
        <w:rPr>
          <w:rFonts w:ascii="Times New Roman" w:hAnsi="Times New Roman" w:cs="Times New Roman"/>
          <w:sz w:val="28"/>
          <w:szCs w:val="28"/>
        </w:rPr>
        <w:t xml:space="preserve">Обе сливаемые модели должны быть открыты в </w:t>
      </w:r>
      <w:proofErr w:type="spellStart"/>
      <w:r w:rsidRPr="00CC362D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CC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62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C36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362D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CC362D">
        <w:rPr>
          <w:rFonts w:ascii="Times New Roman" w:hAnsi="Times New Roman" w:cs="Times New Roman"/>
          <w:sz w:val="28"/>
          <w:szCs w:val="28"/>
        </w:rPr>
        <w:t xml:space="preserve"> 7.0;</w:t>
      </w:r>
    </w:p>
    <w:p w:rsidR="00CC362D" w:rsidRPr="00CC362D" w:rsidRDefault="00CC362D" w:rsidP="00CC36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362D">
        <w:rPr>
          <w:rFonts w:ascii="Times New Roman" w:hAnsi="Times New Roman" w:cs="Times New Roman"/>
          <w:sz w:val="28"/>
          <w:szCs w:val="28"/>
        </w:rPr>
        <w:t>Имя модели-источника, которое присоединяют к модели-цели, должно совпадать с именем стрелки вызова работы в модели-цели;</w:t>
      </w:r>
    </w:p>
    <w:p w:rsidR="00CC362D" w:rsidRPr="00CC362D" w:rsidRDefault="00CC362D" w:rsidP="00CC36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362D">
        <w:rPr>
          <w:rFonts w:ascii="Times New Roman" w:hAnsi="Times New Roman" w:cs="Times New Roman"/>
          <w:sz w:val="28"/>
          <w:szCs w:val="28"/>
        </w:rPr>
        <w:t xml:space="preserve">Стрелка вызова должна исходить из </w:t>
      </w:r>
      <w:proofErr w:type="spellStart"/>
      <w:r w:rsidRPr="00CC362D">
        <w:rPr>
          <w:rFonts w:ascii="Times New Roman" w:hAnsi="Times New Roman" w:cs="Times New Roman"/>
          <w:sz w:val="28"/>
          <w:szCs w:val="28"/>
        </w:rPr>
        <w:t>недекомпозируемой</w:t>
      </w:r>
      <w:proofErr w:type="spellEnd"/>
      <w:r w:rsidRPr="00CC362D">
        <w:rPr>
          <w:rFonts w:ascii="Times New Roman" w:hAnsi="Times New Roman" w:cs="Times New Roman"/>
          <w:sz w:val="28"/>
          <w:szCs w:val="28"/>
        </w:rPr>
        <w:t xml:space="preserve"> работы (работа должна иметь диагональную черту в левом верхнем углу);</w:t>
      </w:r>
    </w:p>
    <w:p w:rsidR="00CC362D" w:rsidRPr="00CC362D" w:rsidRDefault="00CC362D" w:rsidP="00CC36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362D">
        <w:rPr>
          <w:rFonts w:ascii="Times New Roman" w:hAnsi="Times New Roman" w:cs="Times New Roman"/>
          <w:sz w:val="28"/>
          <w:szCs w:val="28"/>
        </w:rPr>
        <w:t>Имена контекстной работы подсоединяемой модели-источника и работы на модели-цели, к которой мы подсоединяем модель-источник, должны совпадать;</w:t>
      </w:r>
    </w:p>
    <w:p w:rsidR="00CC362D" w:rsidRPr="00CC362D" w:rsidRDefault="00CC362D" w:rsidP="00CC36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362D">
        <w:rPr>
          <w:rFonts w:ascii="Times New Roman" w:hAnsi="Times New Roman" w:cs="Times New Roman"/>
          <w:sz w:val="28"/>
          <w:szCs w:val="28"/>
        </w:rPr>
        <w:t>Модель-источник должна иметь, по крайней мере, одну диаграмму декомпозиции.</w:t>
      </w:r>
    </w:p>
    <w:p w:rsidR="00CC362D" w:rsidRDefault="00CC362D">
      <w:pPr>
        <w:rPr>
          <w:rFonts w:ascii="Times New Roman" w:hAnsi="Times New Roman" w:cs="Times New Roman"/>
          <w:sz w:val="28"/>
          <w:szCs w:val="28"/>
        </w:rPr>
      </w:pPr>
      <w:r w:rsidRPr="00847F4C">
        <w:rPr>
          <w:rFonts w:ascii="Times New Roman" w:hAnsi="Times New Roman" w:cs="Times New Roman"/>
          <w:b/>
          <w:sz w:val="28"/>
          <w:szCs w:val="28"/>
        </w:rPr>
        <w:t>4)</w:t>
      </w:r>
      <w:r w:rsidR="00847F4C">
        <w:rPr>
          <w:rFonts w:ascii="Times New Roman" w:hAnsi="Times New Roman" w:cs="Times New Roman"/>
          <w:sz w:val="28"/>
          <w:szCs w:val="28"/>
        </w:rPr>
        <w:t xml:space="preserve"> </w:t>
      </w:r>
      <w:r w:rsidR="00847F4C" w:rsidRPr="00847F4C">
        <w:rPr>
          <w:rFonts w:ascii="Times New Roman" w:hAnsi="Times New Roman" w:cs="Times New Roman"/>
          <w:sz w:val="28"/>
          <w:szCs w:val="28"/>
        </w:rPr>
        <w:t xml:space="preserve">Стрелка вызова должна исходить из </w:t>
      </w:r>
      <w:proofErr w:type="spellStart"/>
      <w:r w:rsidR="00847F4C" w:rsidRPr="00847F4C">
        <w:rPr>
          <w:rFonts w:ascii="Times New Roman" w:hAnsi="Times New Roman" w:cs="Times New Roman"/>
          <w:sz w:val="28"/>
          <w:szCs w:val="28"/>
        </w:rPr>
        <w:t>недекомпозируемой</w:t>
      </w:r>
      <w:proofErr w:type="spellEnd"/>
      <w:r w:rsidR="00847F4C" w:rsidRPr="00847F4C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847F4C">
        <w:rPr>
          <w:rFonts w:ascii="Times New Roman" w:hAnsi="Times New Roman" w:cs="Times New Roman"/>
          <w:sz w:val="28"/>
          <w:szCs w:val="28"/>
        </w:rPr>
        <w:t>.</w:t>
      </w:r>
    </w:p>
    <w:p w:rsidR="00CC362D" w:rsidRDefault="00CC362D">
      <w:pPr>
        <w:rPr>
          <w:rFonts w:ascii="Times New Roman" w:hAnsi="Times New Roman" w:cs="Times New Roman"/>
          <w:sz w:val="28"/>
          <w:szCs w:val="28"/>
        </w:rPr>
      </w:pPr>
      <w:r w:rsidRPr="00847F4C">
        <w:rPr>
          <w:rFonts w:ascii="Times New Roman" w:hAnsi="Times New Roman" w:cs="Times New Roman"/>
          <w:b/>
          <w:sz w:val="28"/>
          <w:szCs w:val="28"/>
        </w:rPr>
        <w:t>5)</w:t>
      </w:r>
      <w:r w:rsidR="00847F4C">
        <w:rPr>
          <w:rFonts w:ascii="Times New Roman" w:hAnsi="Times New Roman" w:cs="Times New Roman"/>
          <w:sz w:val="28"/>
          <w:szCs w:val="28"/>
        </w:rPr>
        <w:t xml:space="preserve"> </w:t>
      </w:r>
      <w:r w:rsidR="00847F4C" w:rsidRPr="00847F4C">
        <w:rPr>
          <w:rFonts w:ascii="Times New Roman" w:hAnsi="Times New Roman" w:cs="Times New Roman"/>
          <w:sz w:val="28"/>
          <w:szCs w:val="28"/>
        </w:rPr>
        <w:t>Стрелки, касающиеся работы на диаграмме модели-цели, автоматически не мигрируют в декомпозицию, а отображаются как неразрешенные. Их следует туннелировать вручную.</w:t>
      </w:r>
      <w:bookmarkStart w:id="0" w:name="_GoBack"/>
      <w:bookmarkEnd w:id="0"/>
    </w:p>
    <w:p w:rsidR="00992088" w:rsidRPr="00992088" w:rsidRDefault="00992088">
      <w:pPr>
        <w:rPr>
          <w:rFonts w:ascii="Times New Roman" w:hAnsi="Times New Roman" w:cs="Times New Roman"/>
          <w:sz w:val="28"/>
          <w:szCs w:val="28"/>
        </w:rPr>
      </w:pPr>
    </w:p>
    <w:sectPr w:rsidR="00992088" w:rsidRPr="0099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D16AC"/>
    <w:multiLevelType w:val="hybridMultilevel"/>
    <w:tmpl w:val="FAE82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02"/>
    <w:rsid w:val="003F0FE9"/>
    <w:rsid w:val="00847F4C"/>
    <w:rsid w:val="00992088"/>
    <w:rsid w:val="00C33E02"/>
    <w:rsid w:val="00C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5A92D-38A2-4462-A728-7327BAF8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2021-09-28T22:53:00Z</dcterms:created>
  <dcterms:modified xsi:type="dcterms:W3CDTF">2021-09-28T23:11:00Z</dcterms:modified>
</cp:coreProperties>
</file>