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9C" w:rsidRDefault="008B7DB1">
      <w:pPr>
        <w:rPr>
          <w:rFonts w:ascii="Times New Roman" w:hAnsi="Times New Roman" w:cs="Times New Roman"/>
          <w:sz w:val="28"/>
          <w:lang w:val="en-US"/>
        </w:rPr>
      </w:pPr>
      <w:r w:rsidRPr="008B7DB1">
        <w:rPr>
          <w:rFonts w:ascii="Times New Roman" w:hAnsi="Times New Roman" w:cs="Times New Roman"/>
          <w:b/>
          <w:sz w:val="28"/>
          <w:lang w:val="en-US"/>
        </w:rPr>
        <w:t>SCORM</w:t>
      </w:r>
      <w:r w:rsidRPr="008B7DB1">
        <w:rPr>
          <w:rFonts w:ascii="Times New Roman" w:hAnsi="Times New Roman" w:cs="Times New Roman"/>
          <w:sz w:val="28"/>
        </w:rPr>
        <w:t xml:space="preserve"> — сборник спецификаций и стандартов, разработанный для систем дистанционного обучения. Содержит требования к организации учебного материала и всей системе дистанционного обучения. </w:t>
      </w:r>
      <w:r w:rsidRPr="008B7DB1">
        <w:rPr>
          <w:rFonts w:ascii="Times New Roman" w:hAnsi="Times New Roman" w:cs="Times New Roman"/>
          <w:sz w:val="28"/>
          <w:lang w:val="en-US"/>
        </w:rPr>
        <w:t>SCORM</w:t>
      </w:r>
      <w:r w:rsidRPr="008B7DB1">
        <w:rPr>
          <w:rFonts w:ascii="Times New Roman" w:hAnsi="Times New Roman" w:cs="Times New Roman"/>
          <w:sz w:val="28"/>
        </w:rPr>
        <w:t xml:space="preserve"> позволяет обеспечить совместимость компонентов и возможность их многократного использования: учебный материал представлен отдельными небольшими блоками, которые могут включаться в разные учебные курсы и использоваться системой дистанционного обучения независимо от того, кем, где и с помощью каких средств они были созданы. </w:t>
      </w:r>
      <w:r w:rsidRPr="008B7DB1">
        <w:rPr>
          <w:rFonts w:ascii="Times New Roman" w:hAnsi="Times New Roman" w:cs="Times New Roman"/>
          <w:sz w:val="28"/>
          <w:lang w:val="en-US"/>
        </w:rPr>
        <w:t xml:space="preserve">SCORM </w:t>
      </w:r>
      <w:proofErr w:type="spellStart"/>
      <w:r w:rsidRPr="008B7DB1">
        <w:rPr>
          <w:rFonts w:ascii="Times New Roman" w:hAnsi="Times New Roman" w:cs="Times New Roman"/>
          <w:sz w:val="28"/>
          <w:lang w:val="en-US"/>
        </w:rPr>
        <w:t>основан</w:t>
      </w:r>
      <w:proofErr w:type="spellEnd"/>
      <w:r w:rsidRPr="008B7DB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B7DB1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8B7DB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B7DB1">
        <w:rPr>
          <w:rFonts w:ascii="Times New Roman" w:hAnsi="Times New Roman" w:cs="Times New Roman"/>
          <w:sz w:val="28"/>
          <w:lang w:val="en-US"/>
        </w:rPr>
        <w:t>стандарте</w:t>
      </w:r>
      <w:proofErr w:type="spellEnd"/>
      <w:r w:rsidRPr="008B7DB1">
        <w:rPr>
          <w:rFonts w:ascii="Times New Roman" w:hAnsi="Times New Roman" w:cs="Times New Roman"/>
          <w:sz w:val="28"/>
          <w:lang w:val="en-US"/>
        </w:rPr>
        <w:t xml:space="preserve"> XML.</w:t>
      </w:r>
    </w:p>
    <w:p w:rsidR="008B7DB1" w:rsidRPr="008B7DB1" w:rsidRDefault="008B7DB1">
      <w:pPr>
        <w:rPr>
          <w:rFonts w:ascii="Times New Roman" w:hAnsi="Times New Roman" w:cs="Times New Roman"/>
          <w:b/>
          <w:sz w:val="28"/>
          <w:lang w:val="en-US"/>
        </w:rPr>
      </w:pPr>
      <w:r w:rsidRPr="008B7DB1">
        <w:rPr>
          <w:rFonts w:ascii="Times New Roman" w:hAnsi="Times New Roman" w:cs="Times New Roman"/>
          <w:b/>
          <w:sz w:val="28"/>
        </w:rPr>
        <w:t xml:space="preserve">Преимущества разработки курсов в формате </w:t>
      </w:r>
      <w:r w:rsidRPr="008B7DB1">
        <w:rPr>
          <w:rFonts w:ascii="Times New Roman" w:hAnsi="Times New Roman" w:cs="Times New Roman"/>
          <w:b/>
          <w:sz w:val="28"/>
          <w:lang w:val="en-US"/>
        </w:rPr>
        <w:t>SCORM</w:t>
      </w:r>
    </w:p>
    <w:p w:rsidR="008B7DB1" w:rsidRPr="008B7DB1" w:rsidRDefault="008B7DB1" w:rsidP="008B7DB1">
      <w:pPr>
        <w:rPr>
          <w:rFonts w:ascii="Times New Roman" w:hAnsi="Times New Roman" w:cs="Times New Roman"/>
          <w:sz w:val="28"/>
        </w:rPr>
      </w:pPr>
      <w:r w:rsidRPr="008B7DB1">
        <w:rPr>
          <w:rFonts w:ascii="Times New Roman" w:hAnsi="Times New Roman" w:cs="Times New Roman"/>
          <w:sz w:val="28"/>
        </w:rPr>
        <w:t>Главное, чем отличаются электронные курсы SCORM — простота и удобство использования. Созданные в таком формате занятия можно перенести в любую систему дистанционного обучения, поддерживающую SCORM, и они будут ра</w:t>
      </w:r>
      <w:r>
        <w:rPr>
          <w:rFonts w:ascii="Times New Roman" w:hAnsi="Times New Roman" w:cs="Times New Roman"/>
          <w:sz w:val="28"/>
        </w:rPr>
        <w:t>ботать, как и в прежней версии.</w:t>
      </w:r>
    </w:p>
    <w:p w:rsidR="008B7DB1" w:rsidRPr="008B7DB1" w:rsidRDefault="008B7DB1" w:rsidP="008B7DB1">
      <w:pPr>
        <w:rPr>
          <w:rFonts w:ascii="Times New Roman" w:hAnsi="Times New Roman" w:cs="Times New Roman"/>
          <w:sz w:val="28"/>
        </w:rPr>
      </w:pPr>
      <w:r w:rsidRPr="008B7DB1">
        <w:rPr>
          <w:rFonts w:ascii="Times New Roman" w:hAnsi="Times New Roman" w:cs="Times New Roman"/>
          <w:sz w:val="28"/>
        </w:rPr>
        <w:t>Остальные преимущества вытекают из правил, по</w:t>
      </w:r>
      <w:r>
        <w:rPr>
          <w:rFonts w:ascii="Times New Roman" w:hAnsi="Times New Roman" w:cs="Times New Roman"/>
          <w:sz w:val="28"/>
        </w:rPr>
        <w:t xml:space="preserve"> которым создаются курсы SCORM.</w:t>
      </w:r>
    </w:p>
    <w:p w:rsidR="008B7DB1" w:rsidRPr="008B7DB1" w:rsidRDefault="008B7DB1" w:rsidP="008B7D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7DB1">
        <w:rPr>
          <w:rFonts w:ascii="Times New Roman" w:hAnsi="Times New Roman" w:cs="Times New Roman"/>
          <w:sz w:val="28"/>
        </w:rPr>
        <w:t>Пользователь может самостоятельно прописать алгоритм и правила прохождения курса. Например, дать возможность перейти к следующему уроку только после окончания предыдущего. Или вначале предоставить доступ к теоретическому материалу, а п</w:t>
      </w:r>
      <w:r w:rsidRPr="008B7DB1">
        <w:rPr>
          <w:rFonts w:ascii="Times New Roman" w:hAnsi="Times New Roman" w:cs="Times New Roman"/>
          <w:sz w:val="28"/>
        </w:rPr>
        <w:t>отом — к практическим заданиям.</w:t>
      </w:r>
    </w:p>
    <w:p w:rsidR="008B7DB1" w:rsidRPr="008B7DB1" w:rsidRDefault="008B7DB1" w:rsidP="008B7D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7DB1">
        <w:rPr>
          <w:rFonts w:ascii="Times New Roman" w:hAnsi="Times New Roman" w:cs="Times New Roman"/>
          <w:sz w:val="28"/>
        </w:rPr>
        <w:t xml:space="preserve">Модульная система. Можно переносить между разными LMS не только полный курс, </w:t>
      </w:r>
      <w:r w:rsidRPr="008B7DB1">
        <w:rPr>
          <w:rFonts w:ascii="Times New Roman" w:hAnsi="Times New Roman" w:cs="Times New Roman"/>
          <w:sz w:val="28"/>
        </w:rPr>
        <w:t>но и отдельные модули из него.</w:t>
      </w:r>
    </w:p>
    <w:p w:rsidR="008B7DB1" w:rsidRPr="008B7DB1" w:rsidRDefault="008B7DB1" w:rsidP="008B7D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7DB1">
        <w:rPr>
          <w:rFonts w:ascii="Times New Roman" w:hAnsi="Times New Roman" w:cs="Times New Roman"/>
          <w:sz w:val="28"/>
        </w:rPr>
        <w:t>Прогресс ученика сохраняется. Если раньше пройти обучающие программы онлайн можно было только целиком, то сейчас у учеников есть возможность учиться в несколько приёмов, в удобное время. Даже если во время работы произошёл сбой, или ученик проходит тесты при отсутствующем интернете, при подключении к сети его п</w:t>
      </w:r>
      <w:r w:rsidRPr="008B7DB1">
        <w:rPr>
          <w:rFonts w:ascii="Times New Roman" w:hAnsi="Times New Roman" w:cs="Times New Roman"/>
          <w:sz w:val="28"/>
        </w:rPr>
        <w:t>рогресс загрузится в программу.</w:t>
      </w:r>
    </w:p>
    <w:p w:rsidR="008B7DB1" w:rsidRPr="008B7DB1" w:rsidRDefault="008B7DB1" w:rsidP="008B7D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7DB1">
        <w:rPr>
          <w:rFonts w:ascii="Times New Roman" w:hAnsi="Times New Roman" w:cs="Times New Roman"/>
          <w:sz w:val="28"/>
        </w:rPr>
        <w:t xml:space="preserve">SCORM предоставляет большой выбор форматов учебных материалов. Можно создавать программы, загружать текстовые материалы, видео, </w:t>
      </w:r>
      <w:proofErr w:type="spellStart"/>
      <w:r w:rsidRPr="008B7DB1">
        <w:rPr>
          <w:rFonts w:ascii="Times New Roman" w:hAnsi="Times New Roman" w:cs="Times New Roman"/>
          <w:sz w:val="28"/>
        </w:rPr>
        <w:t>аудиоле</w:t>
      </w:r>
      <w:r w:rsidRPr="008B7DB1">
        <w:rPr>
          <w:rFonts w:ascii="Times New Roman" w:hAnsi="Times New Roman" w:cs="Times New Roman"/>
          <w:sz w:val="28"/>
        </w:rPr>
        <w:t>кции</w:t>
      </w:r>
      <w:proofErr w:type="spellEnd"/>
      <w:r w:rsidRPr="008B7DB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B7DB1">
        <w:rPr>
          <w:rFonts w:ascii="Times New Roman" w:hAnsi="Times New Roman" w:cs="Times New Roman"/>
          <w:sz w:val="28"/>
        </w:rPr>
        <w:t>вебинары</w:t>
      </w:r>
      <w:proofErr w:type="spellEnd"/>
      <w:r w:rsidRPr="008B7DB1">
        <w:rPr>
          <w:rFonts w:ascii="Times New Roman" w:hAnsi="Times New Roman" w:cs="Times New Roman"/>
          <w:sz w:val="28"/>
        </w:rPr>
        <w:t>.</w:t>
      </w:r>
    </w:p>
    <w:p w:rsidR="008B7DB1" w:rsidRPr="008B7DB1" w:rsidRDefault="008B7DB1" w:rsidP="008B7D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7DB1">
        <w:rPr>
          <w:rFonts w:ascii="Times New Roman" w:hAnsi="Times New Roman" w:cs="Times New Roman"/>
          <w:sz w:val="28"/>
        </w:rPr>
        <w:t>Руководитель видит успеваемость ученика и может давать обратную связь. А после того, как курс будет пройден, появится статус о его завершении и количество набранных баллов (пос</w:t>
      </w:r>
      <w:r w:rsidRPr="008B7DB1">
        <w:rPr>
          <w:rFonts w:ascii="Times New Roman" w:hAnsi="Times New Roman" w:cs="Times New Roman"/>
          <w:sz w:val="28"/>
        </w:rPr>
        <w:t>леднее возможно в версии 2004).</w:t>
      </w:r>
    </w:p>
    <w:p w:rsidR="008B7DB1" w:rsidRPr="008B7DB1" w:rsidRDefault="008B7DB1" w:rsidP="008B7D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B7DB1">
        <w:rPr>
          <w:rFonts w:ascii="Times New Roman" w:hAnsi="Times New Roman" w:cs="Times New Roman"/>
          <w:sz w:val="28"/>
        </w:rPr>
        <w:t xml:space="preserve">Если вы разрабатываете дистанционные уроки, официальный сайт SCROM подскажет, как сделать их доступными для всех LMS. Мы </w:t>
      </w:r>
      <w:r w:rsidRPr="008B7DB1">
        <w:rPr>
          <w:rFonts w:ascii="Times New Roman" w:hAnsi="Times New Roman" w:cs="Times New Roman"/>
          <w:sz w:val="28"/>
        </w:rPr>
        <w:lastRenderedPageBreak/>
        <w:t>советуем не игнорировать этот стандарт, так как он здорово упрощает жизнь разработчикам и пользователям.</w:t>
      </w:r>
    </w:p>
    <w:p w:rsidR="008B7DB1" w:rsidRPr="008B7DB1" w:rsidRDefault="008B7DB1" w:rsidP="008B7DB1">
      <w:pPr>
        <w:rPr>
          <w:rFonts w:ascii="Times New Roman" w:hAnsi="Times New Roman" w:cs="Times New Roman"/>
          <w:b/>
          <w:sz w:val="28"/>
          <w:lang w:val="en-US"/>
        </w:rPr>
      </w:pPr>
      <w:r w:rsidRPr="008B7DB1">
        <w:rPr>
          <w:rFonts w:ascii="Times New Roman" w:hAnsi="Times New Roman" w:cs="Times New Roman"/>
          <w:b/>
          <w:sz w:val="28"/>
        </w:rPr>
        <w:t>Ресурсы</w:t>
      </w:r>
      <w:r w:rsidRPr="008B7DB1">
        <w:rPr>
          <w:rFonts w:ascii="Times New Roman" w:hAnsi="Times New Roman" w:cs="Times New Roman"/>
          <w:b/>
          <w:sz w:val="28"/>
          <w:lang w:val="en-US"/>
        </w:rPr>
        <w:t>:</w:t>
      </w:r>
    </w:p>
    <w:p w:rsidR="008B7DB1" w:rsidRPr="008B7DB1" w:rsidRDefault="008B7DB1" w:rsidP="008B7DB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hyperlink r:id="rId7" w:history="1">
        <w:r w:rsidRPr="008B7DB1">
          <w:rPr>
            <w:rStyle w:val="a8"/>
            <w:rFonts w:ascii="Times New Roman" w:hAnsi="Times New Roman" w:cs="Times New Roman"/>
            <w:sz w:val="28"/>
            <w:lang w:val="en-US"/>
          </w:rPr>
          <w:t>https://e-queo.com/blog/expertnie-stati/chto-takoe-scorm-kursi/</w:t>
        </w:r>
      </w:hyperlink>
    </w:p>
    <w:p w:rsidR="008B7DB1" w:rsidRPr="008B7DB1" w:rsidRDefault="008B7DB1" w:rsidP="008B7DB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hyperlink r:id="rId8" w:history="1">
        <w:r w:rsidRPr="008B7DB1">
          <w:rPr>
            <w:rStyle w:val="a8"/>
            <w:rFonts w:ascii="Times New Roman" w:hAnsi="Times New Roman" w:cs="Times New Roman"/>
            <w:sz w:val="28"/>
            <w:lang w:val="en-US"/>
          </w:rPr>
          <w:t>https://ru.wikipedia.org/wiki/SCORM</w:t>
        </w:r>
      </w:hyperlink>
      <w:r w:rsidRPr="008B7DB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B7DB1" w:rsidRPr="008B7DB1" w:rsidRDefault="00EB72AA" w:rsidP="008B7D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390017" wp14:editId="29F72533">
            <wp:extent cx="5438775" cy="433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DB1" w:rsidRPr="008B7DB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B58" w:rsidRDefault="005A7B58" w:rsidP="008B7DB1">
      <w:pPr>
        <w:spacing w:after="0" w:line="240" w:lineRule="auto"/>
      </w:pPr>
      <w:r>
        <w:separator/>
      </w:r>
    </w:p>
  </w:endnote>
  <w:endnote w:type="continuationSeparator" w:id="0">
    <w:p w:rsidR="005A7B58" w:rsidRDefault="005A7B58" w:rsidP="008B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B58" w:rsidRDefault="005A7B58" w:rsidP="008B7DB1">
      <w:pPr>
        <w:spacing w:after="0" w:line="240" w:lineRule="auto"/>
      </w:pPr>
      <w:r>
        <w:separator/>
      </w:r>
    </w:p>
  </w:footnote>
  <w:footnote w:type="continuationSeparator" w:id="0">
    <w:p w:rsidR="005A7B58" w:rsidRDefault="005A7B58" w:rsidP="008B7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DB1" w:rsidRDefault="008B7DB1">
    <w:pPr>
      <w:pStyle w:val="a3"/>
    </w:pPr>
    <w:r>
      <w:t>Войтенко Игорь Александрович группа №1 подгруппа №1</w:t>
    </w:r>
  </w:p>
  <w:p w:rsidR="008B7DB1" w:rsidRDefault="008B7DB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D6743"/>
    <w:multiLevelType w:val="hybridMultilevel"/>
    <w:tmpl w:val="92542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74D3A"/>
    <w:multiLevelType w:val="hybridMultilevel"/>
    <w:tmpl w:val="BAAE2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F1"/>
    <w:rsid w:val="004A369C"/>
    <w:rsid w:val="005A7B58"/>
    <w:rsid w:val="008B7DB1"/>
    <w:rsid w:val="009C5BF1"/>
    <w:rsid w:val="00E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C545D-9895-46A8-8CCB-0134F3CD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7DB1"/>
  </w:style>
  <w:style w:type="paragraph" w:styleId="a5">
    <w:name w:val="footer"/>
    <w:basedOn w:val="a"/>
    <w:link w:val="a6"/>
    <w:uiPriority w:val="99"/>
    <w:unhideWhenUsed/>
    <w:rsid w:val="008B7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7DB1"/>
  </w:style>
  <w:style w:type="paragraph" w:styleId="a7">
    <w:name w:val="List Paragraph"/>
    <w:basedOn w:val="a"/>
    <w:uiPriority w:val="34"/>
    <w:qFormat/>
    <w:rsid w:val="008B7DB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B7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-queo.com/blog/expertnie-stati/chto-takoe-scorm-kurs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2022-06-27T10:43:00Z</dcterms:created>
  <dcterms:modified xsi:type="dcterms:W3CDTF">2022-06-27T11:06:00Z</dcterms:modified>
</cp:coreProperties>
</file>