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BB54" w14:textId="30E19B22" w:rsidR="000F0274" w:rsidRPr="000F0274" w:rsidRDefault="000F0274" w:rsidP="000F0274">
      <w:pPr>
        <w:jc w:val="center"/>
        <w:rPr>
          <w:rFonts w:ascii="Times New Roman" w:hAnsi="Times New Roman" w:cs="Times New Roman"/>
          <w:b/>
          <w:bCs/>
          <w:sz w:val="32"/>
          <w:szCs w:val="32"/>
        </w:rPr>
      </w:pPr>
      <w:r w:rsidRPr="000F0274">
        <w:rPr>
          <w:rFonts w:ascii="Times New Roman" w:hAnsi="Times New Roman" w:cs="Times New Roman"/>
          <w:b/>
          <w:bCs/>
          <w:sz w:val="32"/>
          <w:szCs w:val="32"/>
        </w:rPr>
        <w:t>Алексей Андреевич Ляпунов</w:t>
      </w:r>
    </w:p>
    <w:p w14:paraId="42877D66" w14:textId="012B2A97" w:rsidR="00CC117E" w:rsidRDefault="000F0274">
      <w:pPr>
        <w:rPr>
          <w:rFonts w:ascii="Times New Roman" w:hAnsi="Times New Roman" w:cs="Times New Roman"/>
          <w:sz w:val="28"/>
          <w:szCs w:val="28"/>
        </w:rPr>
      </w:pPr>
      <w:r>
        <w:rPr>
          <w:rFonts w:ascii="Times New Roman" w:hAnsi="Times New Roman" w:cs="Times New Roman"/>
          <w:sz w:val="28"/>
          <w:szCs w:val="28"/>
        </w:rPr>
        <w:t>С</w:t>
      </w:r>
      <w:r w:rsidRPr="000F0274">
        <w:rPr>
          <w:rFonts w:ascii="Times New Roman" w:hAnsi="Times New Roman" w:cs="Times New Roman"/>
          <w:sz w:val="28"/>
          <w:szCs w:val="28"/>
        </w:rPr>
        <w:t>оветский математик, один из основоположников кибернетики, член-корреспондент АН СССР (1964). Специалист в области теории функций вещественного переменного и математических вопросов кибернетики. Основные труды относятся к теории множеств, теоретическим вопросам программирования, математической лингвистике, математической биологии.</w:t>
      </w:r>
    </w:p>
    <w:p w14:paraId="507353B7" w14:textId="72E75ECD"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В 1928 году Ляпунов поступил на физико-математический факультет Московского университета. Однако через год он принял решение покинуть университет по морально-этическим соображениям (отказавшись подписать письмо о сносе в Москве очередных церквей, вступил в конфликт с сокурсниками) и перестал посещать занятия. Это привело к тому, что через полтора года он был отчислен за академическую неуспеваемость. Поступил на работу к П. П. Лазареву в Институт физики и биофизики.</w:t>
      </w:r>
    </w:p>
    <w:p w14:paraId="2EA417F4" w14:textId="312CE38C"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 xml:space="preserve">В 1931 году Ляпунов познакомился с академиком Н. Н. Лузиным и с 1932 года стал его учеником. Под руководством Лузина и по составленным им программам Ляпунов самостоятельно получил математическое образование, а вскоре и первые результаты в дескриптивной теории множеств. В этой области математики работал до конца жизни. Теории множеств и теории функций посвящены 62 работы Ляпунова, включая монографию. Будучи учеником Лузина, Ляпунов сблизился со старшими его учениками, известными математиками Н. К. Бари, М. А. Лаврентьевым, Д. Е. Меньшовым, Л. А. Люстерником, А. Н. Колмогоровым, Л. В. Келдыш, П. С. Новиковым — членами </w:t>
      </w:r>
      <w:proofErr w:type="spellStart"/>
      <w:r w:rsidRPr="000F0274">
        <w:rPr>
          <w:rFonts w:ascii="Times New Roman" w:hAnsi="Times New Roman" w:cs="Times New Roman"/>
          <w:sz w:val="28"/>
          <w:szCs w:val="28"/>
        </w:rPr>
        <w:t>Лузитании</w:t>
      </w:r>
      <w:proofErr w:type="spellEnd"/>
      <w:r w:rsidRPr="000F0274">
        <w:rPr>
          <w:rFonts w:ascii="Times New Roman" w:hAnsi="Times New Roman" w:cs="Times New Roman"/>
          <w:sz w:val="28"/>
          <w:szCs w:val="28"/>
        </w:rPr>
        <w:t>.</w:t>
      </w:r>
    </w:p>
    <w:p w14:paraId="3DFED899" w14:textId="22223C1E"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С 1934 года и до начала 1950-х годов (с перерывом) работал в Математическом институте им. В. А. Стеклова, где под руководством П. С. Новикова учился в докторантуре.</w:t>
      </w:r>
    </w:p>
    <w:p w14:paraId="413BA3A6" w14:textId="3A47212E"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В 1939—1941 преподавал на кафедре математического анализа Московского государственного педагогического института им. К. Либкнехта.</w:t>
      </w:r>
    </w:p>
    <w:p w14:paraId="6C3F791D" w14:textId="2327CB5C"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 xml:space="preserve">С началом Великой Отечественной войны Ляпунов вместе с </w:t>
      </w:r>
      <w:proofErr w:type="spellStart"/>
      <w:r w:rsidRPr="000F0274">
        <w:rPr>
          <w:rFonts w:ascii="Times New Roman" w:hAnsi="Times New Roman" w:cs="Times New Roman"/>
          <w:sz w:val="28"/>
          <w:szCs w:val="28"/>
        </w:rPr>
        <w:t>С</w:t>
      </w:r>
      <w:proofErr w:type="spellEnd"/>
      <w:r w:rsidRPr="000F0274">
        <w:rPr>
          <w:rFonts w:ascii="Times New Roman" w:hAnsi="Times New Roman" w:cs="Times New Roman"/>
          <w:sz w:val="28"/>
          <w:szCs w:val="28"/>
        </w:rPr>
        <w:t xml:space="preserve">. М. Никольским был отправлен на строительство оборонительных сооружений перед Москвой. В 1942 году был призван в Красную Армию и направлен в пехотное училище, которое закончил в 1943 году. С 1943 по 1945 годы в действующих частях, гвардии старший лейтенант, командир топографического взвода в артиллерии. За участие в боях по освобождению Крыма награждён орденом Красной Звезды (1944). Находясь </w:t>
      </w:r>
      <w:proofErr w:type="gramStart"/>
      <w:r w:rsidRPr="000F0274">
        <w:rPr>
          <w:rFonts w:ascii="Times New Roman" w:hAnsi="Times New Roman" w:cs="Times New Roman"/>
          <w:sz w:val="28"/>
          <w:szCs w:val="28"/>
        </w:rPr>
        <w:t>на фронте</w:t>
      </w:r>
      <w:proofErr w:type="gramEnd"/>
      <w:r w:rsidRPr="000F0274">
        <w:rPr>
          <w:rFonts w:ascii="Times New Roman" w:hAnsi="Times New Roman" w:cs="Times New Roman"/>
          <w:sz w:val="28"/>
          <w:szCs w:val="28"/>
        </w:rPr>
        <w:t xml:space="preserve"> продолжает математические исследования, применяя аппарат теории вероятностей и математической статистики к теории стрельбы.</w:t>
      </w:r>
    </w:p>
    <w:p w14:paraId="218681E1" w14:textId="48B14BA2"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lastRenderedPageBreak/>
        <w:t>В 1945—1951 — лаборант кафедры артиллерийской инструментальной разведки, преподаватель, старший преподаватель, профессор кафедры математики Артиллерийской академии им. Ф. Э. Дзержинского (ныне Военная академия РВСН имени Петра Великого).</w:t>
      </w:r>
    </w:p>
    <w:p w14:paraId="40557901" w14:textId="37D06AF6"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В начале 1950-х годов Ляпунов прочитал в Московском университете первый в стране лекционный курс по программированию. Он предложил язык программирования, явившийся предшественником языков высокого уровня.</w:t>
      </w:r>
    </w:p>
    <w:p w14:paraId="3E89DCBB" w14:textId="51A43349"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С осени 1952 года преподавал на механико-математическом факультете МГУ, профессор кафедр математической логики и вычислительной математики.</w:t>
      </w:r>
    </w:p>
    <w:p w14:paraId="0F1224C1" w14:textId="23506225"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Когда академик М. В. Келдыш организовал в 1953 году в составе Математического института АН СССР Отделение прикладной математики (ныне Институт прикладной математики им. М. В. Келдыша РАН), он предложил Ляпунову возглавить в нём работы по программированию.</w:t>
      </w:r>
    </w:p>
    <w:p w14:paraId="3B4729B2" w14:textId="5DD1EB20"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В 1954 году был приглашён А. И. Китовым в созданный им Вычислительный центр № 1 Министерства обороны СССР (ВЦ № 1 МО СССР, в/ч 01168, ныне ЦНИИ-27 МО РФ) на должность начальника лаборатории, где проработал до 1960 года.</w:t>
      </w:r>
    </w:p>
    <w:p w14:paraId="749784D9" w14:textId="07E8DFD2"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В 1954 организует и ведёт на мехмате МГУ междисциплинарный кибернетический семинар «Автоматы и мышление», работа которого получила заметную известность в Москве. Участниками семинара были математики, экономисты, инженеры, биологи, военные, лингвисты, философы. Семинар существовал до 1964 года и сыграл заметную роль в становлении отечественной кибернетики.</w:t>
      </w:r>
    </w:p>
    <w:p w14:paraId="73D070A4" w14:textId="77777777"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Мемориальная доска А. А. Ляпунову на здании Института математики СО РАН</w:t>
      </w:r>
    </w:p>
    <w:p w14:paraId="69CAC621" w14:textId="0BDF3177"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С 1961 года работал в Институте математики Сибирского отделения АН СССР, где фактически создал отделение кибернетики. В Новосибирске он также основал кафедру теоретической кибернетики Новосибирского университета и лабораторию кибернетики Института гидродинамики СО АН СССР, которыми руководил до конца своей жизни.</w:t>
      </w:r>
    </w:p>
    <w:p w14:paraId="170E3ED0" w14:textId="0C796239"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В 1955 году подписал «Письмо трёхсот».</w:t>
      </w:r>
    </w:p>
    <w:p w14:paraId="61263319" w14:textId="27B9DCD5"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В 1964 году Ляпунов был избран членом-корреспондентом АН СССР по Отделению математики.</w:t>
      </w:r>
    </w:p>
    <w:p w14:paraId="06E1D0CB" w14:textId="2013BE5C" w:rsidR="000F0274" w:rsidRPr="000F0274" w:rsidRDefault="000F0274" w:rsidP="000F0274">
      <w:pPr>
        <w:rPr>
          <w:rFonts w:ascii="Times New Roman" w:hAnsi="Times New Roman" w:cs="Times New Roman"/>
          <w:sz w:val="28"/>
          <w:szCs w:val="28"/>
        </w:rPr>
      </w:pPr>
      <w:r w:rsidRPr="000F0274">
        <w:rPr>
          <w:rFonts w:ascii="Times New Roman" w:hAnsi="Times New Roman" w:cs="Times New Roman"/>
          <w:sz w:val="28"/>
          <w:szCs w:val="28"/>
        </w:rPr>
        <w:t>Награждён орденом Ленина, другими орденами СССР и медалями. В 1996 году (посмертно) Алексею Андреевичу была присуждена медаль «Пионер компьютерной техники» («Computer Pioneer»).</w:t>
      </w:r>
    </w:p>
    <w:sectPr w:rsidR="000F0274" w:rsidRPr="000F02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6D"/>
    <w:rsid w:val="000F0274"/>
    <w:rsid w:val="007C3A6F"/>
    <w:rsid w:val="00CC117E"/>
    <w:rsid w:val="00E12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8339"/>
  <w15:chartTrackingRefBased/>
  <w15:docId w15:val="{75559A20-06ED-4DA1-995F-3BA0E33A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2</cp:revision>
  <dcterms:created xsi:type="dcterms:W3CDTF">2023-04-20T17:36:00Z</dcterms:created>
  <dcterms:modified xsi:type="dcterms:W3CDTF">2023-04-20T17:41:00Z</dcterms:modified>
</cp:coreProperties>
</file>