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4EB3" w:rsidRPr="001D1DF5" w:rsidRDefault="00274EB3" w:rsidP="001D1DF5">
      <w:pPr>
        <w:spacing w:after="0" w:line="264" w:lineRule="auto"/>
        <w:outlineLvl w:val="0"/>
        <w:rPr>
          <w:rFonts w:ascii="Times New Roman" w:hAnsi="Times New Roman"/>
          <w:color w:val="000000" w:themeColor="text1"/>
          <w:sz w:val="20"/>
          <w:szCs w:val="20"/>
        </w:rPr>
      </w:pPr>
      <w:r w:rsidRPr="001D1DF5">
        <w:rPr>
          <w:rFonts w:ascii="Times New Roman" w:hAnsi="Times New Roman"/>
          <w:color w:val="000000" w:themeColor="text1"/>
          <w:sz w:val="20"/>
          <w:szCs w:val="20"/>
        </w:rPr>
        <w:t>УДК 332.</w:t>
      </w:r>
      <w:r w:rsidR="00EB4B75" w:rsidRPr="001D1DF5">
        <w:rPr>
          <w:rFonts w:ascii="Times New Roman" w:hAnsi="Times New Roman"/>
          <w:color w:val="000000" w:themeColor="text1"/>
          <w:sz w:val="20"/>
          <w:szCs w:val="20"/>
        </w:rPr>
        <w:t>21</w:t>
      </w:r>
      <w:r w:rsidR="001D1DF5" w:rsidRPr="001D1DF5">
        <w:rPr>
          <w:rFonts w:ascii="Times New Roman" w:hAnsi="Times New Roman"/>
          <w:color w:val="000000" w:themeColor="text1"/>
          <w:sz w:val="20"/>
          <w:szCs w:val="20"/>
        </w:rPr>
        <w:t xml:space="preserve"> </w:t>
      </w:r>
    </w:p>
    <w:p w:rsidR="001D1DF5" w:rsidRPr="001D1DF5" w:rsidRDefault="001D1DF5" w:rsidP="001D1DF5">
      <w:pPr>
        <w:spacing w:after="0" w:line="264" w:lineRule="auto"/>
        <w:outlineLvl w:val="0"/>
        <w:rPr>
          <w:rFonts w:ascii="Times New Roman" w:hAnsi="Times New Roman"/>
          <w:color w:val="000000" w:themeColor="text1"/>
          <w:sz w:val="20"/>
          <w:szCs w:val="20"/>
        </w:rPr>
      </w:pPr>
    </w:p>
    <w:p w:rsidR="001D1DF5" w:rsidRPr="001D1DF5" w:rsidRDefault="001D1DF5" w:rsidP="001D1DF5">
      <w:pPr>
        <w:spacing w:after="0" w:line="264" w:lineRule="auto"/>
        <w:jc w:val="center"/>
        <w:outlineLvl w:val="0"/>
        <w:rPr>
          <w:rFonts w:ascii="Times New Roman" w:hAnsi="Times New Roman"/>
          <w:b/>
          <w:color w:val="000000" w:themeColor="text1"/>
          <w:szCs w:val="20"/>
        </w:rPr>
      </w:pPr>
      <w:r w:rsidRPr="001D1DF5">
        <w:rPr>
          <w:rFonts w:ascii="Times New Roman" w:hAnsi="Times New Roman"/>
          <w:b/>
          <w:color w:val="000000" w:themeColor="text1"/>
          <w:szCs w:val="20"/>
        </w:rPr>
        <w:t>АНАЛІЗ ЕКСТЕРИТОРІАЛЬНОСТІ ПОГОДЖЕННЯ ПРОЕКТІВ ЗЕМЛЕУСТРОЮ ЩОДО ВІДВЕДЕННЯ ЗЕМЕЛЬНОЇ ДІЛЯНКИ ТЕРИТОРІАЛЬНИМИ ОРГАНАМИ Д</w:t>
      </w:r>
      <w:r>
        <w:rPr>
          <w:rFonts w:ascii="Times New Roman" w:hAnsi="Times New Roman"/>
          <w:b/>
          <w:color w:val="000000" w:themeColor="text1"/>
          <w:szCs w:val="20"/>
        </w:rPr>
        <w:t>Е</w:t>
      </w:r>
      <w:r w:rsidRPr="001D1DF5">
        <w:rPr>
          <w:rFonts w:ascii="Times New Roman" w:hAnsi="Times New Roman"/>
          <w:b/>
          <w:color w:val="000000" w:themeColor="text1"/>
          <w:szCs w:val="20"/>
        </w:rPr>
        <w:t xml:space="preserve">РЖАВНОЇ </w:t>
      </w:r>
      <w:r>
        <w:rPr>
          <w:rFonts w:ascii="Times New Roman" w:hAnsi="Times New Roman"/>
          <w:b/>
          <w:color w:val="000000" w:themeColor="text1"/>
          <w:szCs w:val="20"/>
        </w:rPr>
        <w:t xml:space="preserve">СЛУЖБИ </w:t>
      </w:r>
      <w:r w:rsidRPr="001D1DF5">
        <w:rPr>
          <w:rFonts w:ascii="Times New Roman" w:hAnsi="Times New Roman"/>
          <w:b/>
          <w:color w:val="000000" w:themeColor="text1"/>
          <w:szCs w:val="20"/>
        </w:rPr>
        <w:t>З ПИТАНЬ ГЕОДЕЗІЇ, КАРТОГРАФІЇ ТА КАДАСТРУ</w:t>
      </w:r>
    </w:p>
    <w:p w:rsidR="00274EB3" w:rsidRPr="001D1DF5" w:rsidRDefault="00274EB3" w:rsidP="001D1DF5">
      <w:pPr>
        <w:spacing w:after="0" w:line="264" w:lineRule="auto"/>
        <w:ind w:firstLine="340"/>
        <w:jc w:val="center"/>
        <w:rPr>
          <w:rFonts w:ascii="Times New Roman" w:hAnsi="Times New Roman"/>
          <w:color w:val="FF0000"/>
          <w:sz w:val="20"/>
          <w:szCs w:val="20"/>
        </w:rPr>
      </w:pPr>
    </w:p>
    <w:p w:rsidR="00274EB3" w:rsidRPr="001D1DF5" w:rsidRDefault="00274EB3" w:rsidP="001D1DF5">
      <w:pPr>
        <w:spacing w:after="0" w:line="264" w:lineRule="auto"/>
        <w:ind w:firstLine="340"/>
        <w:jc w:val="center"/>
        <w:rPr>
          <w:rFonts w:ascii="Times New Roman" w:hAnsi="Times New Roman"/>
          <w:b/>
          <w:color w:val="000000" w:themeColor="text1"/>
          <w:sz w:val="20"/>
          <w:szCs w:val="20"/>
        </w:rPr>
      </w:pPr>
      <w:r w:rsidRPr="001D1DF5">
        <w:rPr>
          <w:rFonts w:ascii="Times New Roman" w:hAnsi="Times New Roman"/>
          <w:b/>
          <w:color w:val="000000" w:themeColor="text1"/>
          <w:sz w:val="20"/>
          <w:szCs w:val="20"/>
        </w:rPr>
        <w:t xml:space="preserve">Р. </w:t>
      </w:r>
      <w:proofErr w:type="spellStart"/>
      <w:r w:rsidRPr="001D1DF5">
        <w:rPr>
          <w:rFonts w:ascii="Times New Roman" w:hAnsi="Times New Roman"/>
          <w:b/>
          <w:color w:val="000000" w:themeColor="text1"/>
          <w:sz w:val="20"/>
          <w:szCs w:val="20"/>
        </w:rPr>
        <w:t>Ванчура</w:t>
      </w:r>
      <w:proofErr w:type="spellEnd"/>
      <w:r w:rsidR="00FD64D9" w:rsidRPr="001D1DF5">
        <w:rPr>
          <w:rFonts w:ascii="Times New Roman" w:hAnsi="Times New Roman"/>
          <w:b/>
          <w:color w:val="000000" w:themeColor="text1"/>
          <w:sz w:val="20"/>
          <w:szCs w:val="20"/>
        </w:rPr>
        <w:t xml:space="preserve"> Н. Мала</w:t>
      </w:r>
    </w:p>
    <w:p w:rsidR="00274EB3" w:rsidRDefault="00274EB3" w:rsidP="001D1DF5">
      <w:pPr>
        <w:spacing w:after="0" w:line="264" w:lineRule="auto"/>
        <w:ind w:firstLine="340"/>
        <w:jc w:val="center"/>
        <w:rPr>
          <w:rFonts w:ascii="Times New Roman" w:hAnsi="Times New Roman"/>
          <w:color w:val="000000" w:themeColor="text1"/>
          <w:sz w:val="20"/>
          <w:szCs w:val="20"/>
        </w:rPr>
      </w:pPr>
      <w:r w:rsidRPr="001D1DF5">
        <w:rPr>
          <w:rFonts w:ascii="Times New Roman" w:hAnsi="Times New Roman"/>
          <w:color w:val="000000" w:themeColor="text1"/>
          <w:sz w:val="20"/>
          <w:szCs w:val="20"/>
        </w:rPr>
        <w:t xml:space="preserve">Національний університет </w:t>
      </w:r>
      <w:proofErr w:type="spellStart"/>
      <w:r w:rsidRPr="001D1DF5">
        <w:rPr>
          <w:rFonts w:ascii="Times New Roman" w:hAnsi="Times New Roman"/>
          <w:color w:val="000000" w:themeColor="text1"/>
          <w:sz w:val="20"/>
          <w:szCs w:val="20"/>
        </w:rPr>
        <w:t>“Львівська</w:t>
      </w:r>
      <w:proofErr w:type="spellEnd"/>
      <w:r w:rsidRPr="001D1DF5">
        <w:rPr>
          <w:rFonts w:ascii="Times New Roman" w:hAnsi="Times New Roman"/>
          <w:color w:val="000000" w:themeColor="text1"/>
          <w:sz w:val="20"/>
          <w:szCs w:val="20"/>
        </w:rPr>
        <w:t xml:space="preserve"> </w:t>
      </w:r>
      <w:proofErr w:type="spellStart"/>
      <w:r w:rsidRPr="001D1DF5">
        <w:rPr>
          <w:rFonts w:ascii="Times New Roman" w:hAnsi="Times New Roman"/>
          <w:color w:val="000000" w:themeColor="text1"/>
          <w:sz w:val="20"/>
          <w:szCs w:val="20"/>
        </w:rPr>
        <w:t>політехніка”</w:t>
      </w:r>
      <w:proofErr w:type="spellEnd"/>
    </w:p>
    <w:p w:rsidR="001D1DF5" w:rsidRPr="001D1DF5" w:rsidRDefault="001D1DF5" w:rsidP="001D1DF5">
      <w:pPr>
        <w:spacing w:after="0" w:line="264" w:lineRule="auto"/>
        <w:ind w:firstLine="340"/>
        <w:jc w:val="center"/>
        <w:rPr>
          <w:rFonts w:ascii="Times New Roman" w:hAnsi="Times New Roman"/>
          <w:color w:val="000000" w:themeColor="text1"/>
          <w:sz w:val="20"/>
          <w:szCs w:val="20"/>
        </w:rPr>
      </w:pPr>
    </w:p>
    <w:p w:rsidR="001D1DF5" w:rsidRDefault="001D1DF5" w:rsidP="001D1DF5">
      <w:pPr>
        <w:spacing w:after="0" w:line="264" w:lineRule="auto"/>
        <w:ind w:firstLine="340"/>
        <w:jc w:val="both"/>
        <w:rPr>
          <w:rFonts w:ascii="Times New Roman" w:hAnsi="Times New Roman"/>
          <w:b/>
          <w:sz w:val="20"/>
          <w:szCs w:val="20"/>
        </w:rPr>
        <w:sectPr w:rsidR="001D1DF5" w:rsidSect="001D1DF5">
          <w:pgSz w:w="11906" w:h="16838"/>
          <w:pgMar w:top="1134" w:right="1134" w:bottom="1134" w:left="1021" w:header="709" w:footer="709" w:gutter="0"/>
          <w:cols w:space="708"/>
          <w:docGrid w:linePitch="360"/>
        </w:sectPr>
      </w:pPr>
    </w:p>
    <w:p w:rsidR="00274EB3" w:rsidRDefault="00274EB3" w:rsidP="00A84432">
      <w:pPr>
        <w:spacing w:after="0" w:line="264" w:lineRule="auto"/>
        <w:ind w:firstLine="340"/>
        <w:jc w:val="both"/>
        <w:rPr>
          <w:rFonts w:ascii="Times New Roman" w:hAnsi="Times New Roman"/>
          <w:sz w:val="20"/>
          <w:szCs w:val="20"/>
        </w:rPr>
      </w:pPr>
      <w:r w:rsidRPr="001D1DF5">
        <w:rPr>
          <w:rFonts w:ascii="Times New Roman" w:hAnsi="Times New Roman"/>
          <w:b/>
          <w:sz w:val="20"/>
          <w:szCs w:val="20"/>
        </w:rPr>
        <w:lastRenderedPageBreak/>
        <w:t xml:space="preserve">Ключові слова: </w:t>
      </w:r>
      <w:r w:rsidRPr="001D1DF5">
        <w:rPr>
          <w:rFonts w:ascii="Times New Roman" w:hAnsi="Times New Roman"/>
          <w:sz w:val="20"/>
          <w:szCs w:val="20"/>
        </w:rPr>
        <w:t>проект землеустрою, реєстрація, погодження</w:t>
      </w:r>
      <w:r w:rsidR="00B73BBD" w:rsidRPr="001D1DF5">
        <w:rPr>
          <w:rFonts w:ascii="Times New Roman" w:hAnsi="Times New Roman"/>
          <w:sz w:val="20"/>
          <w:szCs w:val="20"/>
        </w:rPr>
        <w:t>, територіальний орган</w:t>
      </w:r>
      <w:r w:rsidR="00642439" w:rsidRPr="001D1DF5">
        <w:rPr>
          <w:rFonts w:ascii="Times New Roman" w:hAnsi="Times New Roman"/>
          <w:sz w:val="20"/>
          <w:szCs w:val="20"/>
        </w:rPr>
        <w:t>, кадастр</w:t>
      </w:r>
    </w:p>
    <w:p w:rsidR="00A84432" w:rsidRPr="001D1DF5" w:rsidRDefault="00A84432" w:rsidP="00A84432">
      <w:pPr>
        <w:spacing w:after="0" w:line="264" w:lineRule="auto"/>
        <w:ind w:firstLine="340"/>
        <w:jc w:val="both"/>
        <w:rPr>
          <w:rFonts w:ascii="Times New Roman" w:hAnsi="Times New Roman"/>
          <w:sz w:val="20"/>
          <w:szCs w:val="20"/>
        </w:rPr>
      </w:pPr>
    </w:p>
    <w:p w:rsidR="00A84432" w:rsidRDefault="00274EB3" w:rsidP="00A84432">
      <w:pPr>
        <w:spacing w:after="0" w:line="264" w:lineRule="auto"/>
        <w:ind w:firstLine="340"/>
        <w:jc w:val="both"/>
        <w:rPr>
          <w:rFonts w:ascii="Times New Roman" w:hAnsi="Times New Roman"/>
          <w:b/>
          <w:color w:val="000000" w:themeColor="text1"/>
          <w:sz w:val="20"/>
          <w:szCs w:val="20"/>
        </w:rPr>
      </w:pPr>
      <w:r w:rsidRPr="001D1DF5">
        <w:rPr>
          <w:rFonts w:ascii="Times New Roman" w:hAnsi="Times New Roman"/>
          <w:b/>
          <w:color w:val="000000" w:themeColor="text1"/>
          <w:sz w:val="20"/>
          <w:szCs w:val="20"/>
        </w:rPr>
        <w:t>Постановка проблеми</w:t>
      </w:r>
    </w:p>
    <w:p w:rsidR="00274EB3" w:rsidRDefault="003255A9"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При погодженні проектів відведення земельних ділянок,</w:t>
      </w:r>
      <w:r w:rsidR="00907967" w:rsidRPr="001D1DF5">
        <w:rPr>
          <w:rFonts w:ascii="Times New Roman" w:hAnsi="Times New Roman"/>
          <w:sz w:val="20"/>
          <w:szCs w:val="20"/>
        </w:rPr>
        <w:t xml:space="preserve"> зміст та наповнення в кожному районі та області був різний, також</w:t>
      </w:r>
      <w:r w:rsidRPr="001D1DF5">
        <w:rPr>
          <w:rFonts w:ascii="Times New Roman" w:hAnsi="Times New Roman"/>
          <w:sz w:val="20"/>
          <w:szCs w:val="20"/>
        </w:rPr>
        <w:t xml:space="preserve"> мав місце корумпований вплив</w:t>
      </w:r>
      <w:r w:rsidR="000B5517" w:rsidRPr="001D1DF5">
        <w:rPr>
          <w:rFonts w:ascii="Times New Roman" w:hAnsi="Times New Roman"/>
          <w:sz w:val="20"/>
          <w:szCs w:val="20"/>
        </w:rPr>
        <w:t xml:space="preserve"> </w:t>
      </w:r>
      <w:proofErr w:type="spellStart"/>
      <w:r w:rsidR="000B5517" w:rsidRPr="001D1DF5">
        <w:rPr>
          <w:rFonts w:ascii="Times New Roman" w:hAnsi="Times New Roman"/>
          <w:sz w:val="20"/>
          <w:szCs w:val="20"/>
        </w:rPr>
        <w:t>очільників</w:t>
      </w:r>
      <w:proofErr w:type="spellEnd"/>
      <w:r w:rsidR="000B5517" w:rsidRPr="001D1DF5">
        <w:rPr>
          <w:rFonts w:ascii="Times New Roman" w:hAnsi="Times New Roman"/>
          <w:b/>
          <w:color w:val="FF0000"/>
          <w:sz w:val="20"/>
          <w:szCs w:val="20"/>
        </w:rPr>
        <w:t xml:space="preserve"> </w:t>
      </w:r>
      <w:r w:rsidR="000B5517" w:rsidRPr="001D1DF5">
        <w:rPr>
          <w:rFonts w:ascii="Times New Roman" w:hAnsi="Times New Roman"/>
          <w:sz w:val="20"/>
          <w:szCs w:val="20"/>
        </w:rPr>
        <w:t xml:space="preserve">територіальних органів </w:t>
      </w:r>
      <w:proofErr w:type="spellStart"/>
      <w:r w:rsidR="000B5517" w:rsidRPr="001D1DF5">
        <w:rPr>
          <w:rFonts w:ascii="Times New Roman" w:hAnsi="Times New Roman"/>
          <w:sz w:val="20"/>
          <w:szCs w:val="20"/>
        </w:rPr>
        <w:t>Держгеокадастру</w:t>
      </w:r>
      <w:proofErr w:type="spellEnd"/>
      <w:r w:rsidRPr="001D1DF5">
        <w:rPr>
          <w:rFonts w:ascii="Times New Roman" w:hAnsi="Times New Roman"/>
          <w:b/>
          <w:color w:val="FF0000"/>
          <w:sz w:val="20"/>
          <w:szCs w:val="20"/>
        </w:rPr>
        <w:t xml:space="preserve"> </w:t>
      </w:r>
      <w:r w:rsidR="000B5517" w:rsidRPr="001D1DF5">
        <w:rPr>
          <w:rFonts w:ascii="Times New Roman" w:hAnsi="Times New Roman"/>
          <w:b/>
          <w:sz w:val="20"/>
          <w:szCs w:val="20"/>
        </w:rPr>
        <w:t xml:space="preserve">, </w:t>
      </w:r>
      <w:r w:rsidR="000B5517" w:rsidRPr="001D1DF5">
        <w:rPr>
          <w:rFonts w:ascii="Times New Roman" w:hAnsi="Times New Roman"/>
          <w:sz w:val="20"/>
          <w:szCs w:val="20"/>
        </w:rPr>
        <w:t>тому</w:t>
      </w:r>
      <w:r w:rsidR="000B5517" w:rsidRPr="001D1DF5">
        <w:rPr>
          <w:rFonts w:ascii="Times New Roman" w:hAnsi="Times New Roman"/>
          <w:b/>
          <w:sz w:val="20"/>
          <w:szCs w:val="20"/>
        </w:rPr>
        <w:t xml:space="preserve"> </w:t>
      </w:r>
      <w:r w:rsidR="00274EB3" w:rsidRPr="001D1DF5">
        <w:rPr>
          <w:rFonts w:ascii="Times New Roman" w:hAnsi="Times New Roman"/>
          <w:sz w:val="20"/>
          <w:szCs w:val="20"/>
        </w:rPr>
        <w:t>Кабінет Міністрів України 31 серпня 2016 року затвердив постановою № 580 «Тимчасовий порядок взаємодії між територіальними органами Державної служби з питань геодезії, картографії та кадастру на період реалізації пілотного проекту із запровадження принципу екстериторіальності погодження проектів землеустрою щодо відведення земельної ділянки територіальними органами Державної служби з питань геодезії, картографії та кадастру</w:t>
      </w:r>
      <w:r w:rsidR="000B5517" w:rsidRPr="001D1DF5">
        <w:rPr>
          <w:rFonts w:ascii="Times New Roman" w:hAnsi="Times New Roman"/>
          <w:sz w:val="20"/>
          <w:szCs w:val="20"/>
        </w:rPr>
        <w:t xml:space="preserve">, що має </w:t>
      </w:r>
      <w:r w:rsidR="00907967" w:rsidRPr="001D1DF5">
        <w:rPr>
          <w:rFonts w:ascii="Times New Roman" w:hAnsi="Times New Roman"/>
          <w:sz w:val="20"/>
          <w:szCs w:val="20"/>
        </w:rPr>
        <w:t xml:space="preserve">підняти рівень виконання проектів землеустрою, </w:t>
      </w:r>
      <w:r w:rsidR="000B5517" w:rsidRPr="001D1DF5">
        <w:rPr>
          <w:rFonts w:ascii="Times New Roman" w:hAnsi="Times New Roman"/>
          <w:sz w:val="20"/>
          <w:szCs w:val="20"/>
        </w:rPr>
        <w:t xml:space="preserve">унеможливити випадки корупції, а також прискорити процес погодження документації. </w:t>
      </w:r>
    </w:p>
    <w:p w:rsidR="00A84432" w:rsidRPr="001D1DF5" w:rsidRDefault="00A84432" w:rsidP="00A84432">
      <w:pPr>
        <w:spacing w:after="0" w:line="264" w:lineRule="auto"/>
        <w:ind w:firstLine="340"/>
        <w:jc w:val="both"/>
        <w:rPr>
          <w:rFonts w:ascii="Times New Roman" w:hAnsi="Times New Roman"/>
          <w:color w:val="FF0000"/>
          <w:sz w:val="20"/>
          <w:szCs w:val="20"/>
        </w:rPr>
      </w:pPr>
    </w:p>
    <w:p w:rsidR="00A84432" w:rsidRDefault="00274EB3" w:rsidP="00A84432">
      <w:pPr>
        <w:spacing w:after="0" w:line="264" w:lineRule="auto"/>
        <w:ind w:firstLine="340"/>
        <w:jc w:val="both"/>
        <w:rPr>
          <w:rFonts w:ascii="Times New Roman" w:hAnsi="Times New Roman"/>
          <w:b/>
          <w:sz w:val="20"/>
          <w:szCs w:val="20"/>
        </w:rPr>
      </w:pPr>
      <w:r w:rsidRPr="001D1DF5">
        <w:rPr>
          <w:rFonts w:ascii="Times New Roman" w:hAnsi="Times New Roman"/>
          <w:b/>
          <w:sz w:val="20"/>
          <w:szCs w:val="20"/>
        </w:rPr>
        <w:t>Зв’язок із важливими науковими та практичними завданнями</w:t>
      </w:r>
    </w:p>
    <w:p w:rsidR="00274EB3" w:rsidRPr="001D1DF5" w:rsidRDefault="003A687D"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 xml:space="preserve">Оскільки на сьогоднішній день немає чітко сформованого зразку проекту землеустрою, в  підприємствах різних областях </w:t>
      </w:r>
      <w:r w:rsidR="00725EB5" w:rsidRPr="001D1DF5">
        <w:rPr>
          <w:rFonts w:ascii="Times New Roman" w:hAnsi="Times New Roman"/>
          <w:sz w:val="20"/>
          <w:szCs w:val="20"/>
        </w:rPr>
        <w:t xml:space="preserve">вони відрізняються. Впровадження даної постанови має підштовхнути до створення </w:t>
      </w:r>
      <w:r w:rsidR="00B73BBD" w:rsidRPr="001D1DF5">
        <w:rPr>
          <w:rFonts w:ascii="Times New Roman" w:hAnsi="Times New Roman"/>
          <w:sz w:val="20"/>
          <w:szCs w:val="20"/>
        </w:rPr>
        <w:t>єдиного зразку для всієї України.</w:t>
      </w:r>
    </w:p>
    <w:p w:rsidR="00274EB3" w:rsidRPr="001D1DF5" w:rsidRDefault="00274EB3" w:rsidP="00A84432">
      <w:pPr>
        <w:spacing w:after="0" w:line="264" w:lineRule="auto"/>
        <w:ind w:firstLine="340"/>
        <w:jc w:val="both"/>
        <w:rPr>
          <w:rFonts w:ascii="Times New Roman" w:hAnsi="Times New Roman"/>
          <w:color w:val="FF0000"/>
          <w:sz w:val="20"/>
          <w:szCs w:val="20"/>
        </w:rPr>
      </w:pPr>
    </w:p>
    <w:p w:rsidR="00A84432" w:rsidRDefault="00274EB3" w:rsidP="00A84432">
      <w:pPr>
        <w:spacing w:after="0" w:line="264" w:lineRule="auto"/>
        <w:ind w:firstLine="340"/>
        <w:jc w:val="both"/>
        <w:rPr>
          <w:rFonts w:ascii="Times New Roman" w:hAnsi="Times New Roman"/>
          <w:b/>
          <w:color w:val="000000" w:themeColor="text1"/>
          <w:sz w:val="20"/>
          <w:szCs w:val="20"/>
        </w:rPr>
      </w:pPr>
      <w:r w:rsidRPr="001D1DF5">
        <w:rPr>
          <w:rFonts w:ascii="Times New Roman" w:hAnsi="Times New Roman"/>
          <w:b/>
          <w:color w:val="000000" w:themeColor="text1"/>
          <w:sz w:val="20"/>
          <w:szCs w:val="20"/>
        </w:rPr>
        <w:t>Невирішені частини загальної проблеми</w:t>
      </w:r>
    </w:p>
    <w:p w:rsidR="00274EB3" w:rsidRPr="001D1DF5" w:rsidRDefault="00907967" w:rsidP="00A84432">
      <w:pPr>
        <w:spacing w:after="0" w:line="264" w:lineRule="auto"/>
        <w:ind w:firstLine="340"/>
        <w:jc w:val="both"/>
        <w:rPr>
          <w:rFonts w:ascii="Times New Roman" w:hAnsi="Times New Roman"/>
          <w:color w:val="FF0000"/>
          <w:sz w:val="20"/>
          <w:szCs w:val="20"/>
        </w:rPr>
      </w:pPr>
      <w:r w:rsidRPr="001D1DF5">
        <w:rPr>
          <w:rFonts w:ascii="Times New Roman" w:hAnsi="Times New Roman"/>
          <w:color w:val="000000" w:themeColor="text1"/>
          <w:sz w:val="20"/>
          <w:szCs w:val="20"/>
        </w:rPr>
        <w:t xml:space="preserve">Більшість проектів </w:t>
      </w:r>
      <w:r w:rsidR="004A285B" w:rsidRPr="001D1DF5">
        <w:rPr>
          <w:rFonts w:ascii="Times New Roman" w:hAnsi="Times New Roman"/>
          <w:color w:val="000000" w:themeColor="text1"/>
          <w:sz w:val="20"/>
          <w:szCs w:val="20"/>
        </w:rPr>
        <w:t>супроводжуються відмовами</w:t>
      </w:r>
      <w:r w:rsidRPr="001D1DF5">
        <w:rPr>
          <w:rFonts w:ascii="Times New Roman" w:hAnsi="Times New Roman"/>
          <w:color w:val="000000" w:themeColor="text1"/>
          <w:sz w:val="20"/>
          <w:szCs w:val="20"/>
        </w:rPr>
        <w:t>,</w:t>
      </w:r>
      <w:r w:rsidR="004A285B" w:rsidRPr="001D1DF5">
        <w:rPr>
          <w:rFonts w:ascii="Times New Roman" w:hAnsi="Times New Roman"/>
          <w:color w:val="000000" w:themeColor="text1"/>
          <w:sz w:val="20"/>
          <w:szCs w:val="20"/>
        </w:rPr>
        <w:t xml:space="preserve"> оскільки немає єдиного еталонного зразку проекту землеустрою, крім того</w:t>
      </w:r>
      <w:r w:rsidRPr="001D1DF5">
        <w:rPr>
          <w:rFonts w:ascii="Times New Roman" w:hAnsi="Times New Roman"/>
          <w:color w:val="000000" w:themeColor="text1"/>
          <w:sz w:val="20"/>
          <w:szCs w:val="20"/>
        </w:rPr>
        <w:t xml:space="preserve"> </w:t>
      </w:r>
      <w:r w:rsidR="004A285B" w:rsidRPr="001D1DF5">
        <w:rPr>
          <w:rFonts w:ascii="Times New Roman" w:hAnsi="Times New Roman"/>
          <w:color w:val="000000" w:themeColor="text1"/>
          <w:sz w:val="20"/>
          <w:szCs w:val="20"/>
        </w:rPr>
        <w:t>ц</w:t>
      </w:r>
      <w:r w:rsidR="00274EB3" w:rsidRPr="001D1DF5">
        <w:rPr>
          <w:rFonts w:ascii="Times New Roman" w:hAnsi="Times New Roman"/>
          <w:color w:val="000000" w:themeColor="text1"/>
          <w:sz w:val="20"/>
          <w:szCs w:val="20"/>
        </w:rPr>
        <w:t>им законопроектом</w:t>
      </w:r>
      <w:r w:rsidR="00274EB3" w:rsidRPr="001D1DF5">
        <w:rPr>
          <w:rFonts w:ascii="Times New Roman" w:hAnsi="Times New Roman"/>
          <w:b/>
          <w:color w:val="000000" w:themeColor="text1"/>
          <w:sz w:val="20"/>
          <w:szCs w:val="20"/>
        </w:rPr>
        <w:t xml:space="preserve"> </w:t>
      </w:r>
      <w:r w:rsidR="00274EB3" w:rsidRPr="001D1DF5">
        <w:rPr>
          <w:rFonts w:ascii="Times New Roman" w:hAnsi="Times New Roman"/>
          <w:color w:val="000000" w:themeColor="text1"/>
          <w:sz w:val="20"/>
          <w:szCs w:val="20"/>
        </w:rPr>
        <w:t>уряд</w:t>
      </w:r>
      <w:r w:rsidR="004A285B" w:rsidRPr="001D1DF5">
        <w:rPr>
          <w:rFonts w:ascii="Times New Roman" w:hAnsi="Times New Roman"/>
          <w:color w:val="000000" w:themeColor="text1"/>
          <w:sz w:val="20"/>
          <w:szCs w:val="20"/>
        </w:rPr>
        <w:t xml:space="preserve"> намагається </w:t>
      </w:r>
      <w:r w:rsidR="00274EB3" w:rsidRPr="001D1DF5">
        <w:rPr>
          <w:rFonts w:ascii="Times New Roman" w:hAnsi="Times New Roman"/>
          <w:color w:val="000000" w:themeColor="text1"/>
          <w:sz w:val="20"/>
          <w:szCs w:val="20"/>
        </w:rPr>
        <w:t>закри</w:t>
      </w:r>
      <w:r w:rsidR="004A285B" w:rsidRPr="001D1DF5">
        <w:rPr>
          <w:rFonts w:ascii="Times New Roman" w:hAnsi="Times New Roman"/>
          <w:color w:val="000000" w:themeColor="text1"/>
          <w:sz w:val="20"/>
          <w:szCs w:val="20"/>
        </w:rPr>
        <w:t>ти</w:t>
      </w:r>
      <w:r w:rsidR="00274EB3" w:rsidRPr="001D1DF5">
        <w:rPr>
          <w:rFonts w:ascii="Times New Roman" w:hAnsi="Times New Roman"/>
          <w:color w:val="000000" w:themeColor="text1"/>
          <w:sz w:val="20"/>
          <w:szCs w:val="20"/>
        </w:rPr>
        <w:t xml:space="preserve"> можливості отримання неправомірної вигоди посадовцями під час затвердження землевпорядної документації.</w:t>
      </w:r>
    </w:p>
    <w:p w:rsidR="00A84432" w:rsidRDefault="00A84432" w:rsidP="00A84432">
      <w:pPr>
        <w:spacing w:after="0" w:line="264" w:lineRule="auto"/>
        <w:ind w:firstLine="340"/>
        <w:jc w:val="both"/>
        <w:rPr>
          <w:rFonts w:ascii="Times New Roman" w:hAnsi="Times New Roman"/>
          <w:b/>
          <w:color w:val="000000" w:themeColor="text1"/>
          <w:sz w:val="20"/>
          <w:szCs w:val="20"/>
        </w:rPr>
      </w:pPr>
    </w:p>
    <w:p w:rsidR="00A84432" w:rsidRDefault="00274EB3" w:rsidP="00A84432">
      <w:pPr>
        <w:spacing w:after="0" w:line="264" w:lineRule="auto"/>
        <w:ind w:firstLine="340"/>
        <w:jc w:val="both"/>
        <w:rPr>
          <w:rFonts w:ascii="Times New Roman" w:hAnsi="Times New Roman"/>
          <w:b/>
          <w:color w:val="000000" w:themeColor="text1"/>
          <w:sz w:val="20"/>
          <w:szCs w:val="20"/>
        </w:rPr>
      </w:pPr>
      <w:r w:rsidRPr="001D1DF5">
        <w:rPr>
          <w:rFonts w:ascii="Times New Roman" w:hAnsi="Times New Roman"/>
          <w:b/>
          <w:color w:val="000000" w:themeColor="text1"/>
          <w:sz w:val="20"/>
          <w:szCs w:val="20"/>
        </w:rPr>
        <w:t>Постановка завдання</w:t>
      </w:r>
    </w:p>
    <w:p w:rsidR="00274EB3" w:rsidRDefault="00274EB3"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lastRenderedPageBreak/>
        <w:t>Погодження проекту землеустрою є невід’ємною складовою проекту землеустрою, саме тому є необхідним дослідження повноважень та ефективної роботи даних інстанцій</w:t>
      </w:r>
      <w:r w:rsidR="004A285B" w:rsidRPr="001D1DF5">
        <w:rPr>
          <w:rFonts w:ascii="Times New Roman" w:hAnsi="Times New Roman"/>
          <w:sz w:val="20"/>
          <w:szCs w:val="20"/>
        </w:rPr>
        <w:t>.</w:t>
      </w:r>
      <w:r w:rsidRPr="001D1DF5">
        <w:rPr>
          <w:rFonts w:ascii="Times New Roman" w:hAnsi="Times New Roman"/>
          <w:sz w:val="20"/>
          <w:szCs w:val="20"/>
        </w:rPr>
        <w:t xml:space="preserve"> </w:t>
      </w:r>
    </w:p>
    <w:p w:rsidR="00A84432" w:rsidRPr="001D1DF5" w:rsidRDefault="00A84432" w:rsidP="00A84432">
      <w:pPr>
        <w:spacing w:after="0" w:line="264" w:lineRule="auto"/>
        <w:ind w:firstLine="340"/>
        <w:jc w:val="both"/>
        <w:rPr>
          <w:rFonts w:ascii="Times New Roman" w:hAnsi="Times New Roman"/>
          <w:color w:val="FF0000"/>
          <w:sz w:val="20"/>
          <w:szCs w:val="20"/>
        </w:rPr>
      </w:pPr>
    </w:p>
    <w:p w:rsidR="00274EB3" w:rsidRPr="001D1DF5" w:rsidRDefault="00274EB3" w:rsidP="00A84432">
      <w:pPr>
        <w:spacing w:after="0" w:line="264" w:lineRule="auto"/>
        <w:ind w:firstLine="340"/>
        <w:jc w:val="both"/>
        <w:rPr>
          <w:rFonts w:ascii="Times New Roman" w:hAnsi="Times New Roman"/>
          <w:b/>
          <w:sz w:val="20"/>
          <w:szCs w:val="20"/>
        </w:rPr>
      </w:pPr>
      <w:r w:rsidRPr="001D1DF5">
        <w:rPr>
          <w:rFonts w:ascii="Times New Roman" w:hAnsi="Times New Roman"/>
          <w:b/>
          <w:sz w:val="20"/>
          <w:szCs w:val="20"/>
        </w:rPr>
        <w:t>Виклад основного матеріалу</w:t>
      </w:r>
    </w:p>
    <w:p w:rsidR="00B73BBD" w:rsidRPr="001D1DF5" w:rsidRDefault="00B73BBD"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Проект землеустрою щодо відведення земельних ділянок усіх категорій та форм підлягає обов’язковому погодженню з територіальним органом центрального органу виконавчої влади, що реалізує державну політик</w:t>
      </w:r>
      <w:r w:rsidR="004A285B" w:rsidRPr="001D1DF5">
        <w:rPr>
          <w:rFonts w:ascii="Times New Roman" w:hAnsi="Times New Roman"/>
          <w:sz w:val="20"/>
          <w:szCs w:val="20"/>
        </w:rPr>
        <w:t>у у сфері земельних відносин [1</w:t>
      </w:r>
      <w:r w:rsidRPr="001D1DF5">
        <w:rPr>
          <w:rFonts w:ascii="Times New Roman" w:hAnsi="Times New Roman"/>
          <w:sz w:val="20"/>
          <w:szCs w:val="20"/>
        </w:rPr>
        <w:t>].</w:t>
      </w:r>
    </w:p>
    <w:p w:rsidR="00CE66AB" w:rsidRPr="001D1DF5" w:rsidRDefault="000F5FCF"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 xml:space="preserve">Головному відділу </w:t>
      </w:r>
      <w:proofErr w:type="spellStart"/>
      <w:r w:rsidR="00274EB3" w:rsidRPr="001D1DF5">
        <w:rPr>
          <w:rFonts w:ascii="Times New Roman" w:hAnsi="Times New Roman"/>
          <w:sz w:val="20"/>
          <w:szCs w:val="20"/>
        </w:rPr>
        <w:t>Держгеокадастру</w:t>
      </w:r>
      <w:proofErr w:type="spellEnd"/>
      <w:r w:rsidR="00274EB3" w:rsidRPr="001D1DF5">
        <w:rPr>
          <w:rFonts w:ascii="Times New Roman" w:hAnsi="Times New Roman"/>
          <w:sz w:val="20"/>
          <w:szCs w:val="20"/>
        </w:rPr>
        <w:t xml:space="preserve"> було доручено до 1 жовтня (1 жовтня – початок реаліз</w:t>
      </w:r>
      <w:r w:rsidR="004A285B" w:rsidRPr="001D1DF5">
        <w:rPr>
          <w:rFonts w:ascii="Times New Roman" w:hAnsi="Times New Roman"/>
          <w:sz w:val="20"/>
          <w:szCs w:val="20"/>
        </w:rPr>
        <w:t>ації проекту) забезпечити[2</w:t>
      </w:r>
      <w:r w:rsidR="00274EB3" w:rsidRPr="001D1DF5">
        <w:rPr>
          <w:rFonts w:ascii="Times New Roman" w:hAnsi="Times New Roman"/>
          <w:sz w:val="20"/>
          <w:szCs w:val="20"/>
        </w:rPr>
        <w:t>]:</w:t>
      </w:r>
    </w:p>
    <w:p w:rsidR="00274EB3" w:rsidRPr="00A84432" w:rsidRDefault="00274EB3" w:rsidP="00A84432">
      <w:pPr>
        <w:pStyle w:val="a5"/>
        <w:numPr>
          <w:ilvl w:val="0"/>
          <w:numId w:val="2"/>
        </w:numPr>
        <w:spacing w:after="0" w:line="264" w:lineRule="auto"/>
        <w:ind w:left="0" w:firstLine="425"/>
        <w:rPr>
          <w:rFonts w:ascii="Times New Roman" w:hAnsi="Times New Roman"/>
          <w:sz w:val="20"/>
          <w:szCs w:val="20"/>
        </w:rPr>
      </w:pPr>
      <w:r w:rsidRPr="00A84432">
        <w:rPr>
          <w:rFonts w:ascii="Times New Roman" w:hAnsi="Times New Roman"/>
          <w:sz w:val="20"/>
          <w:szCs w:val="20"/>
        </w:rPr>
        <w:t xml:space="preserve">визначення експертів, які будуть проводити </w:t>
      </w:r>
      <w:proofErr w:type="spellStart"/>
      <w:r w:rsidRPr="00A84432">
        <w:rPr>
          <w:rFonts w:ascii="Times New Roman" w:hAnsi="Times New Roman"/>
          <w:sz w:val="20"/>
          <w:szCs w:val="20"/>
        </w:rPr>
        <w:t>держекспертизу</w:t>
      </w:r>
      <w:proofErr w:type="spellEnd"/>
      <w:r w:rsidRPr="00A84432">
        <w:rPr>
          <w:rFonts w:ascii="Times New Roman" w:hAnsi="Times New Roman"/>
          <w:sz w:val="20"/>
          <w:szCs w:val="20"/>
        </w:rPr>
        <w:t>, за допомогою тестування;</w:t>
      </w:r>
    </w:p>
    <w:p w:rsidR="00274EB3" w:rsidRPr="00A84432" w:rsidRDefault="00274EB3" w:rsidP="00A84432">
      <w:pPr>
        <w:pStyle w:val="a5"/>
        <w:numPr>
          <w:ilvl w:val="0"/>
          <w:numId w:val="2"/>
        </w:numPr>
        <w:spacing w:after="0" w:line="264" w:lineRule="auto"/>
        <w:ind w:left="0" w:firstLine="425"/>
        <w:rPr>
          <w:rFonts w:ascii="Times New Roman" w:hAnsi="Times New Roman"/>
          <w:sz w:val="20"/>
          <w:szCs w:val="20"/>
        </w:rPr>
      </w:pPr>
      <w:r w:rsidRPr="00A84432">
        <w:rPr>
          <w:rFonts w:ascii="Times New Roman" w:hAnsi="Times New Roman"/>
          <w:sz w:val="20"/>
          <w:szCs w:val="20"/>
        </w:rPr>
        <w:t>введення принципу екстериторіальності погодження проектів землеустрою щодо відведення земельної ділянки;</w:t>
      </w:r>
    </w:p>
    <w:p w:rsidR="00274EB3" w:rsidRPr="00A84432" w:rsidRDefault="00274EB3" w:rsidP="00A84432">
      <w:pPr>
        <w:pStyle w:val="a5"/>
        <w:numPr>
          <w:ilvl w:val="0"/>
          <w:numId w:val="2"/>
        </w:numPr>
        <w:spacing w:after="0" w:line="264" w:lineRule="auto"/>
        <w:ind w:left="0" w:firstLine="425"/>
        <w:rPr>
          <w:rFonts w:ascii="Times New Roman" w:hAnsi="Times New Roman"/>
          <w:sz w:val="20"/>
          <w:szCs w:val="20"/>
        </w:rPr>
      </w:pPr>
      <w:r w:rsidRPr="00A84432">
        <w:rPr>
          <w:rFonts w:ascii="Times New Roman" w:hAnsi="Times New Roman"/>
          <w:sz w:val="20"/>
          <w:szCs w:val="20"/>
        </w:rPr>
        <w:t>видачу висновків центрами надання адміністративних послуг;</w:t>
      </w:r>
    </w:p>
    <w:p w:rsidR="00274EB3" w:rsidRPr="00A84432" w:rsidRDefault="00274EB3" w:rsidP="00A84432">
      <w:pPr>
        <w:pStyle w:val="a5"/>
        <w:numPr>
          <w:ilvl w:val="0"/>
          <w:numId w:val="2"/>
        </w:numPr>
        <w:spacing w:after="0" w:line="264" w:lineRule="auto"/>
        <w:ind w:left="0" w:firstLine="425"/>
        <w:rPr>
          <w:rFonts w:ascii="Times New Roman" w:hAnsi="Times New Roman"/>
          <w:sz w:val="20"/>
          <w:szCs w:val="20"/>
        </w:rPr>
      </w:pPr>
      <w:r w:rsidRPr="00A84432">
        <w:rPr>
          <w:rFonts w:ascii="Times New Roman" w:hAnsi="Times New Roman"/>
          <w:sz w:val="20"/>
          <w:szCs w:val="20"/>
        </w:rPr>
        <w:t xml:space="preserve">можливість перевірити розробником стадію погодження проекту землеустрою  на сайті </w:t>
      </w:r>
      <w:proofErr w:type="spellStart"/>
      <w:r w:rsidRPr="00A84432">
        <w:rPr>
          <w:rFonts w:ascii="Times New Roman" w:hAnsi="Times New Roman"/>
          <w:sz w:val="20"/>
          <w:szCs w:val="20"/>
        </w:rPr>
        <w:t>Держгеокадастру</w:t>
      </w:r>
      <w:proofErr w:type="spellEnd"/>
      <w:r w:rsidRPr="00A84432">
        <w:rPr>
          <w:rFonts w:ascii="Times New Roman" w:hAnsi="Times New Roman"/>
          <w:sz w:val="20"/>
          <w:szCs w:val="20"/>
        </w:rPr>
        <w:t>.</w:t>
      </w:r>
    </w:p>
    <w:p w:rsidR="00274EB3" w:rsidRPr="001D1DF5" w:rsidRDefault="00274EB3"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Окрім потужного антикорупційного ефекту, реформа сприятиме і підвищенню рівня кваліфікації спеціалістів. Передбачено, що будуть займатися погодженням проектів земл</w:t>
      </w:r>
      <w:r w:rsidR="000F5FCF" w:rsidRPr="001D1DF5">
        <w:rPr>
          <w:rFonts w:ascii="Times New Roman" w:hAnsi="Times New Roman"/>
          <w:sz w:val="20"/>
          <w:szCs w:val="20"/>
        </w:rPr>
        <w:t>еустрою виключно ті працівники</w:t>
      </w:r>
      <w:r w:rsidRPr="001D1DF5">
        <w:rPr>
          <w:rFonts w:ascii="Times New Roman" w:hAnsi="Times New Roman"/>
          <w:sz w:val="20"/>
          <w:szCs w:val="20"/>
        </w:rPr>
        <w:t xml:space="preserve"> територіальних органів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які відповідатимуть критеріям, встановленим статтею 23 Закону України «Про державну експертизу землевпорядної документації», здадуть кваліфікаційний іспит у </w:t>
      </w:r>
      <w:proofErr w:type="spellStart"/>
      <w:r w:rsidRPr="001D1DF5">
        <w:rPr>
          <w:rFonts w:ascii="Times New Roman" w:hAnsi="Times New Roman"/>
          <w:sz w:val="20"/>
          <w:szCs w:val="20"/>
        </w:rPr>
        <w:t>Держгеокадастрі</w:t>
      </w:r>
      <w:proofErr w:type="spellEnd"/>
      <w:r w:rsidRPr="001D1DF5">
        <w:rPr>
          <w:rFonts w:ascii="Times New Roman" w:hAnsi="Times New Roman"/>
          <w:sz w:val="20"/>
          <w:szCs w:val="20"/>
        </w:rPr>
        <w:t xml:space="preserve"> та будуть визначені експертами державної експертизи. </w:t>
      </w:r>
    </w:p>
    <w:p w:rsidR="00274EB3" w:rsidRPr="001D1DF5" w:rsidRDefault="00274EB3"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Схема погодження проекту землеустрою, відповідно до прийнятого положення зображено на рисунку 1.</w:t>
      </w:r>
    </w:p>
    <w:p w:rsidR="001D1DF5" w:rsidRDefault="001D1DF5" w:rsidP="00A84432">
      <w:pPr>
        <w:spacing w:after="0" w:line="264" w:lineRule="auto"/>
        <w:ind w:firstLine="340"/>
        <w:jc w:val="both"/>
        <w:rPr>
          <w:rFonts w:ascii="Times New Roman" w:hAnsi="Times New Roman"/>
          <w:sz w:val="20"/>
          <w:szCs w:val="20"/>
        </w:rPr>
        <w:sectPr w:rsidR="001D1DF5" w:rsidSect="001D1DF5">
          <w:type w:val="continuous"/>
          <w:pgSz w:w="11906" w:h="16838"/>
          <w:pgMar w:top="1134" w:right="1134" w:bottom="1134" w:left="1021" w:header="709" w:footer="709" w:gutter="0"/>
          <w:cols w:num="2" w:space="340"/>
          <w:docGrid w:linePitch="360"/>
        </w:sectPr>
      </w:pPr>
    </w:p>
    <w:p w:rsidR="00274EB3" w:rsidRPr="001D1DF5" w:rsidRDefault="00274EB3" w:rsidP="001D1DF5">
      <w:pPr>
        <w:spacing w:after="0" w:line="264" w:lineRule="auto"/>
        <w:ind w:firstLine="340"/>
        <w:rPr>
          <w:rFonts w:ascii="Times New Roman" w:hAnsi="Times New Roman"/>
          <w:sz w:val="20"/>
          <w:szCs w:val="20"/>
        </w:rPr>
      </w:pPr>
      <w:r w:rsidRPr="001D1DF5">
        <w:rPr>
          <w:rFonts w:ascii="Times New Roman" w:hAnsi="Times New Roman"/>
          <w:noProof/>
          <w:color w:val="FF0000"/>
          <w:sz w:val="20"/>
          <w:szCs w:val="20"/>
          <w:lang w:eastAsia="uk-UA"/>
        </w:rPr>
        <w:lastRenderedPageBreak/>
        <w:drawing>
          <wp:inline distT="0" distB="0" distL="0" distR="0">
            <wp:extent cx="5756275" cy="2930525"/>
            <wp:effectExtent l="1905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 cstate="print"/>
                    <a:srcRect/>
                    <a:stretch>
                      <a:fillRect/>
                    </a:stretch>
                  </pic:blipFill>
                  <pic:spPr bwMode="auto">
                    <a:xfrm>
                      <a:off x="0" y="0"/>
                      <a:ext cx="5756275" cy="2930525"/>
                    </a:xfrm>
                    <a:prstGeom prst="rect">
                      <a:avLst/>
                    </a:prstGeom>
                    <a:noFill/>
                    <a:ln w="9525">
                      <a:noFill/>
                      <a:miter lim="800000"/>
                      <a:headEnd/>
                      <a:tailEnd/>
                    </a:ln>
                  </pic:spPr>
                </pic:pic>
              </a:graphicData>
            </a:graphic>
          </wp:inline>
        </w:drawing>
      </w:r>
    </w:p>
    <w:p w:rsidR="00274EB3" w:rsidRPr="00A84432" w:rsidRDefault="00274EB3" w:rsidP="001D1DF5">
      <w:pPr>
        <w:spacing w:after="0" w:line="264" w:lineRule="auto"/>
        <w:ind w:right="113" w:firstLine="340"/>
        <w:jc w:val="center"/>
        <w:rPr>
          <w:rFonts w:ascii="Times New Roman" w:hAnsi="Times New Roman"/>
          <w:i/>
          <w:sz w:val="20"/>
          <w:szCs w:val="20"/>
        </w:rPr>
      </w:pPr>
      <w:r w:rsidRPr="00A84432">
        <w:rPr>
          <w:rFonts w:ascii="Times New Roman" w:hAnsi="Times New Roman"/>
          <w:i/>
          <w:sz w:val="20"/>
          <w:szCs w:val="20"/>
        </w:rPr>
        <w:t>Рис.</w:t>
      </w:r>
      <w:r w:rsidR="000F5FCF" w:rsidRPr="00A84432">
        <w:rPr>
          <w:rFonts w:ascii="Times New Roman" w:hAnsi="Times New Roman"/>
          <w:i/>
          <w:sz w:val="20"/>
          <w:szCs w:val="20"/>
        </w:rPr>
        <w:t>1</w:t>
      </w:r>
      <w:r w:rsidRPr="00A84432">
        <w:rPr>
          <w:rFonts w:ascii="Times New Roman" w:hAnsi="Times New Roman"/>
          <w:i/>
          <w:sz w:val="20"/>
          <w:szCs w:val="20"/>
        </w:rPr>
        <w:t>. Схема погодження пр</w:t>
      </w:r>
      <w:r w:rsidR="00A84432" w:rsidRPr="00A84432">
        <w:rPr>
          <w:rFonts w:ascii="Times New Roman" w:hAnsi="Times New Roman"/>
          <w:i/>
          <w:sz w:val="20"/>
          <w:szCs w:val="20"/>
        </w:rPr>
        <w:t>оекту землеустрою</w:t>
      </w:r>
    </w:p>
    <w:p w:rsidR="00A84432" w:rsidRPr="001D1DF5" w:rsidRDefault="00A84432" w:rsidP="001D1DF5">
      <w:pPr>
        <w:spacing w:after="0" w:line="264" w:lineRule="auto"/>
        <w:ind w:right="113" w:firstLine="340"/>
        <w:jc w:val="center"/>
        <w:rPr>
          <w:rFonts w:ascii="Times New Roman" w:hAnsi="Times New Roman"/>
          <w:sz w:val="20"/>
          <w:szCs w:val="20"/>
        </w:rPr>
      </w:pPr>
    </w:p>
    <w:p w:rsidR="00A84432" w:rsidRDefault="00A84432" w:rsidP="001D1DF5">
      <w:pPr>
        <w:spacing w:after="0" w:line="264" w:lineRule="auto"/>
        <w:ind w:right="113" w:firstLine="340"/>
        <w:jc w:val="both"/>
        <w:rPr>
          <w:rFonts w:ascii="Times New Roman" w:hAnsi="Times New Roman"/>
          <w:sz w:val="20"/>
          <w:szCs w:val="20"/>
        </w:rPr>
        <w:sectPr w:rsidR="00A84432" w:rsidSect="001D1DF5">
          <w:type w:val="continuous"/>
          <w:pgSz w:w="11906" w:h="16838"/>
          <w:pgMar w:top="1134" w:right="1134" w:bottom="1134" w:left="1021" w:header="709" w:footer="709" w:gutter="0"/>
          <w:cols w:space="708"/>
          <w:docGrid w:linePitch="360"/>
        </w:sectPr>
      </w:pPr>
    </w:p>
    <w:p w:rsidR="00274EB3" w:rsidRPr="001D1DF5" w:rsidRDefault="00274EB3"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lastRenderedPageBreak/>
        <w:t xml:space="preserve">Визначено, що розробник проекту землеустрою подає на узгодження документацію в один територіальний орган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а погоджує проект зовсім інший територіальний орган, який буде обрано автоматично – програмою електронного документообігу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w:t>
      </w:r>
    </w:p>
    <w:p w:rsidR="00274EB3" w:rsidRPr="001D1DF5" w:rsidRDefault="00274EB3"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lastRenderedPageBreak/>
        <w:t>Проект землеустрою в електронному</w:t>
      </w:r>
      <w:r w:rsidR="006666EB" w:rsidRPr="001D1DF5">
        <w:rPr>
          <w:rFonts w:ascii="Times New Roman" w:hAnsi="Times New Roman"/>
          <w:sz w:val="20"/>
          <w:szCs w:val="20"/>
        </w:rPr>
        <w:t xml:space="preserve"> </w:t>
      </w:r>
      <w:r w:rsidRPr="001D1DF5">
        <w:rPr>
          <w:rFonts w:ascii="Times New Roman" w:hAnsi="Times New Roman"/>
          <w:sz w:val="20"/>
          <w:szCs w:val="20"/>
        </w:rPr>
        <w:t>вигляді</w:t>
      </w:r>
      <w:r w:rsidR="006666EB" w:rsidRPr="001D1DF5">
        <w:rPr>
          <w:rFonts w:ascii="Times New Roman" w:hAnsi="Times New Roman"/>
          <w:sz w:val="20"/>
          <w:szCs w:val="20"/>
        </w:rPr>
        <w:t xml:space="preserve"> </w:t>
      </w:r>
      <w:r w:rsidRPr="001D1DF5">
        <w:rPr>
          <w:rFonts w:ascii="Times New Roman" w:hAnsi="Times New Roman"/>
          <w:sz w:val="20"/>
          <w:szCs w:val="20"/>
        </w:rPr>
        <w:t>засвідчується ЕЦП розробника, також</w:t>
      </w:r>
      <w:r w:rsidR="006666EB" w:rsidRPr="001D1DF5">
        <w:rPr>
          <w:rFonts w:ascii="Times New Roman" w:hAnsi="Times New Roman"/>
          <w:sz w:val="20"/>
          <w:szCs w:val="20"/>
        </w:rPr>
        <w:t xml:space="preserve"> </w:t>
      </w:r>
      <w:r w:rsidRPr="001D1DF5">
        <w:rPr>
          <w:rFonts w:ascii="Times New Roman" w:hAnsi="Times New Roman"/>
          <w:sz w:val="20"/>
          <w:szCs w:val="20"/>
        </w:rPr>
        <w:t>встановлені</w:t>
      </w:r>
      <w:r w:rsidR="006666EB" w:rsidRPr="001D1DF5">
        <w:rPr>
          <w:rFonts w:ascii="Times New Roman" w:hAnsi="Times New Roman"/>
          <w:sz w:val="20"/>
          <w:szCs w:val="20"/>
        </w:rPr>
        <w:t xml:space="preserve"> </w:t>
      </w:r>
      <w:r w:rsidRPr="001D1DF5">
        <w:rPr>
          <w:rFonts w:ascii="Times New Roman" w:hAnsi="Times New Roman"/>
          <w:sz w:val="20"/>
          <w:szCs w:val="20"/>
        </w:rPr>
        <w:t>вимоги до</w:t>
      </w:r>
      <w:r w:rsidR="006666EB" w:rsidRPr="001D1DF5">
        <w:rPr>
          <w:rFonts w:ascii="Times New Roman" w:hAnsi="Times New Roman"/>
          <w:sz w:val="20"/>
          <w:szCs w:val="20"/>
        </w:rPr>
        <w:t xml:space="preserve"> </w:t>
      </w:r>
      <w:r w:rsidRPr="001D1DF5">
        <w:rPr>
          <w:rFonts w:ascii="Times New Roman" w:hAnsi="Times New Roman"/>
          <w:sz w:val="20"/>
          <w:szCs w:val="20"/>
        </w:rPr>
        <w:t>проекту: формат PDF (</w:t>
      </w:r>
      <w:proofErr w:type="spellStart"/>
      <w:r w:rsidRPr="001D1DF5">
        <w:rPr>
          <w:rFonts w:ascii="Times New Roman" w:hAnsi="Times New Roman"/>
          <w:sz w:val="20"/>
          <w:szCs w:val="20"/>
        </w:rPr>
        <w:t>невідсканований</w:t>
      </w:r>
      <w:proofErr w:type="spellEnd"/>
      <w:r w:rsidRPr="001D1DF5">
        <w:rPr>
          <w:rFonts w:ascii="Times New Roman" w:hAnsi="Times New Roman"/>
          <w:sz w:val="20"/>
          <w:szCs w:val="20"/>
        </w:rPr>
        <w:t>), кольоровий формат зображення – виключно кольоровий,</w:t>
      </w:r>
      <w:r w:rsidR="006666EB" w:rsidRPr="001D1DF5">
        <w:rPr>
          <w:rFonts w:ascii="Times New Roman" w:hAnsi="Times New Roman"/>
          <w:sz w:val="20"/>
          <w:szCs w:val="20"/>
        </w:rPr>
        <w:t xml:space="preserve"> </w:t>
      </w:r>
      <w:r w:rsidRPr="001D1DF5">
        <w:rPr>
          <w:rFonts w:ascii="Times New Roman" w:hAnsi="Times New Roman"/>
          <w:sz w:val="20"/>
          <w:szCs w:val="20"/>
        </w:rPr>
        <w:t>певний</w:t>
      </w:r>
      <w:r w:rsidR="006666EB" w:rsidRPr="001D1DF5">
        <w:rPr>
          <w:rFonts w:ascii="Times New Roman" w:hAnsi="Times New Roman"/>
          <w:sz w:val="20"/>
          <w:szCs w:val="20"/>
        </w:rPr>
        <w:t xml:space="preserve"> </w:t>
      </w:r>
      <w:r w:rsidRPr="001D1DF5">
        <w:rPr>
          <w:rFonts w:ascii="Times New Roman" w:hAnsi="Times New Roman"/>
          <w:sz w:val="20"/>
          <w:szCs w:val="20"/>
        </w:rPr>
        <w:t>розмір, глибина</w:t>
      </w:r>
      <w:r w:rsidR="006666EB" w:rsidRPr="001D1DF5">
        <w:rPr>
          <w:rFonts w:ascii="Times New Roman" w:hAnsi="Times New Roman"/>
          <w:sz w:val="20"/>
          <w:szCs w:val="20"/>
        </w:rPr>
        <w:t xml:space="preserve"> </w:t>
      </w:r>
      <w:r w:rsidRPr="001D1DF5">
        <w:rPr>
          <w:rFonts w:ascii="Times New Roman" w:hAnsi="Times New Roman"/>
          <w:sz w:val="20"/>
          <w:szCs w:val="20"/>
        </w:rPr>
        <w:t xml:space="preserve">кольору зображення,які подано на рисунку </w:t>
      </w:r>
      <w:r w:rsidR="000F5FCF" w:rsidRPr="001D1DF5">
        <w:rPr>
          <w:rFonts w:ascii="Times New Roman" w:hAnsi="Times New Roman"/>
          <w:sz w:val="20"/>
          <w:szCs w:val="20"/>
        </w:rPr>
        <w:t>2</w:t>
      </w:r>
      <w:r w:rsidR="00A84432">
        <w:rPr>
          <w:rFonts w:ascii="Times New Roman" w:hAnsi="Times New Roman"/>
          <w:sz w:val="20"/>
          <w:szCs w:val="20"/>
        </w:rPr>
        <w:t>.</w:t>
      </w:r>
    </w:p>
    <w:p w:rsidR="00A84432" w:rsidRDefault="00A84432" w:rsidP="001D1DF5">
      <w:pPr>
        <w:spacing w:after="0" w:line="264" w:lineRule="auto"/>
        <w:ind w:right="113" w:firstLine="340"/>
        <w:jc w:val="both"/>
        <w:rPr>
          <w:rFonts w:ascii="Times New Roman" w:hAnsi="Times New Roman"/>
          <w:sz w:val="20"/>
          <w:szCs w:val="20"/>
        </w:rPr>
        <w:sectPr w:rsidR="00A84432" w:rsidSect="00A84432">
          <w:type w:val="continuous"/>
          <w:pgSz w:w="11906" w:h="16838"/>
          <w:pgMar w:top="1134" w:right="1134" w:bottom="1134" w:left="1021" w:header="709" w:footer="709" w:gutter="0"/>
          <w:cols w:num="2" w:space="340"/>
          <w:docGrid w:linePitch="360"/>
        </w:sectPr>
      </w:pPr>
    </w:p>
    <w:p w:rsidR="006666EB" w:rsidRPr="001D1DF5" w:rsidRDefault="006666EB" w:rsidP="001D1DF5">
      <w:pPr>
        <w:spacing w:after="0" w:line="264" w:lineRule="auto"/>
        <w:ind w:right="113" w:firstLine="340"/>
        <w:jc w:val="both"/>
        <w:rPr>
          <w:rFonts w:ascii="Times New Roman" w:hAnsi="Times New Roman"/>
          <w:sz w:val="20"/>
          <w:szCs w:val="20"/>
        </w:rPr>
      </w:pPr>
    </w:p>
    <w:p w:rsidR="00274EB3" w:rsidRPr="001D1DF5" w:rsidRDefault="00274EB3" w:rsidP="001D1DF5">
      <w:pPr>
        <w:spacing w:after="0" w:line="264" w:lineRule="auto"/>
        <w:ind w:firstLine="340"/>
        <w:jc w:val="center"/>
        <w:rPr>
          <w:rFonts w:ascii="Times New Roman" w:hAnsi="Times New Roman"/>
          <w:sz w:val="20"/>
          <w:szCs w:val="20"/>
        </w:rPr>
      </w:pPr>
      <w:r w:rsidRPr="001D1DF5">
        <w:rPr>
          <w:rFonts w:ascii="Times New Roman" w:hAnsi="Times New Roman"/>
          <w:noProof/>
          <w:color w:val="FF0000"/>
          <w:sz w:val="20"/>
          <w:szCs w:val="20"/>
          <w:lang w:eastAsia="uk-UA"/>
        </w:rPr>
        <w:drawing>
          <wp:inline distT="0" distB="0" distL="0" distR="0">
            <wp:extent cx="5372100" cy="2562350"/>
            <wp:effectExtent l="19050" t="0" r="0" b="0"/>
            <wp:docPr id="1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7" cstate="print"/>
                    <a:srcRect/>
                    <a:stretch>
                      <a:fillRect/>
                    </a:stretch>
                  </pic:blipFill>
                  <pic:spPr bwMode="auto">
                    <a:xfrm>
                      <a:off x="0" y="0"/>
                      <a:ext cx="5372100" cy="2562350"/>
                    </a:xfrm>
                    <a:prstGeom prst="rect">
                      <a:avLst/>
                    </a:prstGeom>
                    <a:noFill/>
                    <a:ln w="9525">
                      <a:noFill/>
                      <a:miter lim="800000"/>
                      <a:headEnd/>
                      <a:tailEnd/>
                    </a:ln>
                  </pic:spPr>
                </pic:pic>
              </a:graphicData>
            </a:graphic>
          </wp:inline>
        </w:drawing>
      </w:r>
    </w:p>
    <w:p w:rsidR="00A84432" w:rsidRDefault="00A84432" w:rsidP="001D1DF5">
      <w:pPr>
        <w:spacing w:after="0" w:line="264" w:lineRule="auto"/>
        <w:ind w:firstLine="340"/>
        <w:jc w:val="center"/>
        <w:rPr>
          <w:rFonts w:ascii="Times New Roman" w:hAnsi="Times New Roman"/>
          <w:sz w:val="20"/>
          <w:szCs w:val="20"/>
        </w:rPr>
      </w:pPr>
    </w:p>
    <w:p w:rsidR="006666EB" w:rsidRPr="00A84432" w:rsidRDefault="006666EB" w:rsidP="001D1DF5">
      <w:pPr>
        <w:spacing w:after="0" w:line="264" w:lineRule="auto"/>
        <w:ind w:firstLine="340"/>
        <w:jc w:val="center"/>
        <w:rPr>
          <w:rFonts w:ascii="Times New Roman" w:hAnsi="Times New Roman"/>
          <w:i/>
          <w:sz w:val="20"/>
          <w:szCs w:val="20"/>
        </w:rPr>
      </w:pPr>
      <w:r w:rsidRPr="00A84432">
        <w:rPr>
          <w:rFonts w:ascii="Times New Roman" w:hAnsi="Times New Roman"/>
          <w:i/>
          <w:sz w:val="20"/>
          <w:szCs w:val="20"/>
        </w:rPr>
        <w:t>Рис. 2 Вимоги до виготовлення проекту зем</w:t>
      </w:r>
      <w:r w:rsidR="00A84432" w:rsidRPr="00A84432">
        <w:rPr>
          <w:rFonts w:ascii="Times New Roman" w:hAnsi="Times New Roman"/>
          <w:i/>
          <w:sz w:val="20"/>
          <w:szCs w:val="20"/>
        </w:rPr>
        <w:t>леустрою в електронному вигляді</w:t>
      </w:r>
    </w:p>
    <w:p w:rsidR="00274EB3" w:rsidRDefault="00274EB3" w:rsidP="001D1DF5">
      <w:pPr>
        <w:spacing w:after="0" w:line="264" w:lineRule="auto"/>
        <w:ind w:right="113" w:firstLine="340"/>
        <w:jc w:val="center"/>
        <w:rPr>
          <w:rFonts w:ascii="Times New Roman" w:hAnsi="Times New Roman"/>
          <w:sz w:val="20"/>
          <w:szCs w:val="20"/>
        </w:rPr>
      </w:pPr>
      <w:r w:rsidRPr="001D1DF5">
        <w:rPr>
          <w:rFonts w:ascii="Times New Roman" w:hAnsi="Times New Roman"/>
          <w:noProof/>
          <w:sz w:val="20"/>
          <w:szCs w:val="20"/>
          <w:lang w:eastAsia="uk-UA"/>
        </w:rPr>
        <w:lastRenderedPageBreak/>
        <w:drawing>
          <wp:inline distT="0" distB="0" distL="0" distR="0">
            <wp:extent cx="5215094" cy="2896318"/>
            <wp:effectExtent l="19050" t="0" r="4606"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5094" cy="2896318"/>
                    </a:xfrm>
                    <a:prstGeom prst="rect">
                      <a:avLst/>
                    </a:prstGeom>
                    <a:noFill/>
                    <a:ln>
                      <a:noFill/>
                    </a:ln>
                  </pic:spPr>
                </pic:pic>
              </a:graphicData>
            </a:graphic>
          </wp:inline>
        </w:drawing>
      </w:r>
    </w:p>
    <w:p w:rsidR="00A84432" w:rsidRPr="001D1DF5" w:rsidRDefault="00A84432" w:rsidP="001D1DF5">
      <w:pPr>
        <w:spacing w:after="0" w:line="264" w:lineRule="auto"/>
        <w:ind w:right="113" w:firstLine="340"/>
        <w:jc w:val="center"/>
        <w:rPr>
          <w:rFonts w:ascii="Times New Roman" w:hAnsi="Times New Roman"/>
          <w:sz w:val="20"/>
          <w:szCs w:val="20"/>
        </w:rPr>
      </w:pPr>
    </w:p>
    <w:p w:rsidR="00274EB3" w:rsidRPr="00A84432" w:rsidRDefault="00274EB3" w:rsidP="001D1DF5">
      <w:pPr>
        <w:spacing w:after="0" w:line="264" w:lineRule="auto"/>
        <w:ind w:right="113" w:firstLine="340"/>
        <w:jc w:val="center"/>
        <w:rPr>
          <w:rFonts w:ascii="Times New Roman" w:hAnsi="Times New Roman"/>
          <w:i/>
          <w:sz w:val="20"/>
          <w:szCs w:val="20"/>
        </w:rPr>
      </w:pPr>
      <w:r w:rsidRPr="00A84432">
        <w:rPr>
          <w:rFonts w:ascii="Times New Roman" w:hAnsi="Times New Roman"/>
          <w:i/>
          <w:sz w:val="20"/>
          <w:szCs w:val="20"/>
        </w:rPr>
        <w:t>Рис.</w:t>
      </w:r>
      <w:r w:rsidR="00A84432" w:rsidRPr="00A84432">
        <w:rPr>
          <w:rFonts w:ascii="Times New Roman" w:hAnsi="Times New Roman"/>
          <w:i/>
          <w:sz w:val="20"/>
          <w:szCs w:val="20"/>
        </w:rPr>
        <w:t xml:space="preserve"> </w:t>
      </w:r>
      <w:r w:rsidRPr="00A84432">
        <w:rPr>
          <w:rFonts w:ascii="Times New Roman" w:hAnsi="Times New Roman"/>
          <w:i/>
          <w:sz w:val="20"/>
          <w:szCs w:val="20"/>
        </w:rPr>
        <w:t xml:space="preserve">3 Дії органів </w:t>
      </w:r>
      <w:proofErr w:type="spellStart"/>
      <w:r w:rsidRPr="00A84432">
        <w:rPr>
          <w:rFonts w:ascii="Times New Roman" w:hAnsi="Times New Roman"/>
          <w:i/>
          <w:sz w:val="20"/>
          <w:szCs w:val="20"/>
        </w:rPr>
        <w:t>Держгеокадастру</w:t>
      </w:r>
      <w:proofErr w:type="spellEnd"/>
      <w:r w:rsidR="00A84432">
        <w:rPr>
          <w:rFonts w:ascii="Times New Roman" w:hAnsi="Times New Roman"/>
          <w:i/>
          <w:sz w:val="20"/>
          <w:szCs w:val="20"/>
        </w:rPr>
        <w:t>,</w:t>
      </w:r>
      <w:r w:rsidRPr="00A84432">
        <w:rPr>
          <w:rFonts w:ascii="Times New Roman" w:hAnsi="Times New Roman"/>
          <w:i/>
          <w:sz w:val="20"/>
          <w:szCs w:val="20"/>
        </w:rPr>
        <w:t xml:space="preserve"> при </w:t>
      </w:r>
      <w:r w:rsidR="00A84432" w:rsidRPr="00A84432">
        <w:rPr>
          <w:rFonts w:ascii="Times New Roman" w:hAnsi="Times New Roman"/>
          <w:i/>
          <w:sz w:val="20"/>
          <w:szCs w:val="20"/>
        </w:rPr>
        <w:t>надходженні проекту землеустрою</w:t>
      </w:r>
    </w:p>
    <w:p w:rsidR="00A84432" w:rsidRPr="001D1DF5" w:rsidRDefault="00A84432" w:rsidP="001D1DF5">
      <w:pPr>
        <w:spacing w:after="0" w:line="264" w:lineRule="auto"/>
        <w:ind w:right="113" w:firstLine="340"/>
        <w:jc w:val="center"/>
        <w:rPr>
          <w:rFonts w:ascii="Times New Roman" w:hAnsi="Times New Roman"/>
          <w:sz w:val="20"/>
          <w:szCs w:val="20"/>
        </w:rPr>
      </w:pPr>
    </w:p>
    <w:p w:rsidR="00A84432" w:rsidRDefault="00A84432" w:rsidP="001D1DF5">
      <w:pPr>
        <w:spacing w:after="0" w:line="264" w:lineRule="auto"/>
        <w:ind w:right="113" w:firstLine="340"/>
        <w:jc w:val="both"/>
        <w:rPr>
          <w:rFonts w:ascii="Times New Roman" w:hAnsi="Times New Roman"/>
          <w:sz w:val="20"/>
          <w:szCs w:val="20"/>
        </w:rPr>
        <w:sectPr w:rsidR="00A84432" w:rsidSect="001D1DF5">
          <w:type w:val="continuous"/>
          <w:pgSz w:w="11906" w:h="16838"/>
          <w:pgMar w:top="1134" w:right="1134" w:bottom="1134" w:left="1021" w:header="709" w:footer="709" w:gutter="0"/>
          <w:cols w:space="708"/>
          <w:docGrid w:linePitch="360"/>
        </w:sectPr>
      </w:pP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lastRenderedPageBreak/>
        <w:t>Тер</w:t>
      </w:r>
      <w:r w:rsidR="00A84432">
        <w:rPr>
          <w:rFonts w:ascii="Times New Roman" w:hAnsi="Times New Roman"/>
          <w:sz w:val="20"/>
          <w:szCs w:val="20"/>
        </w:rPr>
        <w:t xml:space="preserve">иторіальний </w:t>
      </w:r>
      <w:r w:rsidRPr="001D1DF5">
        <w:rPr>
          <w:rFonts w:ascii="Times New Roman" w:hAnsi="Times New Roman"/>
          <w:sz w:val="20"/>
          <w:szCs w:val="20"/>
        </w:rPr>
        <w:t xml:space="preserve">орган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за місцем знаходження земельної ділянки в термін, що не перевищує 1 робочого дня після реєстрації в системі, роздруковує висновок, завіряє печаткою і подає його розробнику разом з оригіналом проекту землеустрою в паперовому вигляді.</w:t>
      </w: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 xml:space="preserve">Розробник може перевірити стан узгодження проекту землеустрою з допомогою офіційного сайту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шляхом введення реєстраційних атрибутів, зазначених на копії опису.</w:t>
      </w: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Якщо відмовлено у погодженні проекту, то у висновку про відмову повинен міститися вичерпний перелік недоліків та строк за який надається</w:t>
      </w:r>
      <w:r w:rsidR="006666EB" w:rsidRPr="001D1DF5">
        <w:rPr>
          <w:rFonts w:ascii="Times New Roman" w:hAnsi="Times New Roman"/>
          <w:sz w:val="20"/>
          <w:szCs w:val="20"/>
        </w:rPr>
        <w:t xml:space="preserve"> для усунення недоліків. Органи</w:t>
      </w:r>
      <w:r w:rsidRPr="001D1DF5">
        <w:rPr>
          <w:rFonts w:ascii="Times New Roman" w:hAnsi="Times New Roman"/>
          <w:sz w:val="20"/>
          <w:szCs w:val="20"/>
        </w:rPr>
        <w:t>,</w:t>
      </w:r>
      <w:r w:rsidR="006666EB" w:rsidRPr="001D1DF5">
        <w:rPr>
          <w:rFonts w:ascii="Times New Roman" w:hAnsi="Times New Roman"/>
          <w:sz w:val="20"/>
          <w:szCs w:val="20"/>
        </w:rPr>
        <w:t xml:space="preserve"> </w:t>
      </w:r>
      <w:r w:rsidRPr="001D1DF5">
        <w:rPr>
          <w:rFonts w:ascii="Times New Roman" w:hAnsi="Times New Roman"/>
          <w:sz w:val="20"/>
          <w:szCs w:val="20"/>
        </w:rPr>
        <w:t>які погоджують проект землеустрою, можуть продовжити строк для усунення недоліків за письмовим проханням розробника проекту землеустрою.</w:t>
      </w: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Органи, уповноважені погоджувати землевпорядну документацію, можуть відмовити в погодженні проекту (у разі, якщо проект землеустрою подається вдруге на погодження) лише у тому випадку, коли недоліки у проекті не було усунено. Інших причин для відмови у погодженні проекту землеустрою не передбачається</w:t>
      </w:r>
      <w:r w:rsidR="00DE00B0" w:rsidRPr="001D1DF5">
        <w:rPr>
          <w:rFonts w:ascii="Times New Roman" w:hAnsi="Times New Roman"/>
          <w:sz w:val="20"/>
          <w:szCs w:val="20"/>
        </w:rPr>
        <w:t xml:space="preserve"> [2]</w:t>
      </w:r>
      <w:r w:rsidRPr="001D1DF5">
        <w:rPr>
          <w:rFonts w:ascii="Times New Roman" w:hAnsi="Times New Roman"/>
          <w:sz w:val="20"/>
          <w:szCs w:val="20"/>
        </w:rPr>
        <w:t>.</w:t>
      </w: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 xml:space="preserve">На даний момент погодження проектів землеустрою по Україні зупинилося у зв’язку з тим , </w:t>
      </w:r>
      <w:r w:rsidRPr="001D1DF5">
        <w:rPr>
          <w:rFonts w:ascii="Times New Roman" w:hAnsi="Times New Roman"/>
          <w:sz w:val="20"/>
          <w:szCs w:val="20"/>
        </w:rPr>
        <w:lastRenderedPageBreak/>
        <w:t xml:space="preserve">що майже 100% проектів, які були подані розробниками з дня запровадження в дію пілотного проекту, отримали відмову у погодженні, оскільки експерти (уповноважені погоджувати проекти землеустрою) вважають, що проекти розроблено некоректно. Оскільки вибір експерта,який буде погоджувати проект, є </w:t>
      </w:r>
      <w:proofErr w:type="spellStart"/>
      <w:r w:rsidRPr="001D1DF5">
        <w:rPr>
          <w:rFonts w:ascii="Times New Roman" w:hAnsi="Times New Roman"/>
          <w:sz w:val="20"/>
          <w:szCs w:val="20"/>
        </w:rPr>
        <w:t>рандомним</w:t>
      </w:r>
      <w:proofErr w:type="spellEnd"/>
      <w:r w:rsidRPr="001D1DF5">
        <w:rPr>
          <w:rFonts w:ascii="Times New Roman" w:hAnsi="Times New Roman"/>
          <w:sz w:val="20"/>
          <w:szCs w:val="20"/>
        </w:rPr>
        <w:t>, то це може бути експерт з будь-якої області України, а технології розроблення проекту землеустрою відрізняються не те що по областях, а навіть по розробниках такої документації, бо в кожного розробника є своя технологія розроблення проекту землеустрою (яка ,по суті, не суперечить законодавству). І в кожного експерта своя точка зору на рахунок того, яким повинен бути проект землеустрою. Через те, що немає особистого контакту розробника проекту землеустрою та експерта, кожна неточність ,виявлена експертом, грозить відмовою у погодженні, тому що розробник може підтвердити правильність свого рішення лише при наступному поданні проекту на погодження. При чому певна кількість відмов може слугувати тим, що розробника проекту можуть позбавити сертифіката. Наслідки відмов у погодженні проекту відведення земельної діл</w:t>
      </w:r>
      <w:r w:rsidR="006666EB" w:rsidRPr="001D1DF5">
        <w:rPr>
          <w:rFonts w:ascii="Times New Roman" w:hAnsi="Times New Roman"/>
          <w:sz w:val="20"/>
          <w:szCs w:val="20"/>
        </w:rPr>
        <w:t>янки зображено на рисунку 4</w:t>
      </w:r>
    </w:p>
    <w:p w:rsidR="00A84432" w:rsidRDefault="00A84432" w:rsidP="001D1DF5">
      <w:pPr>
        <w:spacing w:after="0" w:line="264" w:lineRule="auto"/>
        <w:ind w:right="113" w:firstLine="340"/>
        <w:jc w:val="center"/>
        <w:rPr>
          <w:rFonts w:ascii="Times New Roman" w:hAnsi="Times New Roman"/>
          <w:sz w:val="20"/>
          <w:szCs w:val="20"/>
        </w:rPr>
        <w:sectPr w:rsidR="00A84432" w:rsidSect="00A84432">
          <w:type w:val="continuous"/>
          <w:pgSz w:w="11906" w:h="16838"/>
          <w:pgMar w:top="1134" w:right="1134" w:bottom="1134" w:left="1021" w:header="709" w:footer="709" w:gutter="0"/>
          <w:cols w:num="2" w:space="340"/>
          <w:docGrid w:linePitch="360"/>
        </w:sectPr>
      </w:pPr>
    </w:p>
    <w:p w:rsidR="000B1469" w:rsidRDefault="000B1469" w:rsidP="001D1DF5">
      <w:pPr>
        <w:spacing w:after="0" w:line="264" w:lineRule="auto"/>
        <w:ind w:right="113" w:firstLine="340"/>
        <w:jc w:val="center"/>
        <w:rPr>
          <w:rFonts w:ascii="Times New Roman" w:hAnsi="Times New Roman"/>
          <w:sz w:val="20"/>
          <w:szCs w:val="20"/>
        </w:rPr>
      </w:pPr>
      <w:r w:rsidRPr="001D1DF5">
        <w:rPr>
          <w:rFonts w:ascii="Times New Roman" w:hAnsi="Times New Roman"/>
          <w:noProof/>
          <w:sz w:val="20"/>
          <w:szCs w:val="20"/>
          <w:lang w:eastAsia="uk-UA"/>
        </w:rPr>
        <w:lastRenderedPageBreak/>
        <w:drawing>
          <wp:inline distT="0" distB="0" distL="0" distR="0">
            <wp:extent cx="3733800" cy="2886895"/>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886895"/>
                    </a:xfrm>
                    <a:prstGeom prst="rect">
                      <a:avLst/>
                    </a:prstGeom>
                    <a:noFill/>
                    <a:ln>
                      <a:noFill/>
                    </a:ln>
                  </pic:spPr>
                </pic:pic>
              </a:graphicData>
            </a:graphic>
          </wp:inline>
        </w:drawing>
      </w:r>
    </w:p>
    <w:p w:rsidR="00A84432" w:rsidRPr="001D1DF5" w:rsidRDefault="00A84432" w:rsidP="001D1DF5">
      <w:pPr>
        <w:spacing w:after="0" w:line="264" w:lineRule="auto"/>
        <w:ind w:right="113" w:firstLine="340"/>
        <w:jc w:val="center"/>
        <w:rPr>
          <w:rFonts w:ascii="Times New Roman" w:hAnsi="Times New Roman"/>
          <w:sz w:val="20"/>
          <w:szCs w:val="20"/>
        </w:rPr>
      </w:pPr>
    </w:p>
    <w:p w:rsidR="000B1469" w:rsidRPr="00A84432" w:rsidRDefault="006666EB" w:rsidP="001D1DF5">
      <w:pPr>
        <w:spacing w:after="0" w:line="264" w:lineRule="auto"/>
        <w:ind w:right="113" w:firstLine="340"/>
        <w:jc w:val="center"/>
        <w:rPr>
          <w:rFonts w:ascii="Times New Roman" w:hAnsi="Times New Roman"/>
          <w:i/>
          <w:sz w:val="20"/>
          <w:szCs w:val="20"/>
        </w:rPr>
      </w:pPr>
      <w:r w:rsidRPr="00A84432">
        <w:rPr>
          <w:rFonts w:ascii="Times New Roman" w:hAnsi="Times New Roman"/>
          <w:i/>
          <w:sz w:val="20"/>
          <w:szCs w:val="20"/>
        </w:rPr>
        <w:t>Рис.4</w:t>
      </w:r>
      <w:r w:rsidR="000B1469" w:rsidRPr="00A84432">
        <w:rPr>
          <w:rFonts w:ascii="Times New Roman" w:hAnsi="Times New Roman"/>
          <w:i/>
          <w:sz w:val="20"/>
          <w:szCs w:val="20"/>
        </w:rPr>
        <w:t xml:space="preserve"> Наслідки відмов у погодженні</w:t>
      </w:r>
      <w:r w:rsidR="00A84432">
        <w:rPr>
          <w:rFonts w:ascii="Times New Roman" w:hAnsi="Times New Roman"/>
          <w:i/>
          <w:sz w:val="20"/>
          <w:szCs w:val="20"/>
        </w:rPr>
        <w:t xml:space="preserve"> проекту відведення</w:t>
      </w:r>
    </w:p>
    <w:p w:rsidR="00A84432" w:rsidRDefault="00A84432" w:rsidP="001D1DF5">
      <w:pPr>
        <w:spacing w:after="0" w:line="264" w:lineRule="auto"/>
        <w:ind w:right="113" w:firstLine="340"/>
        <w:jc w:val="both"/>
        <w:rPr>
          <w:rFonts w:ascii="Times New Roman" w:hAnsi="Times New Roman"/>
          <w:sz w:val="20"/>
          <w:szCs w:val="20"/>
        </w:rPr>
      </w:pPr>
    </w:p>
    <w:p w:rsidR="00A84432" w:rsidRDefault="00A84432" w:rsidP="001D1DF5">
      <w:pPr>
        <w:spacing w:after="0" w:line="264" w:lineRule="auto"/>
        <w:ind w:right="113" w:firstLine="340"/>
        <w:jc w:val="both"/>
        <w:rPr>
          <w:rFonts w:ascii="Times New Roman" w:hAnsi="Times New Roman"/>
          <w:sz w:val="20"/>
          <w:szCs w:val="20"/>
        </w:rPr>
        <w:sectPr w:rsidR="00A84432" w:rsidSect="001D1DF5">
          <w:type w:val="continuous"/>
          <w:pgSz w:w="11906" w:h="16838"/>
          <w:pgMar w:top="1134" w:right="1134" w:bottom="1134" w:left="1021" w:header="709" w:footer="709" w:gutter="0"/>
          <w:cols w:space="708"/>
          <w:docGrid w:linePitch="360"/>
        </w:sectPr>
      </w:pP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lastRenderedPageBreak/>
        <w:t xml:space="preserve">Вирішенням проблеми таких частих відмов у погодженні проекту землеустрою може бути створення еталонного проекту землеустрою щодо відведення земельної ділянки. У якому би зазначалися усі вимоги для створення повноцінного проекту. Це звісно дуже складно зробити, тому що при розробленні такого еталонного проекту потрібно врахувати всі нюанси. Для цього </w:t>
      </w:r>
      <w:r w:rsidR="00632BAD" w:rsidRPr="001D1DF5">
        <w:rPr>
          <w:rFonts w:ascii="Times New Roman" w:hAnsi="Times New Roman"/>
          <w:sz w:val="20"/>
          <w:szCs w:val="20"/>
        </w:rPr>
        <w:t xml:space="preserve">необхідно </w:t>
      </w:r>
      <w:r w:rsidRPr="001D1DF5">
        <w:rPr>
          <w:rFonts w:ascii="Times New Roman" w:hAnsi="Times New Roman"/>
          <w:sz w:val="20"/>
          <w:szCs w:val="20"/>
        </w:rPr>
        <w:t xml:space="preserve"> об’єднати інформацію з існуючих законів, постанов, інструкцій. </w:t>
      </w:r>
    </w:p>
    <w:p w:rsidR="000B1469" w:rsidRPr="001D1DF5"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Оскільки цей проект є пілотним, то він фактично не є зв’язаним з існуючою нормативно-правовою базою. Хоч ця постанова і вступила в дію, вона потребує деяких уточнень.</w:t>
      </w:r>
      <w:r w:rsidR="00632BAD" w:rsidRPr="001D1DF5">
        <w:rPr>
          <w:rFonts w:ascii="Times New Roman" w:hAnsi="Times New Roman"/>
          <w:sz w:val="20"/>
          <w:szCs w:val="20"/>
        </w:rPr>
        <w:t xml:space="preserve"> </w:t>
      </w:r>
      <w:r w:rsidRPr="001D1DF5">
        <w:rPr>
          <w:rFonts w:ascii="Times New Roman" w:hAnsi="Times New Roman"/>
          <w:sz w:val="20"/>
          <w:szCs w:val="20"/>
        </w:rPr>
        <w:t>Як вказано у п.13 Постанови КМУ від 31 серпня 2016 року розгляд та погодження або відмова у погодженні проектів землеустрою здійснюються експертами державної експертизи у порядку черговості їх надходження відповідно до вимог, установлених статтею 186-1 Земельного кодексу України. Враховуючи чинники зазначені вище, можна стверджувати про те, що час погодження проекту землеустрою відкладається на невизначений термін. На мою думку, необхідно установити більш чіткі та зрозумілі строки розгляду та погодження проекту землеустрою, а не лише гіпотетичний момент початку такого розгляду.</w:t>
      </w:r>
    </w:p>
    <w:p w:rsidR="000B1469" w:rsidRDefault="000B1469"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 xml:space="preserve">На сьогоднішній день, пілотний проект погодження земельної ділянки перебуває на початковій стадії, тому існує багато проблем у його роботі, але всі ці проблеми з часу можуть бути вирішені. В разі  позитивного ефекту, зокрема в частині запобігання корупції, практика екстериторіального погодження може бути розширена і на інші види землевпорядної документації (на період реалізації пілотного проекту погоджуються лише проекти землеустрою щодо </w:t>
      </w:r>
      <w:r w:rsidRPr="001D1DF5">
        <w:rPr>
          <w:rFonts w:ascii="Times New Roman" w:hAnsi="Times New Roman"/>
          <w:sz w:val="20"/>
          <w:szCs w:val="20"/>
        </w:rPr>
        <w:lastRenderedPageBreak/>
        <w:t xml:space="preserve">відведення земельної ділянки).  Завдяки цьому проекту планується усунути корупційний ризик. Я вважаю що всі ці нововведення і актуальними, тому що тому </w:t>
      </w:r>
      <w:r w:rsidR="00632BAD" w:rsidRPr="001D1DF5">
        <w:rPr>
          <w:rFonts w:ascii="Times New Roman" w:hAnsi="Times New Roman"/>
          <w:sz w:val="20"/>
          <w:szCs w:val="20"/>
        </w:rPr>
        <w:t>,</w:t>
      </w:r>
      <w:r w:rsidRPr="001D1DF5">
        <w:rPr>
          <w:rFonts w:ascii="Times New Roman" w:hAnsi="Times New Roman"/>
          <w:sz w:val="20"/>
          <w:szCs w:val="20"/>
        </w:rPr>
        <w:t>що</w:t>
      </w:r>
      <w:r w:rsidR="00632BAD" w:rsidRPr="001D1DF5">
        <w:rPr>
          <w:rFonts w:ascii="Times New Roman" w:hAnsi="Times New Roman"/>
          <w:sz w:val="20"/>
          <w:szCs w:val="20"/>
        </w:rPr>
        <w:t xml:space="preserve"> </w:t>
      </w:r>
      <w:r w:rsidRPr="001D1DF5">
        <w:rPr>
          <w:rFonts w:ascii="Times New Roman" w:hAnsi="Times New Roman"/>
          <w:sz w:val="20"/>
          <w:szCs w:val="20"/>
        </w:rPr>
        <w:t xml:space="preserve">вони дадуть змогу органам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вийти на новий рівень обслуговування громадян. Якщо раніше в органах </w:t>
      </w:r>
      <w:proofErr w:type="spellStart"/>
      <w:r w:rsidRPr="001D1DF5">
        <w:rPr>
          <w:rFonts w:ascii="Times New Roman" w:hAnsi="Times New Roman"/>
          <w:sz w:val="20"/>
          <w:szCs w:val="20"/>
        </w:rPr>
        <w:t>Держгеокадастру</w:t>
      </w:r>
      <w:proofErr w:type="spellEnd"/>
      <w:r w:rsidRPr="001D1DF5">
        <w:rPr>
          <w:rFonts w:ascii="Times New Roman" w:hAnsi="Times New Roman"/>
          <w:sz w:val="20"/>
          <w:szCs w:val="20"/>
        </w:rPr>
        <w:t xml:space="preserve"> проекти землеустрою погоджувались протягом десяти днів, то відповідно до цієї постанови експерт готує висновок у строк, що не перевищує п'яти робочих днів, з дня надходження проекту землеустрою.</w:t>
      </w:r>
    </w:p>
    <w:p w:rsidR="00537744" w:rsidRDefault="00537744" w:rsidP="001D1DF5">
      <w:pPr>
        <w:spacing w:after="0" w:line="264" w:lineRule="auto"/>
        <w:ind w:right="113" w:firstLine="340"/>
        <w:jc w:val="both"/>
        <w:rPr>
          <w:rFonts w:ascii="Times New Roman" w:hAnsi="Times New Roman"/>
          <w:sz w:val="20"/>
          <w:szCs w:val="20"/>
        </w:rPr>
      </w:pPr>
    </w:p>
    <w:p w:rsidR="009A4F31" w:rsidRDefault="009A4F31" w:rsidP="001D1DF5">
      <w:pPr>
        <w:spacing w:after="0" w:line="264" w:lineRule="auto"/>
        <w:ind w:right="113" w:firstLine="340"/>
        <w:jc w:val="both"/>
        <w:rPr>
          <w:rFonts w:ascii="Times New Roman" w:hAnsi="Times New Roman"/>
          <w:sz w:val="20"/>
          <w:szCs w:val="20"/>
        </w:rPr>
      </w:pPr>
      <w:r>
        <w:rPr>
          <w:rFonts w:ascii="Times New Roman" w:hAnsi="Times New Roman"/>
          <w:sz w:val="20"/>
          <w:szCs w:val="20"/>
        </w:rPr>
        <w:t>Висновки</w:t>
      </w:r>
    </w:p>
    <w:p w:rsidR="00DA6361" w:rsidRPr="001D1DF5" w:rsidRDefault="00DA6361" w:rsidP="00DA6361">
      <w:pPr>
        <w:spacing w:after="0" w:line="264" w:lineRule="auto"/>
        <w:ind w:firstLine="340"/>
        <w:jc w:val="both"/>
        <w:rPr>
          <w:rFonts w:ascii="Times New Roman" w:hAnsi="Times New Roman"/>
          <w:color w:val="FF0000"/>
          <w:sz w:val="20"/>
          <w:szCs w:val="20"/>
        </w:rPr>
      </w:pPr>
      <w:r>
        <w:rPr>
          <w:rFonts w:ascii="Times New Roman" w:hAnsi="Times New Roman"/>
          <w:sz w:val="20"/>
          <w:szCs w:val="20"/>
        </w:rPr>
        <w:t>Вступив в силу т</w:t>
      </w:r>
      <w:r w:rsidRPr="001D1DF5">
        <w:rPr>
          <w:rFonts w:ascii="Times New Roman" w:hAnsi="Times New Roman"/>
          <w:sz w:val="20"/>
          <w:szCs w:val="20"/>
        </w:rPr>
        <w:t>имчасовий порядок взаємодії між територіальними органами Державної служби з питань геодезії, картографії та кадастру на період реалізації пілотного проекту із запровадження принципу екстериторіальності погодження проектів землеустрою щодо відведення земельної ділянки</w:t>
      </w:r>
      <w:r>
        <w:rPr>
          <w:rFonts w:ascii="Times New Roman" w:hAnsi="Times New Roman"/>
          <w:sz w:val="20"/>
          <w:szCs w:val="20"/>
        </w:rPr>
        <w:t xml:space="preserve">.  </w:t>
      </w:r>
      <w:r w:rsidRPr="00537744">
        <w:rPr>
          <w:rFonts w:ascii="Times New Roman" w:hAnsi="Times New Roman"/>
          <w:sz w:val="20"/>
          <w:szCs w:val="20"/>
        </w:rPr>
        <w:t>Більшість проектів супроводжуються відмовами,</w:t>
      </w:r>
      <w:r w:rsidRPr="00DA6361">
        <w:rPr>
          <w:rFonts w:ascii="Times New Roman" w:hAnsi="Times New Roman"/>
          <w:color w:val="FF0000"/>
          <w:sz w:val="20"/>
          <w:szCs w:val="20"/>
        </w:rPr>
        <w:t xml:space="preserve"> </w:t>
      </w:r>
      <w:r w:rsidR="00537744">
        <w:rPr>
          <w:rFonts w:ascii="Times New Roman" w:hAnsi="Times New Roman"/>
          <w:sz w:val="20"/>
          <w:szCs w:val="20"/>
        </w:rPr>
        <w:t>в</w:t>
      </w:r>
      <w:r w:rsidR="00537744" w:rsidRPr="001D1DF5">
        <w:rPr>
          <w:rFonts w:ascii="Times New Roman" w:hAnsi="Times New Roman"/>
          <w:sz w:val="20"/>
          <w:szCs w:val="20"/>
        </w:rPr>
        <w:t>провадження даної постанови має підштовхнути до створення єдиного зразку для всієї України</w:t>
      </w:r>
      <w:r w:rsidRPr="001D1DF5">
        <w:rPr>
          <w:rFonts w:ascii="Times New Roman" w:hAnsi="Times New Roman"/>
          <w:color w:val="000000" w:themeColor="text1"/>
          <w:sz w:val="20"/>
          <w:szCs w:val="20"/>
        </w:rPr>
        <w:t>, крім того цим законопроектом</w:t>
      </w:r>
      <w:r w:rsidRPr="001D1DF5">
        <w:rPr>
          <w:rFonts w:ascii="Times New Roman" w:hAnsi="Times New Roman"/>
          <w:b/>
          <w:color w:val="000000" w:themeColor="text1"/>
          <w:sz w:val="20"/>
          <w:szCs w:val="20"/>
        </w:rPr>
        <w:t xml:space="preserve"> </w:t>
      </w:r>
      <w:r w:rsidRPr="001D1DF5">
        <w:rPr>
          <w:rFonts w:ascii="Times New Roman" w:hAnsi="Times New Roman"/>
          <w:color w:val="000000" w:themeColor="text1"/>
          <w:sz w:val="20"/>
          <w:szCs w:val="20"/>
        </w:rPr>
        <w:t>уряд намагається закрити можливості отримання неправомірної вигоди посадовцями під час затвердження землевпорядної документації.</w:t>
      </w:r>
    </w:p>
    <w:p w:rsidR="009A4F31" w:rsidRPr="001D1DF5" w:rsidRDefault="009A4F31" w:rsidP="009A4F31">
      <w:pPr>
        <w:spacing w:after="0" w:line="264" w:lineRule="auto"/>
        <w:ind w:right="113"/>
        <w:jc w:val="both"/>
        <w:rPr>
          <w:rFonts w:ascii="Times New Roman" w:hAnsi="Times New Roman"/>
          <w:sz w:val="20"/>
          <w:szCs w:val="20"/>
        </w:rPr>
      </w:pPr>
    </w:p>
    <w:p w:rsidR="004A285B" w:rsidRPr="001D1DF5" w:rsidRDefault="004A285B" w:rsidP="001D1DF5">
      <w:pPr>
        <w:spacing w:after="0" w:line="264" w:lineRule="auto"/>
        <w:ind w:right="113" w:firstLine="340"/>
        <w:jc w:val="both"/>
        <w:rPr>
          <w:rFonts w:ascii="Times New Roman" w:hAnsi="Times New Roman"/>
          <w:sz w:val="20"/>
          <w:szCs w:val="20"/>
        </w:rPr>
      </w:pPr>
      <w:r w:rsidRPr="001D1DF5">
        <w:rPr>
          <w:rFonts w:ascii="Times New Roman" w:hAnsi="Times New Roman"/>
          <w:sz w:val="20"/>
          <w:szCs w:val="20"/>
        </w:rPr>
        <w:t>Список літератури</w:t>
      </w:r>
    </w:p>
    <w:p w:rsidR="004A285B" w:rsidRPr="001D1DF5" w:rsidRDefault="004A285B" w:rsidP="00A84432">
      <w:pPr>
        <w:pStyle w:val="a5"/>
        <w:numPr>
          <w:ilvl w:val="0"/>
          <w:numId w:val="1"/>
        </w:numPr>
        <w:spacing w:after="0" w:line="264" w:lineRule="auto"/>
        <w:ind w:left="340" w:hanging="340"/>
        <w:rPr>
          <w:rFonts w:ascii="Times New Roman" w:hAnsi="Times New Roman" w:cs="Times New Roman"/>
          <w:sz w:val="20"/>
          <w:szCs w:val="20"/>
        </w:rPr>
      </w:pPr>
      <w:r w:rsidRPr="001D1DF5">
        <w:rPr>
          <w:rFonts w:ascii="Times New Roman" w:hAnsi="Times New Roman" w:cs="Times New Roman"/>
          <w:sz w:val="20"/>
          <w:szCs w:val="20"/>
        </w:rPr>
        <w:t xml:space="preserve">Земельний кодекс України / Відомості Верховної Ради України </w:t>
      </w:r>
      <w:proofErr w:type="spellStart"/>
      <w:r w:rsidRPr="001D1DF5">
        <w:rPr>
          <w:rFonts w:ascii="Times New Roman" w:hAnsi="Times New Roman" w:cs="Times New Roman"/>
          <w:sz w:val="20"/>
          <w:szCs w:val="20"/>
        </w:rPr>
        <w:t>вiд</w:t>
      </w:r>
      <w:proofErr w:type="spellEnd"/>
      <w:r w:rsidRPr="001D1DF5">
        <w:rPr>
          <w:rFonts w:ascii="Times New Roman" w:hAnsi="Times New Roman" w:cs="Times New Roman"/>
          <w:sz w:val="20"/>
          <w:szCs w:val="20"/>
        </w:rPr>
        <w:t xml:space="preserve"> 25.01.2002. – 2002 р., № 3.</w:t>
      </w:r>
    </w:p>
    <w:p w:rsidR="004A285B" w:rsidRPr="001D1DF5" w:rsidRDefault="004A285B" w:rsidP="00A84432">
      <w:pPr>
        <w:pStyle w:val="a5"/>
        <w:numPr>
          <w:ilvl w:val="0"/>
          <w:numId w:val="1"/>
        </w:numPr>
        <w:spacing w:after="0" w:line="264" w:lineRule="auto"/>
        <w:ind w:left="340" w:hanging="340"/>
        <w:rPr>
          <w:rFonts w:ascii="Times New Roman" w:hAnsi="Times New Roman" w:cs="Times New Roman"/>
          <w:sz w:val="20"/>
          <w:szCs w:val="20"/>
        </w:rPr>
      </w:pPr>
      <w:r w:rsidRPr="001D1DF5">
        <w:rPr>
          <w:rFonts w:ascii="Times New Roman" w:hAnsi="Times New Roman" w:cs="Times New Roman"/>
          <w:sz w:val="20"/>
          <w:szCs w:val="20"/>
        </w:rPr>
        <w:t xml:space="preserve">«Тимчасовий порядок взаємодії між територіальними органами Державної служби з питань геодезії, картографії та кадастру на період реалізації пілотного проекту із запровадження принципу екстериторіальності погодження проектів землеустрою щодо відведення земельної </w:t>
      </w:r>
      <w:r w:rsidRPr="001D1DF5">
        <w:rPr>
          <w:rFonts w:ascii="Times New Roman" w:hAnsi="Times New Roman" w:cs="Times New Roman"/>
          <w:sz w:val="20"/>
          <w:szCs w:val="20"/>
        </w:rPr>
        <w:lastRenderedPageBreak/>
        <w:t>ділянки територіальними органами Державної служби з питань геодезії, картографії та кадастру під час погодження проектів землеустрою щодо відведення земельної ділянки» затверджено постановою Кабінету Міністрів України від 31 серпня 2016 р. № 580.</w:t>
      </w:r>
    </w:p>
    <w:p w:rsidR="00A84432" w:rsidRDefault="00A84432" w:rsidP="001D1DF5">
      <w:pPr>
        <w:spacing w:after="0" w:line="264" w:lineRule="auto"/>
        <w:ind w:right="113" w:firstLine="340"/>
        <w:rPr>
          <w:rFonts w:ascii="Times New Roman" w:hAnsi="Times New Roman"/>
          <w:sz w:val="20"/>
          <w:szCs w:val="20"/>
        </w:rPr>
      </w:pPr>
    </w:p>
    <w:p w:rsidR="00A84432" w:rsidRPr="00A84432" w:rsidRDefault="00A84432" w:rsidP="00A84432">
      <w:pPr>
        <w:spacing w:after="0" w:line="264" w:lineRule="auto"/>
        <w:jc w:val="center"/>
        <w:outlineLvl w:val="0"/>
        <w:rPr>
          <w:rFonts w:ascii="Times New Roman" w:hAnsi="Times New Roman"/>
          <w:b/>
          <w:color w:val="000000" w:themeColor="text1"/>
          <w:sz w:val="20"/>
          <w:szCs w:val="20"/>
        </w:rPr>
      </w:pPr>
      <w:r w:rsidRPr="00A84432">
        <w:rPr>
          <w:rFonts w:ascii="Times New Roman" w:hAnsi="Times New Roman"/>
          <w:b/>
          <w:color w:val="000000" w:themeColor="text1"/>
          <w:sz w:val="20"/>
          <w:szCs w:val="20"/>
        </w:rPr>
        <w:t>Аналіз екстериторіальності погодження проектів землеустрою щодо відведення земельної ділянки територіальними органами державної служби з питань геодезії, картографії та кадастру</w:t>
      </w:r>
    </w:p>
    <w:p w:rsidR="00A84432" w:rsidRPr="00A84432" w:rsidRDefault="00A84432" w:rsidP="00A84432">
      <w:pPr>
        <w:spacing w:after="0" w:line="264" w:lineRule="auto"/>
        <w:jc w:val="center"/>
        <w:rPr>
          <w:rFonts w:ascii="Times New Roman" w:hAnsi="Times New Roman"/>
          <w:sz w:val="20"/>
          <w:szCs w:val="20"/>
        </w:rPr>
      </w:pPr>
      <w:r w:rsidRPr="00A84432">
        <w:rPr>
          <w:rFonts w:ascii="Times New Roman" w:hAnsi="Times New Roman"/>
          <w:color w:val="000000" w:themeColor="text1"/>
          <w:sz w:val="20"/>
          <w:szCs w:val="20"/>
        </w:rPr>
        <w:t xml:space="preserve">Р. </w:t>
      </w:r>
      <w:proofErr w:type="spellStart"/>
      <w:r w:rsidRPr="00A84432">
        <w:rPr>
          <w:rFonts w:ascii="Times New Roman" w:hAnsi="Times New Roman"/>
          <w:color w:val="000000" w:themeColor="text1"/>
          <w:sz w:val="20"/>
          <w:szCs w:val="20"/>
        </w:rPr>
        <w:t>Ванчура</w:t>
      </w:r>
      <w:proofErr w:type="spellEnd"/>
      <w:r w:rsidRPr="00A84432">
        <w:rPr>
          <w:rFonts w:ascii="Times New Roman" w:hAnsi="Times New Roman"/>
          <w:color w:val="000000" w:themeColor="text1"/>
          <w:sz w:val="20"/>
          <w:szCs w:val="20"/>
        </w:rPr>
        <w:t xml:space="preserve"> Н. Мала</w:t>
      </w:r>
    </w:p>
    <w:p w:rsidR="00A84432" w:rsidRDefault="00A84432" w:rsidP="00A84432">
      <w:pPr>
        <w:spacing w:after="0" w:line="264" w:lineRule="auto"/>
        <w:ind w:firstLine="340"/>
        <w:jc w:val="both"/>
        <w:rPr>
          <w:rFonts w:ascii="Times New Roman" w:hAnsi="Times New Roman"/>
          <w:sz w:val="20"/>
          <w:szCs w:val="20"/>
        </w:rPr>
      </w:pPr>
    </w:p>
    <w:p w:rsidR="00B60BE2" w:rsidRDefault="00B60BE2" w:rsidP="00A84432">
      <w:pPr>
        <w:spacing w:after="0" w:line="264" w:lineRule="auto"/>
        <w:ind w:firstLine="340"/>
        <w:jc w:val="both"/>
        <w:rPr>
          <w:rFonts w:ascii="Times New Roman" w:hAnsi="Times New Roman"/>
          <w:sz w:val="20"/>
          <w:szCs w:val="20"/>
        </w:rPr>
      </w:pPr>
      <w:r w:rsidRPr="001D1DF5">
        <w:rPr>
          <w:rFonts w:ascii="Times New Roman" w:hAnsi="Times New Roman"/>
          <w:sz w:val="20"/>
          <w:szCs w:val="20"/>
        </w:rPr>
        <w:t>На сьогоднішній день, пілотний проект погодження земельної ділянки перебуває на початковій стадії, тому існує багато проблем у його роботі, також немає чітко сформованого зразку проекту землеустрою, в  підприємствах різних областях вони відрізняються. Впровадження даної постанови має підштовхнути до створення єдиного зразку для всієї України.</w:t>
      </w:r>
    </w:p>
    <w:p w:rsidR="00A84432" w:rsidRDefault="00A84432" w:rsidP="002C7FA4">
      <w:pPr>
        <w:spacing w:after="0" w:line="264" w:lineRule="auto"/>
        <w:jc w:val="both"/>
        <w:rPr>
          <w:rFonts w:ascii="Times New Roman" w:hAnsi="Times New Roman"/>
          <w:sz w:val="20"/>
          <w:szCs w:val="20"/>
        </w:rPr>
      </w:pPr>
    </w:p>
    <w:p w:rsidR="00A84432" w:rsidRPr="00A84432" w:rsidRDefault="00A84432" w:rsidP="002C7FA4">
      <w:pPr>
        <w:spacing w:after="0" w:line="264" w:lineRule="auto"/>
        <w:jc w:val="center"/>
        <w:rPr>
          <w:rFonts w:ascii="Times New Roman" w:hAnsi="Times New Roman"/>
          <w:b/>
          <w:sz w:val="20"/>
          <w:szCs w:val="20"/>
          <w:lang w:val="ru-RU"/>
        </w:rPr>
      </w:pPr>
      <w:r w:rsidRPr="00A84432">
        <w:rPr>
          <w:rFonts w:ascii="Times New Roman" w:hAnsi="Times New Roman"/>
          <w:b/>
          <w:sz w:val="20"/>
          <w:szCs w:val="20"/>
          <w:lang w:val="ru-RU"/>
        </w:rPr>
        <w:t xml:space="preserve">Анализ экстерриториальности согласования проектов землеустройства по отводу земельного участка территориальными органами </w:t>
      </w:r>
      <w:r w:rsidRPr="00A84432">
        <w:rPr>
          <w:rFonts w:ascii="Times New Roman" w:hAnsi="Times New Roman"/>
          <w:b/>
          <w:sz w:val="20"/>
          <w:szCs w:val="20"/>
          <w:lang w:val="ru-RU"/>
        </w:rPr>
        <w:lastRenderedPageBreak/>
        <w:t xml:space="preserve">государственной службы по </w:t>
      </w:r>
      <w:r w:rsidR="002C7FA4">
        <w:rPr>
          <w:rFonts w:ascii="Times New Roman" w:hAnsi="Times New Roman"/>
          <w:b/>
          <w:sz w:val="20"/>
          <w:szCs w:val="20"/>
          <w:lang w:val="ru-RU"/>
        </w:rPr>
        <w:t>геодезии, картографии и кадастра</w:t>
      </w:r>
    </w:p>
    <w:p w:rsidR="00A84432" w:rsidRPr="00A84432" w:rsidRDefault="00A84432" w:rsidP="002C7FA4">
      <w:pPr>
        <w:spacing w:after="0" w:line="264" w:lineRule="auto"/>
        <w:jc w:val="center"/>
        <w:rPr>
          <w:rFonts w:ascii="Times New Roman" w:hAnsi="Times New Roman"/>
          <w:sz w:val="20"/>
          <w:szCs w:val="20"/>
        </w:rPr>
      </w:pPr>
      <w:r w:rsidRPr="00A84432">
        <w:rPr>
          <w:rFonts w:ascii="Times New Roman" w:hAnsi="Times New Roman"/>
          <w:color w:val="000000" w:themeColor="text1"/>
          <w:sz w:val="20"/>
          <w:szCs w:val="20"/>
        </w:rPr>
        <w:t xml:space="preserve">Р. </w:t>
      </w:r>
      <w:proofErr w:type="spellStart"/>
      <w:r w:rsidRPr="00A84432">
        <w:rPr>
          <w:rFonts w:ascii="Times New Roman" w:hAnsi="Times New Roman"/>
          <w:color w:val="000000" w:themeColor="text1"/>
          <w:sz w:val="20"/>
          <w:szCs w:val="20"/>
        </w:rPr>
        <w:t>Ванчура</w:t>
      </w:r>
      <w:proofErr w:type="spellEnd"/>
      <w:r w:rsidRPr="00A84432">
        <w:rPr>
          <w:rFonts w:ascii="Times New Roman" w:hAnsi="Times New Roman"/>
          <w:color w:val="000000" w:themeColor="text1"/>
          <w:sz w:val="20"/>
          <w:szCs w:val="20"/>
        </w:rPr>
        <w:t xml:space="preserve"> Н. Мала</w:t>
      </w:r>
    </w:p>
    <w:p w:rsidR="00A84432" w:rsidRDefault="00A84432" w:rsidP="00A84432">
      <w:pPr>
        <w:spacing w:after="0" w:line="264" w:lineRule="auto"/>
        <w:ind w:firstLine="340"/>
        <w:jc w:val="center"/>
        <w:rPr>
          <w:rFonts w:ascii="Times New Roman" w:hAnsi="Times New Roman"/>
          <w:sz w:val="20"/>
          <w:szCs w:val="20"/>
        </w:rPr>
      </w:pPr>
    </w:p>
    <w:p w:rsidR="00A84432" w:rsidRDefault="00A84432" w:rsidP="00A84432">
      <w:pPr>
        <w:spacing w:after="0" w:line="264" w:lineRule="auto"/>
        <w:ind w:firstLine="340"/>
        <w:jc w:val="both"/>
        <w:rPr>
          <w:rFonts w:ascii="Times New Roman" w:hAnsi="Times New Roman"/>
          <w:sz w:val="20"/>
          <w:szCs w:val="20"/>
          <w:lang w:val="ru-RU"/>
        </w:rPr>
      </w:pPr>
      <w:r w:rsidRPr="002C7FA4">
        <w:rPr>
          <w:rFonts w:ascii="Times New Roman" w:hAnsi="Times New Roman"/>
          <w:sz w:val="20"/>
          <w:szCs w:val="20"/>
          <w:lang w:val="ru-RU"/>
        </w:rPr>
        <w:t xml:space="preserve">На сегодняшний день, </w:t>
      </w:r>
      <w:proofErr w:type="spellStart"/>
      <w:r w:rsidRPr="002C7FA4">
        <w:rPr>
          <w:rFonts w:ascii="Times New Roman" w:hAnsi="Times New Roman"/>
          <w:sz w:val="20"/>
          <w:szCs w:val="20"/>
          <w:lang w:val="ru-RU"/>
        </w:rPr>
        <w:t>пилотный</w:t>
      </w:r>
      <w:proofErr w:type="spellEnd"/>
      <w:r w:rsidRPr="002C7FA4">
        <w:rPr>
          <w:rFonts w:ascii="Times New Roman" w:hAnsi="Times New Roman"/>
          <w:sz w:val="20"/>
          <w:szCs w:val="20"/>
          <w:lang w:val="ru-RU"/>
        </w:rPr>
        <w:t xml:space="preserve"> проект согласования земельного участка находится на начальной стадии, поэтому существует много проблем в его работе, также нет четко сформированного образца проекта землеустройства, в предприятиях различных областях они отличаются. Внедрение данного постановления должно подтолкнуть к созданию единого образца для всей Украины.</w:t>
      </w:r>
    </w:p>
    <w:p w:rsidR="002C7FA4" w:rsidRDefault="002C7FA4" w:rsidP="00A84432">
      <w:pPr>
        <w:spacing w:after="0" w:line="264" w:lineRule="auto"/>
        <w:ind w:firstLine="340"/>
        <w:jc w:val="both"/>
        <w:rPr>
          <w:rFonts w:ascii="Times New Roman" w:hAnsi="Times New Roman"/>
          <w:sz w:val="20"/>
          <w:szCs w:val="20"/>
          <w:lang w:val="ru-RU"/>
        </w:rPr>
      </w:pPr>
    </w:p>
    <w:p w:rsidR="002C7FA4" w:rsidRPr="002C7FA4" w:rsidRDefault="002C7FA4" w:rsidP="002C7FA4">
      <w:pPr>
        <w:spacing w:after="0" w:line="264" w:lineRule="auto"/>
        <w:jc w:val="center"/>
        <w:rPr>
          <w:rFonts w:ascii="Times New Roman" w:hAnsi="Times New Roman"/>
          <w:b/>
          <w:sz w:val="20"/>
          <w:szCs w:val="20"/>
          <w:lang w:val="en-US"/>
        </w:rPr>
      </w:pPr>
      <w:r w:rsidRPr="002C7FA4">
        <w:rPr>
          <w:rFonts w:ascii="Times New Roman" w:hAnsi="Times New Roman"/>
          <w:b/>
          <w:sz w:val="20"/>
          <w:szCs w:val="20"/>
          <w:lang w:val="en-US"/>
        </w:rPr>
        <w:t>Analysis of extraterritoriality approval of land management projects on land allocation territorial authorities of public service of Geodesy, Cartography and Cadastre</w:t>
      </w:r>
    </w:p>
    <w:p w:rsidR="002C7FA4" w:rsidRDefault="002C7FA4" w:rsidP="002C7FA4">
      <w:pPr>
        <w:spacing w:after="0" w:line="264" w:lineRule="auto"/>
        <w:jc w:val="center"/>
        <w:rPr>
          <w:rFonts w:ascii="Times New Roman" w:hAnsi="Times New Roman"/>
          <w:sz w:val="20"/>
          <w:szCs w:val="20"/>
          <w:lang w:val="en-US"/>
        </w:rPr>
      </w:pPr>
      <w:r>
        <w:rPr>
          <w:rFonts w:ascii="Times New Roman" w:hAnsi="Times New Roman"/>
          <w:sz w:val="20"/>
          <w:szCs w:val="20"/>
          <w:lang w:val="en-US"/>
        </w:rPr>
        <w:t xml:space="preserve">R. </w:t>
      </w:r>
      <w:proofErr w:type="spellStart"/>
      <w:r>
        <w:rPr>
          <w:rFonts w:ascii="Times New Roman" w:hAnsi="Times New Roman"/>
          <w:sz w:val="20"/>
          <w:szCs w:val="20"/>
          <w:lang w:val="en-US"/>
        </w:rPr>
        <w:t>Vanchura</w:t>
      </w:r>
      <w:proofErr w:type="spellEnd"/>
      <w:r>
        <w:rPr>
          <w:rFonts w:ascii="Times New Roman" w:hAnsi="Times New Roman"/>
          <w:sz w:val="20"/>
          <w:szCs w:val="20"/>
          <w:lang w:val="en-US"/>
        </w:rPr>
        <w:t>, N. Mala</w:t>
      </w:r>
    </w:p>
    <w:p w:rsidR="002C7FA4" w:rsidRPr="002C7FA4" w:rsidRDefault="002C7FA4" w:rsidP="002C7FA4">
      <w:pPr>
        <w:spacing w:after="0" w:line="264" w:lineRule="auto"/>
        <w:jc w:val="both"/>
        <w:rPr>
          <w:rFonts w:ascii="Times New Roman" w:hAnsi="Times New Roman"/>
          <w:sz w:val="20"/>
          <w:szCs w:val="20"/>
          <w:lang w:val="en-US"/>
        </w:rPr>
      </w:pPr>
    </w:p>
    <w:p w:rsidR="002C7FA4" w:rsidRPr="002C7FA4" w:rsidRDefault="002C7FA4" w:rsidP="00A84432">
      <w:pPr>
        <w:spacing w:after="0" w:line="264" w:lineRule="auto"/>
        <w:ind w:firstLine="340"/>
        <w:jc w:val="both"/>
        <w:rPr>
          <w:rFonts w:ascii="Times New Roman" w:hAnsi="Times New Roman"/>
          <w:sz w:val="20"/>
          <w:szCs w:val="20"/>
          <w:lang w:val="en-US"/>
        </w:rPr>
      </w:pPr>
      <w:r w:rsidRPr="002C7FA4">
        <w:rPr>
          <w:rFonts w:ascii="Times New Roman" w:hAnsi="Times New Roman"/>
          <w:sz w:val="20"/>
          <w:szCs w:val="20"/>
          <w:lang w:val="en-US"/>
        </w:rPr>
        <w:t xml:space="preserve">Currently, a pilot project land approval at an early stage, so there are many problems in his </w:t>
      </w:r>
      <w:proofErr w:type="gramStart"/>
      <w:r w:rsidRPr="002C7FA4">
        <w:rPr>
          <w:rFonts w:ascii="Times New Roman" w:hAnsi="Times New Roman"/>
          <w:sz w:val="20"/>
          <w:szCs w:val="20"/>
          <w:lang w:val="en-US"/>
        </w:rPr>
        <w:t>work,</w:t>
      </w:r>
      <w:proofErr w:type="gramEnd"/>
      <w:r w:rsidRPr="002C7FA4">
        <w:rPr>
          <w:rFonts w:ascii="Times New Roman" w:hAnsi="Times New Roman"/>
          <w:sz w:val="20"/>
          <w:szCs w:val="20"/>
          <w:lang w:val="en-US"/>
        </w:rPr>
        <w:t xml:space="preserve"> and no clear pattern formed land management project in various areas of business are different. Implementation of this resolution is to encourage the creation of a single sample for the whole Ukraine.</w:t>
      </w:r>
    </w:p>
    <w:p w:rsidR="00A84432" w:rsidRPr="001D1DF5" w:rsidRDefault="00A84432" w:rsidP="00A84432">
      <w:pPr>
        <w:spacing w:after="0" w:line="264" w:lineRule="auto"/>
        <w:ind w:firstLine="340"/>
        <w:jc w:val="both"/>
        <w:rPr>
          <w:rFonts w:ascii="Times New Roman" w:hAnsi="Times New Roman"/>
          <w:sz w:val="20"/>
          <w:szCs w:val="20"/>
        </w:rPr>
      </w:pPr>
    </w:p>
    <w:p w:rsidR="00A84432" w:rsidRDefault="00A84432" w:rsidP="001D1DF5">
      <w:pPr>
        <w:spacing w:after="0" w:line="264" w:lineRule="auto"/>
        <w:ind w:right="113" w:firstLine="340"/>
        <w:rPr>
          <w:rFonts w:ascii="Times New Roman" w:hAnsi="Times New Roman"/>
          <w:sz w:val="20"/>
          <w:szCs w:val="20"/>
        </w:rPr>
        <w:sectPr w:rsidR="00A84432" w:rsidSect="00A84432">
          <w:type w:val="continuous"/>
          <w:pgSz w:w="11906" w:h="16838"/>
          <w:pgMar w:top="1134" w:right="1134" w:bottom="1134" w:left="1021" w:header="709" w:footer="709" w:gutter="0"/>
          <w:cols w:num="2" w:space="340"/>
          <w:docGrid w:linePitch="360"/>
        </w:sectPr>
      </w:pPr>
    </w:p>
    <w:p w:rsidR="00B60BE2" w:rsidRPr="001D1DF5" w:rsidRDefault="00B60BE2" w:rsidP="001D1DF5">
      <w:pPr>
        <w:spacing w:after="0" w:line="264" w:lineRule="auto"/>
        <w:ind w:right="113" w:firstLine="340"/>
        <w:rPr>
          <w:rFonts w:ascii="Times New Roman" w:hAnsi="Times New Roman"/>
          <w:sz w:val="20"/>
          <w:szCs w:val="20"/>
        </w:rPr>
      </w:pPr>
    </w:p>
    <w:sectPr w:rsidR="00B60BE2" w:rsidRPr="001D1DF5" w:rsidSect="001D1DF5">
      <w:type w:val="continuous"/>
      <w:pgSz w:w="11906" w:h="16838"/>
      <w:pgMar w:top="1134" w:right="1134" w:bottom="1134" w:left="102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1D6F54"/>
    <w:multiLevelType w:val="hybridMultilevel"/>
    <w:tmpl w:val="56485D8A"/>
    <w:lvl w:ilvl="0" w:tplc="8B582370">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
    <w:nsid w:val="4EEF7DC5"/>
    <w:multiLevelType w:val="hybridMultilevel"/>
    <w:tmpl w:val="86F02414"/>
    <w:lvl w:ilvl="0" w:tplc="0422000F">
      <w:start w:val="1"/>
      <w:numFmt w:val="decimal"/>
      <w:lvlText w:val="%1."/>
      <w:lvlJc w:val="left"/>
      <w:pPr>
        <w:ind w:left="644" w:hanging="360"/>
      </w:p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74EB3"/>
    <w:rsid w:val="00011A57"/>
    <w:rsid w:val="000B1469"/>
    <w:rsid w:val="000B5517"/>
    <w:rsid w:val="000F5FCF"/>
    <w:rsid w:val="001D1DF5"/>
    <w:rsid w:val="00274EB3"/>
    <w:rsid w:val="002C7FA4"/>
    <w:rsid w:val="003255A9"/>
    <w:rsid w:val="003A687D"/>
    <w:rsid w:val="00497635"/>
    <w:rsid w:val="004A1C9E"/>
    <w:rsid w:val="004A285B"/>
    <w:rsid w:val="0051644C"/>
    <w:rsid w:val="00537744"/>
    <w:rsid w:val="005F0743"/>
    <w:rsid w:val="00632BAD"/>
    <w:rsid w:val="00642439"/>
    <w:rsid w:val="006666EB"/>
    <w:rsid w:val="00725EB5"/>
    <w:rsid w:val="007B74B2"/>
    <w:rsid w:val="00907967"/>
    <w:rsid w:val="009A4F31"/>
    <w:rsid w:val="00A84432"/>
    <w:rsid w:val="00B60BE2"/>
    <w:rsid w:val="00B64D48"/>
    <w:rsid w:val="00B73BBD"/>
    <w:rsid w:val="00B95E4D"/>
    <w:rsid w:val="00CE66AB"/>
    <w:rsid w:val="00DA6361"/>
    <w:rsid w:val="00DE00B0"/>
    <w:rsid w:val="00DE3010"/>
    <w:rsid w:val="00DE3E79"/>
    <w:rsid w:val="00E332AF"/>
    <w:rsid w:val="00E73F3B"/>
    <w:rsid w:val="00EB4B75"/>
    <w:rsid w:val="00EE4630"/>
    <w:rsid w:val="00FB63AC"/>
    <w:rsid w:val="00FD64D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4432"/>
    <w:pPr>
      <w:jc w:val="left"/>
    </w:pPr>
    <w:rPr>
      <w:rFonts w:ascii="Calibri" w:eastAsia="Calibri" w:hAnsi="Calibri" w:cs="Times New Roman"/>
    </w:rPr>
  </w:style>
  <w:style w:type="paragraph" w:styleId="1">
    <w:name w:val="heading 1"/>
    <w:basedOn w:val="a"/>
    <w:next w:val="a"/>
    <w:link w:val="10"/>
    <w:uiPriority w:val="9"/>
    <w:qFormat/>
    <w:rsid w:val="007B74B2"/>
    <w:pPr>
      <w:keepNext/>
      <w:keepLines/>
      <w:spacing w:before="480" w:after="0"/>
      <w:jc w:val="both"/>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B74B2"/>
    <w:rPr>
      <w:b/>
      <w:bCs/>
    </w:rPr>
  </w:style>
  <w:style w:type="character" w:styleId="a4">
    <w:name w:val="Emphasis"/>
    <w:basedOn w:val="a0"/>
    <w:uiPriority w:val="20"/>
    <w:qFormat/>
    <w:rsid w:val="007B74B2"/>
    <w:rPr>
      <w:i/>
      <w:iCs/>
    </w:rPr>
  </w:style>
  <w:style w:type="paragraph" w:styleId="a5">
    <w:name w:val="List Paragraph"/>
    <w:basedOn w:val="a"/>
    <w:uiPriority w:val="34"/>
    <w:qFormat/>
    <w:rsid w:val="007B74B2"/>
    <w:pPr>
      <w:ind w:left="720"/>
      <w:contextualSpacing/>
      <w:jc w:val="both"/>
    </w:pPr>
    <w:rPr>
      <w:rFonts w:asciiTheme="minorHAnsi" w:eastAsiaTheme="minorHAnsi" w:hAnsiTheme="minorHAnsi" w:cstheme="minorBidi"/>
    </w:rPr>
  </w:style>
  <w:style w:type="character" w:customStyle="1" w:styleId="10">
    <w:name w:val="Заголовок 1 Знак"/>
    <w:basedOn w:val="a0"/>
    <w:link w:val="1"/>
    <w:uiPriority w:val="9"/>
    <w:rsid w:val="007B74B2"/>
    <w:rPr>
      <w:rFonts w:asciiTheme="majorHAnsi" w:eastAsiaTheme="majorEastAsia" w:hAnsiTheme="majorHAnsi" w:cstheme="majorBidi"/>
      <w:b/>
      <w:bCs/>
      <w:color w:val="365F91" w:themeColor="accent1" w:themeShade="BF"/>
      <w:sz w:val="28"/>
      <w:szCs w:val="28"/>
    </w:rPr>
  </w:style>
  <w:style w:type="paragraph" w:styleId="a6">
    <w:name w:val="No Spacing"/>
    <w:uiPriority w:val="1"/>
    <w:qFormat/>
    <w:rsid w:val="007B74B2"/>
    <w:pPr>
      <w:spacing w:after="0" w:line="240" w:lineRule="auto"/>
    </w:pPr>
  </w:style>
  <w:style w:type="paragraph" w:styleId="a7">
    <w:name w:val="Balloon Text"/>
    <w:basedOn w:val="a"/>
    <w:link w:val="a8"/>
    <w:uiPriority w:val="99"/>
    <w:semiHidden/>
    <w:unhideWhenUsed/>
    <w:rsid w:val="00274EB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74EB3"/>
    <w:rPr>
      <w:rFonts w:ascii="Tahoma" w:eastAsia="Calibri" w:hAnsi="Tahoma" w:cs="Tahoma"/>
      <w:sz w:val="16"/>
      <w:szCs w:val="16"/>
    </w:rPr>
  </w:style>
  <w:style w:type="paragraph" w:styleId="a9">
    <w:name w:val="Document Map"/>
    <w:basedOn w:val="a"/>
    <w:link w:val="aa"/>
    <w:uiPriority w:val="99"/>
    <w:semiHidden/>
    <w:unhideWhenUsed/>
    <w:rsid w:val="009A4F31"/>
    <w:pPr>
      <w:spacing w:after="0" w:line="240" w:lineRule="auto"/>
    </w:pPr>
    <w:rPr>
      <w:rFonts w:ascii="Tahoma" w:hAnsi="Tahoma" w:cs="Tahoma"/>
      <w:sz w:val="16"/>
      <w:szCs w:val="16"/>
    </w:rPr>
  </w:style>
  <w:style w:type="character" w:customStyle="1" w:styleId="aa">
    <w:name w:val="Схема документа Знак"/>
    <w:basedOn w:val="a0"/>
    <w:link w:val="a9"/>
    <w:uiPriority w:val="99"/>
    <w:semiHidden/>
    <w:rsid w:val="009A4F31"/>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7B315F-08D9-4A0C-BB29-44FA1983D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7129</Words>
  <Characters>4065</Characters>
  <Application>Microsoft Office Word</Application>
  <DocSecurity>0</DocSecurity>
  <Lines>33</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11172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dc:creator>
  <cp:lastModifiedBy>Roman</cp:lastModifiedBy>
  <cp:revision>2</cp:revision>
  <dcterms:created xsi:type="dcterms:W3CDTF">2017-01-19T16:15:00Z</dcterms:created>
  <dcterms:modified xsi:type="dcterms:W3CDTF">2017-01-19T16:15:00Z</dcterms:modified>
</cp:coreProperties>
</file>