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0617" w14:textId="742C2574" w:rsidR="00A33345" w:rsidRDefault="00FC3E3E" w:rsidP="00A33345">
      <w:pPr>
        <w:pStyle w:val="Titolo"/>
        <w:spacing w:after="200"/>
        <w:rPr>
          <w:lang w:val="en-GB"/>
        </w:rPr>
      </w:pPr>
      <w:r>
        <w:rPr>
          <w:lang w:val="en-GB"/>
        </w:rPr>
        <w:t xml:space="preserve">Leak conductance in </w:t>
      </w:r>
      <w:proofErr w:type="spellStart"/>
      <w:r>
        <w:rPr>
          <w:lang w:val="en-GB"/>
        </w:rPr>
        <w:t>aeif_cond_alpha</w:t>
      </w:r>
      <w:proofErr w:type="spellEnd"/>
      <w:r>
        <w:rPr>
          <w:lang w:val="en-GB"/>
        </w:rPr>
        <w:t xml:space="preserve"> model</w:t>
      </w:r>
    </w:p>
    <w:p w14:paraId="2562079A" w14:textId="233690A0" w:rsidR="00D02C22" w:rsidRPr="00775EAB" w:rsidRDefault="00263444" w:rsidP="00A33345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 w:rsidRPr="00775EAB">
        <w:rPr>
          <w:rFonts w:ascii="Times New Roman" w:hAnsi="Times New Roman" w:cs="Times New Roman"/>
          <w:sz w:val="34"/>
          <w:szCs w:val="34"/>
          <w:lang w:val="en-GB"/>
        </w:rPr>
        <w:t>Introduction</w:t>
      </w:r>
    </w:p>
    <w:p w14:paraId="7F57187F" w14:textId="6AA76D93" w:rsidR="005D5974" w:rsidRPr="00775EAB" w:rsidRDefault="005D5974" w:rsidP="00775EAB">
      <w:pPr>
        <w:spacing w:before="100" w:after="100"/>
        <w:rPr>
          <w:rStyle w:val="Enfasiintensa"/>
          <w:sz w:val="28"/>
          <w:szCs w:val="28"/>
          <w:lang w:val="en-GB"/>
        </w:rPr>
      </w:pPr>
      <w:r w:rsidRPr="00775EAB">
        <w:rPr>
          <w:rStyle w:val="Enfasiintensa"/>
          <w:sz w:val="28"/>
          <w:szCs w:val="28"/>
          <w:lang w:val="en-GB"/>
        </w:rPr>
        <w:t xml:space="preserve">The </w:t>
      </w:r>
      <w:r w:rsidRPr="002D7326">
        <w:rPr>
          <w:rStyle w:val="Enfasiintensa"/>
          <w:rFonts w:ascii="Times New Roman" w:hAnsi="Times New Roman" w:cs="Times New Roman"/>
          <w:sz w:val="28"/>
          <w:szCs w:val="28"/>
          <w:lang w:val="en-GB"/>
        </w:rPr>
        <w:t>model</w:t>
      </w:r>
    </w:p>
    <w:p w14:paraId="32FD3111" w14:textId="0F3BB2EB" w:rsidR="00263444" w:rsidRPr="00263444" w:rsidRDefault="00263444" w:rsidP="00A33345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Nest simulator offers several neuron models. </w:t>
      </w:r>
      <w:r w:rsidR="00775EAB">
        <w:rPr>
          <w:rFonts w:ascii="Times New Roman" w:hAnsi="Times New Roman" w:cs="Times New Roman"/>
          <w:sz w:val="26"/>
          <w:szCs w:val="26"/>
          <w:lang w:val="en-GB"/>
        </w:rPr>
        <w:t>This exercise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focuse</w:t>
      </w:r>
      <w:r w:rsidR="00775EAB">
        <w:rPr>
          <w:rFonts w:ascii="Times New Roman" w:hAnsi="Times New Roman" w:cs="Times New Roman"/>
          <w:sz w:val="26"/>
          <w:szCs w:val="26"/>
          <w:lang w:val="en-GB"/>
        </w:rPr>
        <w:t>s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on the `</w:t>
      </w:r>
      <w:proofErr w:type="spellStart"/>
      <w:r w:rsidRPr="00263444">
        <w:rPr>
          <w:rFonts w:ascii="Times New Roman" w:hAnsi="Times New Roman" w:cs="Times New Roman"/>
          <w:sz w:val="26"/>
          <w:szCs w:val="26"/>
          <w:lang w:val="en-GB"/>
        </w:rPr>
        <w:t>aeif_cond_alpha</w:t>
      </w:r>
      <w:proofErr w:type="spellEnd"/>
      <w:r w:rsidRPr="00263444">
        <w:rPr>
          <w:rFonts w:ascii="Times New Roman" w:hAnsi="Times New Roman" w:cs="Times New Roman"/>
          <w:sz w:val="26"/>
          <w:szCs w:val="26"/>
          <w:lang w:val="en-GB"/>
        </w:rPr>
        <w:t>` model, which is an adaptive exponential integrate-and-fire (</w:t>
      </w:r>
      <w:proofErr w:type="spellStart"/>
      <w:r w:rsidRPr="00263444">
        <w:rPr>
          <w:rFonts w:ascii="Times New Roman" w:hAnsi="Times New Roman" w:cs="Times New Roman"/>
          <w:sz w:val="26"/>
          <w:szCs w:val="26"/>
          <w:lang w:val="en-GB"/>
        </w:rPr>
        <w:t>aeif</w:t>
      </w:r>
      <w:proofErr w:type="spellEnd"/>
      <w:r w:rsidRPr="00263444">
        <w:rPr>
          <w:rFonts w:ascii="Times New Roman" w:hAnsi="Times New Roman" w:cs="Times New Roman"/>
          <w:sz w:val="26"/>
          <w:szCs w:val="26"/>
          <w:lang w:val="en-GB"/>
        </w:rPr>
        <w:t>) model, combining different strategies to avoid previous limitation (i.e. linear filtering of inputs currents and a strict voltage threshold).</w:t>
      </w:r>
    </w:p>
    <w:p w14:paraId="7935E2B2" w14:textId="04EBACA0" w:rsidR="00A33345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263444">
        <w:rPr>
          <w:rFonts w:ascii="Times New Roman" w:hAnsi="Times New Roman" w:cs="Times New Roman"/>
          <w:sz w:val="26"/>
          <w:szCs w:val="26"/>
          <w:lang w:val="en-GB"/>
        </w:rPr>
        <w:t>Firstly, the use of quadratic (</w:t>
      </w:r>
      <w:hyperlink r:id="rId5" w:anchor="R6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Ermentrout 1996</w:t>
        </w:r>
      </w:hyperlink>
      <w:r w:rsidRPr="00263444">
        <w:rPr>
          <w:rFonts w:ascii="Times New Roman" w:hAnsi="Times New Roman" w:cs="Times New Roman"/>
          <w:sz w:val="26"/>
          <w:szCs w:val="26"/>
          <w:lang w:val="en-GB"/>
        </w:rPr>
        <w:t>, </w:t>
      </w:r>
      <w:hyperlink r:id="rId6" w:anchor="R17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Latham et al. 2000</w:t>
        </w:r>
      </w:hyperlink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7" w:tooltip="Romain Brette" w:history="1">
        <w:proofErr w:type="spellStart"/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  <w:proofErr w:type="spellEnd"/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8" w:tooltip="Wulfram Gerstner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>)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>or exponential integrate-and-fire (</w:t>
      </w:r>
      <w:proofErr w:type="spellStart"/>
      <w:r w:rsidR="003D22DE">
        <w:fldChar w:fldCharType="begin"/>
      </w:r>
      <w:r w:rsidR="003D22DE" w:rsidRPr="00CF2F52">
        <w:rPr>
          <w:lang w:val="en-GB"/>
        </w:rPr>
        <w:instrText xml:space="preserve"> HYPERLINK "https://journals.physiology.org/doi/full/10.1152/jn.00686.2005" \l "R7" </w:instrText>
      </w:r>
      <w:r w:rsidR="003D22DE">
        <w:fldChar w:fldCharType="separate"/>
      </w:r>
      <w:r w:rsidRPr="00263444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t>Fourcaud-Trocme</w:t>
      </w:r>
      <w:proofErr w:type="spellEnd"/>
      <w:r w:rsidRPr="00263444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t xml:space="preserve"> et al. 2003</w:t>
      </w:r>
      <w:r w:rsidR="003D22DE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9" w:tooltip="Romain Brette" w:history="1">
        <w:proofErr w:type="spellStart"/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  <w:proofErr w:type="spellEnd"/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0" w:tooltip="Wulfram Gerstner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) neurons 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>returns in</w:t>
      </w:r>
      <w:r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a more realistic smooth spike initiation zone.</w:t>
      </w:r>
    </w:p>
    <w:p w14:paraId="604A1751" w14:textId="63A2C666" w:rsidR="00A33345" w:rsidRDefault="00A33345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This results in </w:t>
      </w:r>
      <w:r w:rsidR="005E139F">
        <w:rPr>
          <w:rFonts w:ascii="Times New Roman" w:hAnsi="Times New Roman" w:cs="Times New Roman"/>
          <w:sz w:val="26"/>
          <w:szCs w:val="26"/>
          <w:lang w:val="en-GB"/>
        </w:rPr>
        <w:t>`</w:t>
      </w:r>
      <w:r>
        <w:rPr>
          <w:rFonts w:ascii="Times New Roman" w:hAnsi="Times New Roman" w:cs="Times New Roman"/>
          <w:sz w:val="26"/>
          <w:szCs w:val="26"/>
          <w:lang w:val="en-GB"/>
        </w:rPr>
        <w:t>f(V)</w:t>
      </w:r>
      <w:r w:rsidR="005E139F">
        <w:rPr>
          <w:rFonts w:ascii="Times New Roman" w:hAnsi="Times New Roman" w:cs="Times New Roman"/>
          <w:sz w:val="26"/>
          <w:szCs w:val="26"/>
          <w:lang w:val="en-GB"/>
        </w:rPr>
        <w:t>`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function, describing the passive properties of the spiking neuron:</w:t>
      </w:r>
    </w:p>
    <w:p w14:paraId="47151453" w14:textId="02834C3C" w:rsidR="005E139F" w:rsidRDefault="00A33345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A3334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026800" wp14:editId="1A820296">
            <wp:extent cx="2114550" cy="2762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(1)</w:t>
      </w:r>
    </w:p>
    <w:p w14:paraId="3F909014" w14:textId="5D4CBD4E" w:rsidR="00417EBE" w:rsidRDefault="00417EBE" w:rsidP="00417EB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417EBE">
        <w:rPr>
          <w:rFonts w:ascii="Times New Roman" w:hAnsi="Times New Roman" w:cs="Times New Roman"/>
          <w:sz w:val="26"/>
          <w:szCs w:val="26"/>
          <w:lang w:val="en-GB"/>
        </w:rPr>
        <w:t>In a quadratic model we can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observe a spike when potential 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V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grows rapidly towards infinity. In fact, when V = V</w:t>
      </w:r>
      <w:r w:rsidRPr="00417EBE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t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, a spike is triggered for a fraction of millisecond. Then, 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V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is reset to V</w:t>
      </w:r>
      <w:r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= E</w:t>
      </w:r>
      <w:r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L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64074DB3" w14:textId="7F591F80" w:rsidR="00417EBE" w:rsidRPr="00417EBE" w:rsidRDefault="00417EBE" w:rsidP="00417EBE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For slope 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 xml:space="preserve">factor 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Δ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  <w:vertAlign w:val="subscript"/>
          <w:lang w:val="en-GB"/>
        </w:rPr>
        <w:t>T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  <w:lang w:val="en-GB"/>
        </w:rPr>
        <w:t> → 0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5D597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we obtain a traditional integrate-and-fire model, with the previous limits described before.</w:t>
      </w:r>
    </w:p>
    <w:p w14:paraId="796C3B14" w14:textId="2278C727" w:rsidR="00263444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A33345">
        <w:rPr>
          <w:rFonts w:ascii="Times New Roman" w:hAnsi="Times New Roman" w:cs="Times New Roman"/>
          <w:sz w:val="26"/>
          <w:szCs w:val="26"/>
          <w:lang w:val="en-GB"/>
        </w:rPr>
        <w:t>Second, the addition of a second variable allows inclusion of subthreshold resonances or adaptation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 (</w:t>
      </w:r>
      <w:proofErr w:type="spellStart"/>
      <w:r w:rsidR="003D22DE">
        <w:fldChar w:fldCharType="begin"/>
      </w:r>
      <w:r w:rsidR="003D22DE" w:rsidRPr="00CF2F52">
        <w:rPr>
          <w:lang w:val="en-GB"/>
        </w:rPr>
        <w:instrText xml:space="preserve"> HYPERLINK "https://journals.physiology.org/doi/full/10.1152/jn.00686.2005" \l "R12" </w:instrText>
      </w:r>
      <w:r w:rsidR="003D22DE">
        <w:fldChar w:fldCharType="separate"/>
      </w:r>
      <w:r w:rsidR="00A33345" w:rsidRPr="00A333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t>Izhikevich</w:t>
      </w:r>
      <w:proofErr w:type="spellEnd"/>
      <w:r w:rsidR="00A33345" w:rsidRPr="00A333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t xml:space="preserve"> 2003</w:t>
      </w:r>
      <w:r w:rsidR="003D22DE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fldChar w:fldCharType="end"/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hyperlink r:id="rId12" w:anchor="R23" w:history="1">
        <w:r w:rsidR="00A33345" w:rsidRPr="00A333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Richardson et al. 2003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3" w:tooltip="Romain Brette" w:history="1">
        <w:proofErr w:type="spellStart"/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  <w:proofErr w:type="spellEnd"/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4" w:tooltip="Wulfram Gerstner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>).</w:t>
      </w:r>
    </w:p>
    <w:p w14:paraId="6BCEA8FF" w14:textId="749F085F" w:rsidR="005E139F" w:rsidRDefault="005E139F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In the model we can find the adaptation current </w:t>
      </w:r>
      <w:r w:rsidR="005D5974"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r w:rsidR="005D5974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4F3F5AC9" w14:textId="08AF5FE9" w:rsidR="005E139F" w:rsidRDefault="005E139F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5E13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E31E2A" wp14:editId="6BD01C7C">
            <wp:extent cx="1076325" cy="2381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(2)</w:t>
      </w:r>
    </w:p>
    <w:p w14:paraId="2771AD97" w14:textId="7D2BB985" w:rsidR="005D5974" w:rsidRPr="005D5974" w:rsidRDefault="005D5974" w:rsidP="005D5974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5D5974">
        <w:rPr>
          <w:rFonts w:ascii="Times New Roman" w:hAnsi="Times New Roman" w:cs="Times New Roman"/>
          <w:sz w:val="26"/>
          <w:szCs w:val="26"/>
          <w:lang w:val="en-GB"/>
        </w:rPr>
        <w:t>At each firing time, the variable 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 is increased by an amount 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b,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 which accounts for spike-triggered adaptation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1FEAF57E" w14:textId="0E7CD560" w:rsidR="005D5974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A33345">
        <w:rPr>
          <w:rFonts w:ascii="Times New Roman" w:hAnsi="Times New Roman" w:cs="Times New Roman"/>
          <w:sz w:val="26"/>
          <w:szCs w:val="26"/>
          <w:lang w:val="en-GB"/>
        </w:rPr>
        <w:t>Third, a change in the stimulation paradigm from current injection to conductance injection allows moving the integrate-and-fire models closer to a situation that cortical neurons would experience in vivo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A33345" w:rsidRPr="00A33345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(</w:t>
      </w:r>
      <w:proofErr w:type="spellStart"/>
      <w:r w:rsidR="003D22DE">
        <w:fldChar w:fldCharType="begin"/>
      </w:r>
      <w:r w:rsidR="003D22DE" w:rsidRPr="00CF2F52">
        <w:rPr>
          <w:lang w:val="en-GB"/>
        </w:rPr>
        <w:instrText xml:space="preserve"> HYPERLINK "https://journals.physiology.org/doi/full/10.1152/jn.00686.2005" \l "R5" </w:instrText>
      </w:r>
      <w:r w:rsidR="003D22DE">
        <w:fldChar w:fldCharType="separate"/>
      </w:r>
      <w:r w:rsidR="00A33345" w:rsidRPr="00A333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  <w:lang w:val="en-GB"/>
        </w:rPr>
        <w:t>Destexhe</w:t>
      </w:r>
      <w:proofErr w:type="spellEnd"/>
      <w:r w:rsidR="00A33345" w:rsidRPr="00A333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  <w:lang w:val="en-GB"/>
        </w:rPr>
        <w:t xml:space="preserve"> et al. 2003</w:t>
      </w:r>
      <w:r w:rsidR="003D22DE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  <w:lang w:val="en-GB"/>
        </w:rPr>
        <w:fldChar w:fldCharType="end"/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6" w:tooltip="Romain Brette" w:history="1">
        <w:proofErr w:type="spellStart"/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  <w:proofErr w:type="spellEnd"/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7" w:tooltip="Wulfram Gerstner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="00A33345" w:rsidRPr="00A33345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).</w:t>
      </w:r>
    </w:p>
    <w:p w14:paraId="35123972" w14:textId="67E8CE16" w:rsidR="005D5974" w:rsidRDefault="005D5974" w:rsidP="00263444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The model is defined by the following equation:</w:t>
      </w:r>
    </w:p>
    <w:p w14:paraId="6936FE9A" w14:textId="79CD6229" w:rsidR="005D5974" w:rsidRDefault="005D5974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5D5974"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67BA9605" wp14:editId="673E338F">
            <wp:extent cx="971550" cy="2381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 (3)</w:t>
      </w:r>
    </w:p>
    <w:p w14:paraId="7ABBFECD" w14:textId="34238CF9" w:rsidR="005D5974" w:rsidRDefault="005D5974" w:rsidP="005D5974">
      <w:pPr>
        <w:spacing w:before="40" w:after="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Where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`f(V)`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have been defined above.</w:t>
      </w:r>
    </w:p>
    <w:p w14:paraId="52E40DDD" w14:textId="54AF839E" w:rsidR="005D5974" w:rsidRPr="00FC3E3E" w:rsidRDefault="005D5974" w:rsidP="00775EAB">
      <w:pPr>
        <w:spacing w:before="100" w:after="100"/>
        <w:rPr>
          <w:rStyle w:val="Enfasiintensa"/>
          <w:sz w:val="28"/>
          <w:szCs w:val="28"/>
          <w:lang w:val="en-GB"/>
        </w:rPr>
      </w:pPr>
      <w:r w:rsidRPr="00FC3E3E">
        <w:rPr>
          <w:rStyle w:val="Enfasiintensa"/>
          <w:rFonts w:ascii="Times New Roman" w:hAnsi="Times New Roman" w:cs="Times New Roman"/>
          <w:sz w:val="28"/>
          <w:szCs w:val="28"/>
          <w:lang w:val="en-GB"/>
        </w:rPr>
        <w:t>Research</w:t>
      </w:r>
      <w:r w:rsidRPr="00FC3E3E">
        <w:rPr>
          <w:rStyle w:val="Enfasiintensa"/>
          <w:sz w:val="28"/>
          <w:szCs w:val="28"/>
          <w:lang w:val="en-GB"/>
        </w:rPr>
        <w:t xml:space="preserve"> question</w:t>
      </w:r>
    </w:p>
    <w:p w14:paraId="60FE03B3" w14:textId="568C897E" w:rsidR="002D7326" w:rsidRDefault="00775EAB" w:rsidP="00775EAB">
      <w:pPr>
        <w:spacing w:after="0"/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The aim of this exercise is to investigate further the difference between an integrate and fire model and a leaky integrate and fire model. 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Using the </w:t>
      </w:r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</w:t>
      </w:r>
      <w:proofErr w:type="spellStart"/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aeif_cond_alpha</w:t>
      </w:r>
      <w:proofErr w:type="spellEnd"/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 model</w:t>
      </w:r>
      <w:r w:rsidR="002D7326">
        <w:rPr>
          <w:rFonts w:ascii="Times New Roman" w:hAnsi="Times New Roman" w:cs="Times New Roman"/>
          <w:sz w:val="26"/>
          <w:szCs w:val="26"/>
          <w:lang w:val="en-GB"/>
        </w:rPr>
        <w:t xml:space="preserve">, it is possible to switch from one to the other type of model by varying the 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leak conductance </w:t>
      </w:r>
      <w:proofErr w:type="spellStart"/>
      <w:r w:rsidR="002D7326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proofErr w:type="spellEnd"/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(default value: 30.0).</w:t>
      </w:r>
    </w:p>
    <w:p w14:paraId="7917C5CF" w14:textId="77777777" w:rsidR="002D7326" w:rsidRDefault="00775EAB" w:rsidP="002D7326">
      <w:pPr>
        <w:pStyle w:val="Titolo"/>
        <w:spacing w:after="200"/>
        <w:rPr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In order to accomplish this task, different simulation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have been run varying inputs and </w:t>
      </w:r>
      <w:proofErr w:type="spellStart"/>
      <w:r w:rsidR="002D7326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proofErr w:type="spellEnd"/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00C7DE7" w14:textId="38ABFC24" w:rsidR="002D7326" w:rsidRPr="00775EAB" w:rsidRDefault="002D7326" w:rsidP="002D7326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lastRenderedPageBreak/>
        <w:t>Methods</w:t>
      </w:r>
    </w:p>
    <w:p w14:paraId="53057C39" w14:textId="323B1E03" w:rsidR="002D7326" w:rsidRDefault="00C30F5A" w:rsidP="002D7326">
      <w:pPr>
        <w:tabs>
          <w:tab w:val="left" w:pos="5355"/>
        </w:tabs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A new model has been created modifying some variables of the </w:t>
      </w:r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</w:t>
      </w:r>
      <w:proofErr w:type="spellStart"/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aeif_cond_alpha</w:t>
      </w:r>
      <w:proofErr w:type="spellEnd"/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</w:t>
      </w:r>
      <w:r w:rsidR="002D7326">
        <w:rPr>
          <w:rFonts w:ascii="Times New Roman" w:hAnsi="Times New Roman" w:cs="Times New Roman"/>
          <w:sz w:val="26"/>
          <w:szCs w:val="26"/>
          <w:lang w:val="en-GB"/>
        </w:rPr>
        <w:t xml:space="preserve"> model </w:t>
      </w:r>
      <w:r>
        <w:rPr>
          <w:rFonts w:ascii="Times New Roman" w:hAnsi="Times New Roman" w:cs="Times New Roman"/>
          <w:sz w:val="26"/>
          <w:szCs w:val="26"/>
          <w:lang w:val="en-GB"/>
        </w:rPr>
        <w:t>with the following dictionary:</w:t>
      </w:r>
    </w:p>
    <w:p w14:paraId="74D40170" w14:textId="14905D00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params = {</w:t>
      </w:r>
    </w:p>
    <w:p w14:paraId="04482299" w14:textId="014C9415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t_ref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1.59,</w:t>
      </w:r>
    </w:p>
    <w:p w14:paraId="5E640A31" w14:textId="71D99D40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C_m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14.6,</w:t>
      </w:r>
    </w:p>
    <w:p w14:paraId="3EE7E5FF" w14:textId="4472A639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V_th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-60.0,</w:t>
      </w:r>
    </w:p>
    <w:p w14:paraId="616F4C90" w14:textId="7D5FB564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V_reset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-78.0,</w:t>
      </w:r>
    </w:p>
    <w:p w14:paraId="05D923DB" w14:textId="5BBEB19E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"E_L": -66.0,</w:t>
      </w:r>
    </w:p>
    <w:p w14:paraId="76413F7A" w14:textId="3DB0D0A4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tau_syn_ex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0.64,</w:t>
      </w:r>
    </w:p>
    <w:p w14:paraId="402D30FE" w14:textId="4341000A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tau_syn_in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2.0,</w:t>
      </w:r>
    </w:p>
    <w:p w14:paraId="20BD5BEA" w14:textId="2FAB5F05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g_L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g_L</w:t>
      </w:r>
      <w:proofErr w:type="spellEnd"/>
    </w:p>
    <w:p w14:paraId="1B7BD91B" w14:textId="5C68FF0F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}</w:t>
      </w:r>
    </w:p>
    <w:p w14:paraId="59552B08" w14:textId="7043B7A9" w:rsidR="00C30F5A" w:rsidRDefault="00FC32A3" w:rsidP="002D7326">
      <w:pPr>
        <w:tabs>
          <w:tab w:val="left" w:pos="5355"/>
        </w:tabs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Where </w:t>
      </w:r>
      <w:proofErr w:type="spellStart"/>
      <w:r w:rsidRPr="007064C9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is</w:t>
      </w:r>
      <w:r w:rsidR="007064C9">
        <w:rPr>
          <w:rFonts w:ascii="Times New Roman" w:hAnsi="Times New Roman" w:cs="Times New Roman"/>
          <w:sz w:val="26"/>
          <w:szCs w:val="26"/>
          <w:lang w:val="en-GB"/>
        </w:rPr>
        <w:t xml:space="preserve"> an integer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varying from 1.0 to 100.0 (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g_L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= 0 is to avoid, since it would lead `f(V)` to be 0</w:t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F2F52" w:rsidRPr="00CF2F52">
        <w:rPr>
          <w:rFonts w:ascii="Times New Roman" w:hAnsi="Times New Roman" w:cs="Times New Roman"/>
          <w:i/>
          <w:iCs/>
          <w:sz w:val="26"/>
          <w:szCs w:val="26"/>
          <w:lang w:val="en-GB"/>
        </w:rPr>
        <w:t>(see (1))</w:t>
      </w:r>
      <w:r w:rsidR="00CF2F52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).</w:t>
      </w:r>
    </w:p>
    <w:p w14:paraId="6B9DE1CA" w14:textId="77777777" w:rsidR="00133A50" w:rsidRDefault="007064C9" w:rsidP="00133A50">
      <w:pPr>
        <w:pStyle w:val="Titolo"/>
        <w:spacing w:after="200"/>
        <w:rPr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For every value of </w:t>
      </w:r>
      <w:proofErr w:type="spellStart"/>
      <w:r w:rsidRPr="007064C9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proofErr w:type="spellEnd"/>
      <w:r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,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1000 simulation of a single neuron create using this new model have been run. In each simulation the frequency of the input of a generator device (`</w:t>
      </w:r>
      <w:proofErr w:type="spellStart"/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poisson_generator</w:t>
      </w:r>
      <w:proofErr w:type="spellEnd"/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`) linked to the neuron</w:t>
      </w:r>
      <w:r w:rsidR="00133A50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varied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from 0Hz to 1000Hz.</w:t>
      </w:r>
    </w:p>
    <w:p w14:paraId="22EBEFEE" w14:textId="06FB15EB" w:rsidR="00133A50" w:rsidRDefault="00133A50" w:rsidP="00133A50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Results &amp; Discussion</w:t>
      </w:r>
    </w:p>
    <w:p w14:paraId="1E27EC67" w14:textId="19BE74E2" w:rsidR="00F45577" w:rsidRDefault="00CF2F52" w:rsidP="00F45577">
      <w:pPr>
        <w:tabs>
          <w:tab w:val="left" w:pos="5355"/>
        </w:tabs>
        <w:spacing w:after="0"/>
        <w:rPr>
          <w:rFonts w:ascii="Times New Roman" w:hAnsi="Times New Roman" w:cs="Times New Roman"/>
          <w:noProof/>
          <w:sz w:val="26"/>
          <w:szCs w:val="26"/>
          <w:lang w:val="en-GB"/>
        </w:rPr>
      </w:pPr>
      <w:r w:rsidRPr="00CF2F52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Firstly </w:t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the relationship between g_L values and the output of neuron</w:t>
      </w:r>
      <w:r w:rsidRPr="00CF2F52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 has been investigated</w:t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. With “output” is meant the frequency of spikes generated by the neuron.</w:t>
      </w:r>
      <w:r w:rsidR="00F45577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 </w:t>
      </w:r>
    </w:p>
    <w:p w14:paraId="7F2F8399" w14:textId="77777777" w:rsidR="00CF2F52" w:rsidRDefault="00CF2F52" w:rsidP="00CF2F52">
      <w:pPr>
        <w:keepNext/>
        <w:tabs>
          <w:tab w:val="left" w:pos="5355"/>
        </w:tabs>
        <w:spacing w:after="0"/>
      </w:pPr>
      <w:r>
        <w:rPr>
          <w:noProof/>
        </w:rPr>
        <w:drawing>
          <wp:inline distT="0" distB="0" distL="0" distR="0" wp14:anchorId="7F44D3AB" wp14:editId="38F3C559">
            <wp:extent cx="6120130" cy="29057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A298" w14:textId="5775D678" w:rsidR="00CF2F52" w:rsidRDefault="00CF2F52" w:rsidP="00CF2F52">
      <w:pPr>
        <w:pStyle w:val="Didascalia"/>
        <w:rPr>
          <w:noProof/>
          <w:lang w:val="en-GB"/>
        </w:rPr>
      </w:pPr>
      <w:r w:rsidRPr="00CF2F52">
        <w:rPr>
          <w:lang w:val="en-GB"/>
        </w:rPr>
        <w:t xml:space="preserve">Figure </w:t>
      </w:r>
      <w:r>
        <w:fldChar w:fldCharType="begin"/>
      </w:r>
      <w:r w:rsidRPr="00CF2F52">
        <w:rPr>
          <w:lang w:val="en-GB"/>
        </w:rPr>
        <w:instrText xml:space="preserve"> SEQ Figure \* ARABIC </w:instrText>
      </w:r>
      <w:r>
        <w:fldChar w:fldCharType="separate"/>
      </w:r>
      <w:r w:rsidR="00E86FE9">
        <w:rPr>
          <w:noProof/>
          <w:lang w:val="en-GB"/>
        </w:rPr>
        <w:t>1</w:t>
      </w:r>
      <w:r>
        <w:fldChar w:fldCharType="end"/>
      </w:r>
      <w:r w:rsidRPr="00CF2F52">
        <w:rPr>
          <w:lang w:val="en-GB"/>
        </w:rPr>
        <w:t>. spikes per second (Y axis) in function of `</w:t>
      </w:r>
      <w:proofErr w:type="spellStart"/>
      <w:r w:rsidRPr="00CF2F52">
        <w:rPr>
          <w:lang w:val="en-GB"/>
        </w:rPr>
        <w:t>g_L</w:t>
      </w:r>
      <w:proofErr w:type="spellEnd"/>
      <w:r w:rsidRPr="00CF2F52">
        <w:rPr>
          <w:lang w:val="en-GB"/>
        </w:rPr>
        <w:t>` (X axis)</w:t>
      </w:r>
      <w:r w:rsidRPr="00CF2F52">
        <w:rPr>
          <w:noProof/>
          <w:lang w:val="en-GB"/>
        </w:rPr>
        <w:t>. In green when input frequency is 350Hz, in yellow 500Hz, in blue 750Hz and red 1000Hz.</w:t>
      </w:r>
    </w:p>
    <w:p w14:paraId="4835D1EC" w14:textId="151C712F" w:rsidR="001570DB" w:rsidRPr="0012391E" w:rsidRDefault="00F45577" w:rsidP="001570DB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As shown in Figure 1, increasing the value of the leak conductance will decrease the number of spikes/second. The relationship seems to </w:t>
      </w:r>
      <w:r w:rsidR="00915F7B"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be 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>exponential</w:t>
      </w:r>
      <w:r w:rsidR="00915F7B"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 for middle values of input frequencies, while it becomes linear for stronger inputs. This means that the leak</w:t>
      </w:r>
      <w:r w:rsidR="002729DF"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 property given by </w:t>
      </w:r>
      <w:proofErr w:type="spellStart"/>
      <w:r w:rsidR="002729DF" w:rsidRPr="001570DB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proofErr w:type="spellEnd"/>
      <w:r w:rsidR="002729DF"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729DF" w:rsidRPr="0012391E">
        <w:rPr>
          <w:rFonts w:ascii="Times New Roman" w:hAnsi="Times New Roman" w:cs="Times New Roman"/>
          <w:sz w:val="26"/>
          <w:szCs w:val="26"/>
          <w:lang w:val="en-GB"/>
        </w:rPr>
        <w:t>becomes negligible as long as the inputs gets stronger.</w:t>
      </w:r>
    </w:p>
    <w:p w14:paraId="48E4CB21" w14:textId="47830F2B" w:rsidR="0012391E" w:rsidRDefault="003D22DE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While in integrate-and-fire neuron model spike/s and frequency input have a linear relationship, it </w:t>
      </w:r>
      <w:r w:rsidR="0012391E"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is not </w:t>
      </w: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the same for leaky integrate-and fire. 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In fact 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 xml:space="preserve">in 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>leaky integrate-and-fire models low inputs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 xml:space="preserve"> i</w:t>
      </w:r>
      <w:r w:rsidR="00A3625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n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>“leaks away” before i</w:t>
      </w:r>
      <w:r w:rsidR="00A3625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n+1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 xml:space="preserve"> is given. This results in an exponential 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lastRenderedPageBreak/>
        <w:t>relationship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 xml:space="preserve"> as leak conductance increase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(in a theoretical framework where input frequency can increase towards infinity)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>, as shown in Figure 2.</w:t>
      </w:r>
    </w:p>
    <w:p w14:paraId="4FA72030" w14:textId="77777777" w:rsidR="00E86FE9" w:rsidRDefault="00E86FE9" w:rsidP="00E86FE9">
      <w:pPr>
        <w:keepNext/>
        <w:spacing w:after="0"/>
      </w:pPr>
      <w:r>
        <w:rPr>
          <w:noProof/>
        </w:rPr>
        <w:drawing>
          <wp:inline distT="0" distB="0" distL="0" distR="0" wp14:anchorId="22F6BDAF" wp14:editId="6E2086E7">
            <wp:extent cx="6120130" cy="290576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ED34" w14:textId="03C2EC6A" w:rsidR="00E86FE9" w:rsidRPr="00A36252" w:rsidRDefault="00E86FE9" w:rsidP="00E86FE9">
      <w:pPr>
        <w:pStyle w:val="Didascalia"/>
        <w:rPr>
          <w:rFonts w:ascii="Times New Roman" w:hAnsi="Times New Roman" w:cs="Times New Roman"/>
          <w:sz w:val="26"/>
          <w:szCs w:val="26"/>
          <w:lang w:val="en-GB"/>
        </w:rPr>
      </w:pPr>
      <w:r w:rsidRPr="00E86FE9">
        <w:rPr>
          <w:lang w:val="en-GB"/>
        </w:rPr>
        <w:t xml:space="preserve">Figure </w:t>
      </w:r>
      <w:r>
        <w:fldChar w:fldCharType="begin"/>
      </w:r>
      <w:r w:rsidRPr="00E86FE9">
        <w:rPr>
          <w:lang w:val="en-GB"/>
        </w:rPr>
        <w:instrText xml:space="preserve"> SEQ Figure \* ARABIC </w:instrText>
      </w:r>
      <w:r>
        <w:fldChar w:fldCharType="separate"/>
      </w:r>
      <w:r w:rsidRPr="00E86FE9">
        <w:rPr>
          <w:noProof/>
          <w:lang w:val="en-GB"/>
        </w:rPr>
        <w:t>2</w:t>
      </w:r>
      <w:r>
        <w:fldChar w:fldCharType="end"/>
      </w:r>
      <w:r w:rsidRPr="00E86FE9">
        <w:rPr>
          <w:lang w:val="en-GB"/>
        </w:rPr>
        <w:t xml:space="preserve">. spike frequency (y axis) in function of </w:t>
      </w:r>
      <w:r>
        <w:rPr>
          <w:lang w:val="en-GB"/>
        </w:rPr>
        <w:t>input frequency</w:t>
      </w:r>
      <w:r w:rsidRPr="00E86FE9">
        <w:rPr>
          <w:lang w:val="en-GB"/>
        </w:rPr>
        <w:t xml:space="preserve"> (y axis) at </w:t>
      </w:r>
      <w:r>
        <w:rPr>
          <w:lang w:val="en-GB"/>
        </w:rPr>
        <w:t xml:space="preserve">various </w:t>
      </w:r>
      <w:proofErr w:type="spellStart"/>
      <w:r>
        <w:rPr>
          <w:lang w:val="en-GB"/>
        </w:rPr>
        <w:t>g_L</w:t>
      </w:r>
      <w:proofErr w:type="spellEnd"/>
      <w:r>
        <w:rPr>
          <w:lang w:val="en-GB"/>
        </w:rPr>
        <w:t xml:space="preserve"> values (20 in green, 40 in yellow, 60 in blue, 80 in red, 100 in black (no spikes) )</w:t>
      </w:r>
      <w:r w:rsidRPr="00E86FE9">
        <w:rPr>
          <w:lang w:val="en-GB"/>
        </w:rPr>
        <w:t>.</w:t>
      </w:r>
    </w:p>
    <w:p w14:paraId="31C5DBFA" w14:textId="01241EC2" w:rsidR="0012391E" w:rsidRDefault="0012391E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</w:p>
    <w:p w14:paraId="26BD133C" w14:textId="1EF675FB" w:rsidR="001570DB" w:rsidRDefault="001570DB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To understand 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>why for lower frequencies we can observe any input</w:t>
      </w: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, it is useful the concept of </w:t>
      </w:r>
      <w:r w:rsidRPr="0012391E">
        <w:rPr>
          <w:rFonts w:ascii="Times New Roman" w:hAnsi="Times New Roman" w:cs="Times New Roman"/>
          <w:i/>
          <w:iCs/>
          <w:sz w:val="26"/>
          <w:szCs w:val="26"/>
          <w:lang w:val="en-GB"/>
        </w:rPr>
        <w:t>rheobase frequency</w:t>
      </w:r>
      <w:r w:rsidRPr="0012391E">
        <w:rPr>
          <w:rFonts w:ascii="Times New Roman" w:hAnsi="Times New Roman" w:cs="Times New Roman"/>
          <w:sz w:val="26"/>
          <w:szCs w:val="26"/>
          <w:lang w:val="en-GB"/>
        </w:rPr>
        <w:t>: which is definable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as</w:t>
      </w:r>
      <w:r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 is the minimum stimulus amplitude needed to elicit a response at infinitely long pulse </w:t>
      </w:r>
      <w:proofErr w:type="spellStart"/>
      <w:r w:rsidRPr="001570DB">
        <w:rPr>
          <w:rFonts w:ascii="Times New Roman" w:hAnsi="Times New Roman" w:cs="Times New Roman"/>
          <w:sz w:val="26"/>
          <w:szCs w:val="26"/>
          <w:lang w:val="en-GB"/>
        </w:rPr>
        <w:t>durations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>.</w:t>
      </w:r>
      <w:r>
        <w:rPr>
          <w:rFonts w:ascii="Times New Roman" w:hAnsi="Times New Roman" w:cs="Times New Roman"/>
          <w:sz w:val="26"/>
          <w:szCs w:val="26"/>
          <w:lang w:val="en-GB"/>
        </w:rPr>
        <w:t>Time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duration can be considered </w:t>
      </w:r>
      <w:r w:rsidR="003D22DE">
        <w:rPr>
          <w:rFonts w:ascii="Times New Roman" w:hAnsi="Times New Roman" w:cs="Times New Roman"/>
          <w:sz w:val="26"/>
          <w:szCs w:val="26"/>
          <w:lang w:val="en-GB"/>
        </w:rPr>
        <w:t>of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about 300ms.</w:t>
      </w:r>
    </w:p>
    <w:p w14:paraId="05048F05" w14:textId="77777777" w:rsidR="003D22DE" w:rsidRDefault="001570DB" w:rsidP="003D22DE">
      <w:pPr>
        <w:keepNext/>
        <w:spacing w:after="100"/>
      </w:pPr>
      <w:r>
        <w:rPr>
          <w:noProof/>
        </w:rPr>
        <w:drawing>
          <wp:inline distT="0" distB="0" distL="0" distR="0" wp14:anchorId="057BBEEE" wp14:editId="6ECC30AF">
            <wp:extent cx="6120130" cy="4057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09E3" w14:textId="2EB72A40" w:rsidR="001570DB" w:rsidRDefault="003D22DE" w:rsidP="003D22DE">
      <w:pPr>
        <w:pStyle w:val="Didascalia"/>
        <w:rPr>
          <w:rFonts w:ascii="Times New Roman" w:hAnsi="Times New Roman" w:cs="Times New Roman"/>
          <w:sz w:val="26"/>
          <w:szCs w:val="26"/>
          <w:lang w:val="en-GB"/>
        </w:rPr>
      </w:pPr>
      <w:r w:rsidRPr="003D22DE">
        <w:rPr>
          <w:lang w:val="en-GB"/>
        </w:rPr>
        <w:t xml:space="preserve">Figure </w:t>
      </w:r>
      <w:r>
        <w:fldChar w:fldCharType="begin"/>
      </w:r>
      <w:r w:rsidRPr="003D22DE">
        <w:rPr>
          <w:lang w:val="en-GB"/>
        </w:rPr>
        <w:instrText xml:space="preserve"> SEQ Figure \* ARABIC </w:instrText>
      </w:r>
      <w:r>
        <w:fldChar w:fldCharType="separate"/>
      </w:r>
      <w:r w:rsidR="00E86FE9">
        <w:rPr>
          <w:noProof/>
          <w:lang w:val="en-GB"/>
        </w:rPr>
        <w:t>3</w:t>
      </w:r>
      <w:r>
        <w:fldChar w:fldCharType="end"/>
      </w:r>
      <w:r w:rsidRPr="003D22DE">
        <w:rPr>
          <w:lang w:val="en-GB"/>
        </w:rPr>
        <w:t>. Rheobase frequency var</w:t>
      </w:r>
      <w:r w:rsidR="002266D1">
        <w:rPr>
          <w:lang w:val="en-GB"/>
        </w:rPr>
        <w:t>yi</w:t>
      </w:r>
      <w:r w:rsidRPr="003D22DE">
        <w:rPr>
          <w:lang w:val="en-GB"/>
        </w:rPr>
        <w:t>ng</w:t>
      </w:r>
      <w:r w:rsidR="00DF7367">
        <w:rPr>
          <w:lang w:val="en-GB"/>
        </w:rPr>
        <w:t xml:space="preserve"> in function of</w:t>
      </w:r>
      <w:r w:rsidRPr="003D22DE">
        <w:rPr>
          <w:lang w:val="en-GB"/>
        </w:rPr>
        <w:t xml:space="preserve"> leak conductance</w:t>
      </w:r>
      <w:r w:rsidR="002266D1">
        <w:rPr>
          <w:lang w:val="en-GB"/>
        </w:rPr>
        <w:t>.</w:t>
      </w:r>
    </w:p>
    <w:p w14:paraId="7F75E018" w14:textId="1EAD661C" w:rsidR="003D22DE" w:rsidRDefault="00DF7367" w:rsidP="00DF7367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Figure 3 represents how rheobase frequency </w:t>
      </w:r>
      <w:r w:rsidR="00E87CD2">
        <w:rPr>
          <w:rFonts w:ascii="Times New Roman" w:hAnsi="Times New Roman" w:cs="Times New Roman"/>
          <w:sz w:val="26"/>
          <w:szCs w:val="26"/>
          <w:lang w:val="en-GB"/>
        </w:rPr>
        <w:t>(r</w:t>
      </w:r>
      <w:r w:rsidR="00E87CD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f</w:t>
      </w:r>
      <w:r w:rsidR="00E87CD2">
        <w:rPr>
          <w:rFonts w:ascii="Times New Roman" w:hAnsi="Times New Roman" w:cs="Times New Roman"/>
          <w:sz w:val="26"/>
          <w:szCs w:val="26"/>
          <w:lang w:val="en-GB"/>
        </w:rPr>
        <w:t>)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varies in function of leak conductance.</w:t>
      </w:r>
    </w:p>
    <w:p w14:paraId="64BD0562" w14:textId="7A2F49A7" w:rsidR="007E4978" w:rsidRDefault="00E87CD2" w:rsidP="007E4978">
      <w:pPr>
        <w:pStyle w:val="Titolo"/>
        <w:spacing w:after="200"/>
        <w:rPr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We can still notice an exponential relationship. Since inputs usually do not overcome 300Hz, reasonable values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to model </w:t>
      </w:r>
      <w:proofErr w:type="spellStart"/>
      <w:r w:rsidR="00E86FE9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ranges from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10 to 50. In particular </w:t>
      </w:r>
      <w:proofErr w:type="spellStart"/>
      <w:r w:rsidR="00E86FE9">
        <w:rPr>
          <w:rFonts w:ascii="Times New Roman" w:hAnsi="Times New Roman" w:cs="Times New Roman"/>
          <w:sz w:val="26"/>
          <w:szCs w:val="26"/>
          <w:lang w:val="en-GB"/>
        </w:rPr>
        <w:t>g_L</w:t>
      </w:r>
      <w:proofErr w:type="spellEnd"/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&gt; 80 is to avoid because 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its 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 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E86FE9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f</w:t>
      </w:r>
      <w:r w:rsidR="007E4978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 xml:space="preserve"> 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&gt; 1000Hz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2845FB0" w14:textId="202AD838" w:rsidR="007E4978" w:rsidRPr="00775EAB" w:rsidRDefault="007E4978" w:rsidP="007E4978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References</w:t>
      </w:r>
    </w:p>
    <w:p w14:paraId="50D9E5C6" w14:textId="24159661" w:rsidR="007E4978" w:rsidRPr="002D704D" w:rsidRDefault="007E4978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Brette</w:t>
      </w:r>
      <w:proofErr w:type="spellEnd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, R., &amp; Gerstner, W. (2005). Adaptive exponential integrate-and-fire model as an effective description of neuronal activity.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Journal of neurophysiology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94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</w:rPr>
        <w:t>(5), 3637-3642.</w:t>
      </w:r>
    </w:p>
    <w:p w14:paraId="6B36BD8F" w14:textId="22A903D0" w:rsidR="002D704D" w:rsidRPr="002D704D" w:rsidRDefault="002D704D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Destexhe</w:t>
      </w:r>
      <w:proofErr w:type="spellEnd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, A., Rudolph, M., &amp; </w:t>
      </w:r>
      <w:proofErr w:type="spellStart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Paré</w:t>
      </w:r>
      <w:proofErr w:type="spellEnd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, D. (2003). The high-conductance state of neocortical neurons in vivo.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 xml:space="preserve">Nature reviews </w:t>
      </w:r>
      <w:r w:rsidRPr="002D704D">
        <w:rPr>
          <w:rFonts w:ascii="Times New Roman" w:hAnsi="Times New Roman" w:cs="Times New Roman"/>
          <w:i/>
          <w:iCs/>
          <w:sz w:val="26"/>
          <w:szCs w:val="26"/>
          <w:u w:val="single"/>
          <w:shd w:val="clear" w:color="auto" w:fill="FFFFFF"/>
        </w:rPr>
        <w:t>neuroscience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4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</w:rPr>
        <w:t>(9), 739-751.</w:t>
      </w:r>
    </w:p>
    <w:p w14:paraId="1874308B" w14:textId="6C3FD402" w:rsidR="007E4978" w:rsidRPr="002D704D" w:rsidRDefault="007E4978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Ermentrout, B. (1996). Type I membranes, phase resetting curves, and synchrony.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Neural computation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8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</w:rPr>
        <w:t>(5), 979-1001.</w:t>
      </w:r>
    </w:p>
    <w:p w14:paraId="67B53700" w14:textId="599EA69F" w:rsidR="007E4978" w:rsidRPr="002D704D" w:rsidRDefault="007E4978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Fourcaud-Trocmé, N., Hansel, D., Van Vreeswijk, C., &amp; Brunel, N. (2003). 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How spike generation mechanisms determine the neuronal response to fluctuating inputs.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Journal of neuroscience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23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</w:rPr>
        <w:t>(37), 11628-11640.</w:t>
      </w:r>
    </w:p>
    <w:p w14:paraId="366AF4A2" w14:textId="212AEBEC" w:rsidR="007E4978" w:rsidRPr="002D704D" w:rsidRDefault="007E4978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proofErr w:type="spellStart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Izhikevich</w:t>
      </w:r>
      <w:proofErr w:type="spellEnd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, E. M. (2003). Simple model of spiking neurons.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IEEE Transactions on neural networks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,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14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(6), 1569-1572.</w:t>
      </w:r>
    </w:p>
    <w:p w14:paraId="165F2E15" w14:textId="77E29831" w:rsidR="007E4978" w:rsidRPr="002D704D" w:rsidRDefault="007E4978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Latham, P. E., Richmond, B. J., Nelson, P. G., &amp; Nirenberg, S. (2000). Intrinsic dynamics in neuronal networks. I. Theory.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Journal of neurophysiology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,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83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(2), 808-827.</w:t>
      </w:r>
    </w:p>
    <w:p w14:paraId="4AF58E0E" w14:textId="67A466F9" w:rsidR="002D704D" w:rsidRPr="002D704D" w:rsidRDefault="002D704D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Richardson, M. J., Brunel, N., &amp; Hakim, V. (2003). From subthreshold to firing-rate resonance.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Journal of neurophysiology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2D704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89</w:t>
      </w: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</w:rPr>
        <w:t>(5), 2538-2554.</w:t>
      </w:r>
    </w:p>
    <w:sectPr w:rsidR="002D704D" w:rsidRPr="002D704D" w:rsidSect="007E76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4"/>
    <w:rsid w:val="0012391E"/>
    <w:rsid w:val="00133A50"/>
    <w:rsid w:val="001570DB"/>
    <w:rsid w:val="00191B93"/>
    <w:rsid w:val="002266D1"/>
    <w:rsid w:val="00263444"/>
    <w:rsid w:val="002729DF"/>
    <w:rsid w:val="002D704D"/>
    <w:rsid w:val="002D7326"/>
    <w:rsid w:val="00315012"/>
    <w:rsid w:val="003D22DE"/>
    <w:rsid w:val="00417EBE"/>
    <w:rsid w:val="00554B7F"/>
    <w:rsid w:val="005D5974"/>
    <w:rsid w:val="005E139F"/>
    <w:rsid w:val="007064C9"/>
    <w:rsid w:val="00775EAB"/>
    <w:rsid w:val="00780616"/>
    <w:rsid w:val="007E4978"/>
    <w:rsid w:val="007E767B"/>
    <w:rsid w:val="00915F7B"/>
    <w:rsid w:val="00A33345"/>
    <w:rsid w:val="00A36252"/>
    <w:rsid w:val="00B42D8B"/>
    <w:rsid w:val="00BA5C7B"/>
    <w:rsid w:val="00C30F5A"/>
    <w:rsid w:val="00CF2F52"/>
    <w:rsid w:val="00D02C22"/>
    <w:rsid w:val="00DF7367"/>
    <w:rsid w:val="00E86FE9"/>
    <w:rsid w:val="00E87CD2"/>
    <w:rsid w:val="00F45577"/>
    <w:rsid w:val="00FC32A3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C8D6"/>
  <w15:chartTrackingRefBased/>
  <w15:docId w15:val="{1A852B53-5448-4BA1-9EA8-6D263D1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2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6344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6344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A33345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A33345"/>
    <w:rPr>
      <w:i/>
      <w:iCs/>
      <w:color w:val="4F81BD" w:themeColor="accent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33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3345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3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idascalia">
    <w:name w:val="caption"/>
    <w:basedOn w:val="Normale"/>
    <w:next w:val="Normale"/>
    <w:uiPriority w:val="35"/>
    <w:unhideWhenUsed/>
    <w:qFormat/>
    <w:rsid w:val="00CF2F5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hysiology.org/doi/full/10.1152/jn.00686.2005" TargetMode="External"/><Relationship Id="rId13" Type="http://schemas.openxmlformats.org/officeDocument/2006/relationships/hyperlink" Target="https://journals.physiology.org/doi/full/10.1152/jn.00686.2005" TargetMode="External"/><Relationship Id="rId18" Type="http://schemas.openxmlformats.org/officeDocument/2006/relationships/image" Target="media/image3.gif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journals.physiology.org/doi/full/10.1152/jn.00686.2005" TargetMode="External"/><Relationship Id="rId12" Type="http://schemas.openxmlformats.org/officeDocument/2006/relationships/hyperlink" Target="https://journals.physiology.org/doi/full/10.1152/jn.00686.2005" TargetMode="External"/><Relationship Id="rId17" Type="http://schemas.openxmlformats.org/officeDocument/2006/relationships/hyperlink" Target="https://journals.physiology.org/doi/full/10.1152/jn.00686.20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physiology.org/doi/full/10.1152/jn.00686.2005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journals.physiology.org/doi/full/10.1152/jn.00686.2005" TargetMode="External"/><Relationship Id="rId11" Type="http://schemas.openxmlformats.org/officeDocument/2006/relationships/image" Target="media/image1.gif"/><Relationship Id="rId5" Type="http://schemas.openxmlformats.org/officeDocument/2006/relationships/hyperlink" Target="https://journals.physiology.org/doi/full/10.1152/jn.00686.2005" TargetMode="External"/><Relationship Id="rId15" Type="http://schemas.openxmlformats.org/officeDocument/2006/relationships/image" Target="media/image2.gif"/><Relationship Id="rId23" Type="http://schemas.openxmlformats.org/officeDocument/2006/relationships/theme" Target="theme/theme1.xml"/><Relationship Id="rId10" Type="http://schemas.openxmlformats.org/officeDocument/2006/relationships/hyperlink" Target="https://journals.physiology.org/doi/full/10.1152/jn.00686.2005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journals.physiology.org/doi/full/10.1152/jn.00686.2005" TargetMode="External"/><Relationship Id="rId14" Type="http://schemas.openxmlformats.org/officeDocument/2006/relationships/hyperlink" Target="https://journals.physiology.org/doi/full/10.1152/jn.00686.200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D08A2-7F66-4E5A-BF62-BCE001B2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1118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Cantele</dc:creator>
  <cp:keywords/>
  <dc:description/>
  <cp:lastModifiedBy>Igor Cantele</cp:lastModifiedBy>
  <cp:revision>8</cp:revision>
  <dcterms:created xsi:type="dcterms:W3CDTF">2021-06-09T13:47:00Z</dcterms:created>
  <dcterms:modified xsi:type="dcterms:W3CDTF">2021-06-09T20:08:00Z</dcterms:modified>
</cp:coreProperties>
</file>