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2D" w:rsidRDefault="001A1A2D" w:rsidP="001A1A2D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  <w:bookmarkStart w:id="0" w:name="_GoBack"/>
      <w:bookmarkEnd w:id="0"/>
      <w:r w:rsidRPr="0062502C">
        <w:rPr>
          <w:rFonts w:cs="Times New Roman"/>
          <w:b/>
          <w:bCs/>
          <w:szCs w:val="28"/>
        </w:rPr>
        <w:t>1.Введение</w:t>
      </w:r>
      <w:r w:rsidR="00DD1F5E">
        <w:rPr>
          <w:rFonts w:cs="Times New Roman"/>
          <w:b/>
          <w:bCs/>
          <w:szCs w:val="28"/>
        </w:rPr>
        <w:t>:</w:t>
      </w:r>
    </w:p>
    <w:p w:rsidR="0024204C" w:rsidRPr="0062502C" w:rsidRDefault="0024204C" w:rsidP="001A1A2D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B60934" w:rsidRDefault="001A1A2D" w:rsidP="001A1A2D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программного обеспечения автоматизированной информационной системы </w:t>
      </w:r>
      <w:r w:rsidRPr="001A1A2D">
        <w:rPr>
          <w:rFonts w:cs="Times New Roman"/>
          <w:szCs w:val="28"/>
        </w:rPr>
        <w:t>«</w:t>
      </w:r>
      <w:r w:rsidR="00390139">
        <w:rPr>
          <w:rFonts w:cs="Times New Roman"/>
          <w:szCs w:val="28"/>
        </w:rPr>
        <w:t>Отдел кадров предприятия</w:t>
      </w:r>
      <w:r w:rsidR="00390139" w:rsidRPr="00390139">
        <w:rPr>
          <w:rFonts w:cs="Times New Roman"/>
          <w:szCs w:val="28"/>
        </w:rPr>
        <w:t>»</w:t>
      </w:r>
      <w:r w:rsidR="00390139">
        <w:rPr>
          <w:rFonts w:cs="Times New Roman"/>
          <w:szCs w:val="28"/>
        </w:rPr>
        <w:t xml:space="preserve">. База данных должна содержать сведения о работниках предприятия, включая </w:t>
      </w:r>
      <w:r w:rsidR="00B60934">
        <w:rPr>
          <w:rFonts w:cs="Times New Roman"/>
          <w:szCs w:val="28"/>
        </w:rPr>
        <w:t>ФИО, пол, дату рождения, образование, должность, профессию, подразделение, дату поступления на работу, оклад, паспортные данные, адрес. Создать экранные формы для ввода и редактирования данных в таблицах и все необходимые выходные отчеты.</w:t>
      </w:r>
    </w:p>
    <w:p w:rsidR="006E672C" w:rsidRPr="001A1A2D" w:rsidRDefault="00B60934" w:rsidP="001A1A2D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1A1A2D">
        <w:rPr>
          <w:rFonts w:cs="Times New Roman"/>
          <w:szCs w:val="28"/>
        </w:rPr>
        <w:t xml:space="preserve"> </w:t>
      </w:r>
    </w:p>
    <w:p w:rsidR="00526915" w:rsidRDefault="00526915" w:rsidP="00526915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  <w:r w:rsidRPr="0062502C">
        <w:rPr>
          <w:rFonts w:cs="Times New Roman"/>
          <w:b/>
          <w:bCs/>
          <w:szCs w:val="28"/>
        </w:rPr>
        <w:t>2.Основания для разработки:</w:t>
      </w:r>
    </w:p>
    <w:p w:rsidR="0024204C" w:rsidRPr="0062502C" w:rsidRDefault="0024204C" w:rsidP="00526915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Устав предприятия с указанием функций и задач отдела кадров;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Решение руководства предприятия о создании отдела кадров и утверждении его структуры;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Нормативные документы, регулирующие деятельность отдела кадров, например, Трудовой кодекс РФ;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План развития предприятия, в котором указывается необходимость создания или улучшения работы отдела кадров;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Результаты анализа деятельности предприятия, выявившие проблемы в управлении персоналом и необходимость создания или улучшения работы отдела кадров.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6E672C" w:rsidRDefault="006E672C" w:rsidP="006E672C">
      <w:pPr>
        <w:tabs>
          <w:tab w:val="left" w:pos="5812"/>
        </w:tabs>
        <w:ind w:firstLine="0"/>
        <w:jc w:val="left"/>
        <w:rPr>
          <w:rFonts w:cs="Times New Roman"/>
          <w:b/>
          <w:szCs w:val="28"/>
        </w:rPr>
      </w:pPr>
      <w:r w:rsidRPr="00DD1F5E">
        <w:rPr>
          <w:rFonts w:cs="Times New Roman"/>
          <w:b/>
          <w:szCs w:val="28"/>
        </w:rPr>
        <w:t>3 Назначение разработки:</w:t>
      </w:r>
    </w:p>
    <w:p w:rsidR="0024204C" w:rsidRPr="00DD1F5E" w:rsidRDefault="0024204C" w:rsidP="006E672C">
      <w:pPr>
        <w:tabs>
          <w:tab w:val="left" w:pos="5812"/>
        </w:tabs>
        <w:ind w:firstLine="0"/>
        <w:jc w:val="left"/>
        <w:rPr>
          <w:rFonts w:cs="Times New Roman"/>
          <w:b/>
          <w:szCs w:val="28"/>
        </w:rPr>
      </w:pP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Функциональное назначение программы - автоматизация учета кадровых данных предприятия;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EF7617">
        <w:rPr>
          <w:rFonts w:cs="Times New Roman"/>
          <w:szCs w:val="28"/>
        </w:rPr>
        <w:t>- Эксплуатационное назначение программы - обеспечение эффективной работы отдела кадров, ускорение процессов поиска и выбора персонала, повышение качества управления персоналом.</w:t>
      </w:r>
    </w:p>
    <w:p w:rsidR="00DD1F5E" w:rsidRDefault="00DD1F5E" w:rsidP="00DD1F5E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DD1F5E" w:rsidRPr="0062502C" w:rsidRDefault="00DD1F5E" w:rsidP="00DD1F5E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  <w:r w:rsidRPr="0062502C">
        <w:rPr>
          <w:rFonts w:cs="Times New Roman"/>
          <w:b/>
          <w:bCs/>
          <w:szCs w:val="28"/>
        </w:rPr>
        <w:t>4.Требования к программе: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 w:rsidRPr="00DD1F5E">
        <w:rPr>
          <w:b/>
        </w:rPr>
        <w:t>4</w:t>
      </w:r>
      <w:r w:rsidR="00DD1F5E">
        <w:rPr>
          <w:b/>
        </w:rPr>
        <w:t>.1</w:t>
      </w:r>
      <w:r w:rsidRPr="00DD1F5E">
        <w:rPr>
          <w:b/>
        </w:rPr>
        <w:t xml:space="preserve"> Требования к функциональным характеристикам:</w:t>
      </w: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>
        <w:br/>
        <w:t>1. Программное обеспечение должно обеспечивать возможность ввода и редактирования данных о работниках предприятия.</w:t>
      </w:r>
      <w:r>
        <w:br/>
        <w:t>2. Должна быть реализована возможность просмотра и поиска информации о работниках по различным критериям.</w:t>
      </w:r>
      <w:r>
        <w:br/>
        <w:t>3. Программа должна автоматически формировать отчеты о количестве сотрудников, занимающих определенные должности, о средней зарплате и другие отчеты по запросу пользователя.</w:t>
      </w:r>
      <w:r>
        <w:br/>
        <w:t>4. Необходимо предусмотреть возможность создания и редактирования таблиц с данными о сотрудниках.</w:t>
      </w:r>
      <w:r>
        <w:br/>
      </w:r>
      <w:r>
        <w:lastRenderedPageBreak/>
        <w:t xml:space="preserve">5. Программа должна обеспечивать возможность экспорта данных в форматы </w:t>
      </w:r>
      <w:proofErr w:type="spellStart"/>
      <w:r>
        <w:t>Excel</w:t>
      </w:r>
      <w:proofErr w:type="spellEnd"/>
      <w:r>
        <w:t xml:space="preserve"> или PDF.</w:t>
      </w:r>
      <w:r>
        <w:br/>
      </w:r>
      <w:r>
        <w:br/>
      </w:r>
      <w:r w:rsidR="00DD1F5E" w:rsidRPr="00DD1F5E">
        <w:rPr>
          <w:b/>
        </w:rPr>
        <w:t xml:space="preserve">4.2 </w:t>
      </w:r>
      <w:r w:rsidRPr="00DD1F5E">
        <w:rPr>
          <w:b/>
        </w:rPr>
        <w:t>Требования к надежности:</w:t>
      </w: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>
        <w:br/>
        <w:t>1. Программа должна быть стабильной и не иметь ошибок при работе с данными.</w:t>
      </w:r>
      <w:r>
        <w:br/>
        <w:t>2. Необходимо предусмотреть резервное копирование базы данных для защиты от потери данных.</w:t>
      </w:r>
      <w:r>
        <w:br/>
        <w:t>3. При возникновении ошибок или сбоев в работе программы должна быть предусмотрена возможность восстановления данных.</w:t>
      </w:r>
      <w:r>
        <w:br/>
        <w:t>4. Программа должна иметь защиту от несанкционированного доступа к данным.</w:t>
      </w:r>
      <w:r>
        <w:br/>
        <w:t>5. При работе с программой не должно возникать конфликтов между пользователями.</w:t>
      </w:r>
      <w:r>
        <w:br/>
      </w:r>
      <w:r>
        <w:br/>
      </w:r>
      <w:r w:rsidR="00DD1F5E" w:rsidRPr="00DD1F5E">
        <w:rPr>
          <w:b/>
        </w:rPr>
        <w:t xml:space="preserve">4.3 </w:t>
      </w:r>
      <w:r w:rsidRPr="00DD1F5E">
        <w:rPr>
          <w:b/>
        </w:rPr>
        <w:t>Условия эксплуатации:</w:t>
      </w: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 w:rsidRPr="00DD1F5E">
        <w:rPr>
          <w:b/>
        </w:rPr>
        <w:br/>
      </w:r>
      <w:r>
        <w:t>1. Программа должна работать на компьютерах с операционной системой Windows 7 или выше.</w:t>
      </w:r>
      <w:r>
        <w:br/>
        <w:t xml:space="preserve">2. Для работы программы необходимо наличие базы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.</w:t>
      </w:r>
      <w:r>
        <w:br/>
        <w:t xml:space="preserve">3. Рекомендуется использовать компьютеры с процессором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выше и объемом оперативной памяти не менее 8 Гб.</w:t>
      </w:r>
      <w:r>
        <w:br/>
        <w:t>4. Программа должна быть удобной в использовании и иметь интуитивно понятный интерфейс.</w:t>
      </w:r>
      <w:r>
        <w:br/>
        <w:t>5. Для работы программы необходимо наличие принтера и сканера для печати и сканирования документов.</w:t>
      </w:r>
      <w:r>
        <w:br/>
      </w:r>
      <w:r>
        <w:br/>
      </w:r>
      <w:r w:rsidR="00DD1F5E" w:rsidRPr="00DD1F5E">
        <w:rPr>
          <w:b/>
        </w:rPr>
        <w:t xml:space="preserve">4.4 </w:t>
      </w:r>
      <w:r w:rsidRPr="00DD1F5E">
        <w:rPr>
          <w:b/>
        </w:rPr>
        <w:t>Требования к составу и параметрам технических средств:</w:t>
      </w: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>
        <w:br/>
        <w:t>1. Для работы программы необходимо наличие компьютеров с операционной системой Windows 7 или выше.</w:t>
      </w:r>
      <w:r>
        <w:br/>
        <w:t xml:space="preserve">2. Для хранения данных необходима база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.</w:t>
      </w:r>
      <w:r>
        <w:br/>
        <w:t xml:space="preserve">3. Рекомендуется использовать компьютеры с процессором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выше и объемом оперативной памяти не менее 8 Гб.</w:t>
      </w:r>
      <w:r>
        <w:br/>
        <w:t>4. Для печати документов необходим принтер, подключенный к компьютеру.</w:t>
      </w:r>
      <w:r>
        <w:br/>
        <w:t>5. Для сканирования документов необходим сканер, подключенный к компьютеру.</w:t>
      </w:r>
      <w:r>
        <w:br/>
      </w:r>
      <w:r>
        <w:br/>
      </w:r>
      <w:r w:rsidR="00DD1F5E" w:rsidRPr="00DD1F5E">
        <w:rPr>
          <w:b/>
        </w:rPr>
        <w:t xml:space="preserve">4.5 </w:t>
      </w:r>
      <w:r w:rsidRPr="00DD1F5E">
        <w:rPr>
          <w:b/>
        </w:rPr>
        <w:t>Требования к информационной и программной совместимости:</w:t>
      </w:r>
    </w:p>
    <w:p w:rsidR="0024204C" w:rsidRDefault="005C4F92" w:rsidP="006E672C">
      <w:pPr>
        <w:tabs>
          <w:tab w:val="left" w:pos="5812"/>
        </w:tabs>
        <w:ind w:firstLine="0"/>
        <w:jc w:val="left"/>
      </w:pPr>
      <w:r>
        <w:br/>
        <w:t>1. Информационные структуры на входе и выходе должны соответствовать стандартам XML или JSON.</w:t>
      </w:r>
      <w:r>
        <w:br/>
      </w:r>
      <w:r>
        <w:lastRenderedPageBreak/>
        <w:t xml:space="preserve">2. Исходные коды программного обеспечения должны быть написаны на языке C# с использованием </w:t>
      </w:r>
      <w:proofErr w:type="spellStart"/>
      <w:r>
        <w:t>фреймворка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4.5 или выше.</w:t>
      </w:r>
      <w:r>
        <w:br/>
        <w:t>3. Используемые программные средства должны быть лицензированы и соответствовать требованиям безопасности информации.</w:t>
      </w:r>
      <w:r>
        <w:br/>
        <w:t>4. Программа должна быть совместима с другими программами, используемыми на предприятии.</w:t>
      </w:r>
      <w:r>
        <w:br/>
        <w:t xml:space="preserve">5. При экспорте данных в форматы </w:t>
      </w:r>
      <w:proofErr w:type="spellStart"/>
      <w:r>
        <w:t>Excel</w:t>
      </w:r>
      <w:proofErr w:type="spellEnd"/>
      <w:r>
        <w:t xml:space="preserve"> или PDF не должно возникать проблем с отображением данных.</w:t>
      </w:r>
      <w:r>
        <w:br/>
      </w:r>
      <w:r>
        <w:br/>
      </w:r>
      <w:r w:rsidR="00DD1F5E" w:rsidRPr="00DD1F5E">
        <w:rPr>
          <w:b/>
        </w:rPr>
        <w:t xml:space="preserve">4.6 </w:t>
      </w:r>
      <w:r w:rsidRPr="00DD1F5E">
        <w:rPr>
          <w:b/>
        </w:rPr>
        <w:t>Требования к маркировке и упаковке</w:t>
      </w:r>
      <w:r>
        <w:t>:</w:t>
      </w: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>
        <w:br/>
        <w:t>1. На каждом диске с программным обеспечением должна быть нанесена маркировка с названием программы, версией и датой выпуска.</w:t>
      </w:r>
      <w:r>
        <w:br/>
        <w:t>2. На упаковке должна быть нанесена маркировка с названием программы, версией и производителем.</w:t>
      </w:r>
      <w:r>
        <w:br/>
        <w:t>3. Маркировка должна быть четкой и легко читаемой.</w:t>
      </w:r>
      <w:r>
        <w:br/>
        <w:t>4. Упаковка должна быть защитной для предотвращения повреждений дисков во время транспортировки.</w:t>
      </w:r>
      <w:r>
        <w:br/>
        <w:t>5. Упаковка должна быть удобной для хранения и использования дисков.</w:t>
      </w:r>
      <w:r>
        <w:br/>
      </w:r>
      <w:r>
        <w:br/>
      </w:r>
      <w:r w:rsidR="00DD1F5E" w:rsidRPr="00DD1F5E">
        <w:rPr>
          <w:b/>
        </w:rPr>
        <w:t xml:space="preserve">4.7 </w:t>
      </w:r>
      <w:r w:rsidRPr="00DD1F5E">
        <w:rPr>
          <w:b/>
        </w:rPr>
        <w:t>Требования к транспортированию и хранению:</w:t>
      </w:r>
    </w:p>
    <w:p w:rsidR="0024204C" w:rsidRDefault="005C4F92" w:rsidP="006E672C">
      <w:pPr>
        <w:tabs>
          <w:tab w:val="left" w:pos="5812"/>
        </w:tabs>
        <w:ind w:firstLine="0"/>
        <w:jc w:val="left"/>
        <w:rPr>
          <w:b/>
        </w:rPr>
      </w:pPr>
      <w:r>
        <w:br/>
        <w:t>1. Программное обеспечение должно храниться в сухом и прохладном месте при температуре от 5 до 25 градусов Цельсия.</w:t>
      </w:r>
      <w:r>
        <w:br/>
        <w:t>2. Срок хранения не должен превышать 2 лет.</w:t>
      </w:r>
      <w:r>
        <w:br/>
        <w:t>3. При транспортировке диски с программным обеспечением должны быть упакованы в защитную упаковку для предотвращения повреждений во время транспортировки.</w:t>
      </w:r>
      <w:r>
        <w:br/>
        <w:t>4. При транспортировке необходимо избегать резких температурных перепадов и механических воздействий на упаковку.</w:t>
      </w:r>
      <w:r>
        <w:br/>
        <w:t xml:space="preserve">5. Для хранения дисков необходимо использовать специальные полки или шкафы для компакт-дисков. </w:t>
      </w:r>
      <w:r>
        <w:br/>
      </w:r>
      <w:r>
        <w:br/>
      </w:r>
      <w:r w:rsidR="00860797" w:rsidRPr="00860797">
        <w:rPr>
          <w:b/>
        </w:rPr>
        <w:t xml:space="preserve">4.8 </w:t>
      </w:r>
      <w:r w:rsidRPr="00860797">
        <w:rPr>
          <w:b/>
        </w:rPr>
        <w:t>Специальные требования:</w:t>
      </w:r>
    </w:p>
    <w:p w:rsidR="006E672C" w:rsidRDefault="005C4F92" w:rsidP="006E672C">
      <w:pPr>
        <w:tabs>
          <w:tab w:val="left" w:pos="5812"/>
        </w:tabs>
        <w:ind w:firstLine="0"/>
        <w:jc w:val="left"/>
      </w:pPr>
      <w:r>
        <w:br/>
        <w:t>1. Программа должна быть совместима с законодательством РФ в области защиты персональных данных.</w:t>
      </w:r>
      <w:r>
        <w:br/>
        <w:t>2. Доступ к данным должен быть ограничен только авторизованным пользователям.</w:t>
      </w:r>
      <w:r>
        <w:br/>
        <w:t>3. В программе должны быть предусмотрены средства резервного копирования данных.</w:t>
      </w:r>
      <w:r>
        <w:br/>
        <w:t>4. Программа должна иметь возможность обновления до новых версий.</w:t>
      </w:r>
      <w:r>
        <w:br/>
        <w:t>5. Для работы программы необходимо: наличие выделенного сервера для базы данных.</w:t>
      </w:r>
    </w:p>
    <w:p w:rsidR="00860797" w:rsidRDefault="00860797" w:rsidP="006E672C">
      <w:pPr>
        <w:tabs>
          <w:tab w:val="left" w:pos="5812"/>
        </w:tabs>
        <w:ind w:firstLine="0"/>
        <w:jc w:val="left"/>
      </w:pPr>
    </w:p>
    <w:p w:rsidR="0024204C" w:rsidRDefault="0024204C" w:rsidP="00860797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24204C" w:rsidRDefault="0024204C" w:rsidP="00860797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  <w:r w:rsidRPr="0062502C">
        <w:rPr>
          <w:rFonts w:cs="Times New Roman"/>
          <w:b/>
          <w:bCs/>
          <w:szCs w:val="28"/>
        </w:rPr>
        <w:t>5. Требования к программной документации:</w:t>
      </w:r>
    </w:p>
    <w:p w:rsidR="0024204C" w:rsidRPr="00860797" w:rsidRDefault="0024204C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860797">
        <w:rPr>
          <w:rFonts w:cs="Times New Roman"/>
          <w:szCs w:val="28"/>
        </w:rPr>
        <w:t>1. В состав программной документации должны входить: техническое задание, проектная документация, описание алгоритмов работы программы, инструкция по установке и настройке программы, руководство пользователя.</w:t>
      </w: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860797">
        <w:rPr>
          <w:rFonts w:cs="Times New Roman"/>
          <w:szCs w:val="28"/>
        </w:rPr>
        <w:t>2. Требования к программной документации должны быть четко сформулированы и соответствовать стандартам разработки программного обеспечения.</w:t>
      </w: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860797">
        <w:rPr>
          <w:rFonts w:cs="Times New Roman"/>
          <w:szCs w:val="28"/>
        </w:rPr>
        <w:t>3. Документация должна быть доступна для всех пользователей системы и содержать подробную информацию о функциональности программы.</w:t>
      </w: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860797">
        <w:rPr>
          <w:rFonts w:cs="Times New Roman"/>
          <w:szCs w:val="28"/>
        </w:rPr>
        <w:t>4. При необходимости должны быть указаны специальные требования к программной документации, например, если система будет использоваться в многопользовательском режиме или в сетевой среде.</w:t>
      </w:r>
    </w:p>
    <w:p w:rsidR="00860797" w:rsidRP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860797" w:rsidRDefault="00860797" w:rsidP="0086079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860797">
        <w:rPr>
          <w:rFonts w:cs="Times New Roman"/>
          <w:szCs w:val="28"/>
        </w:rPr>
        <w:t>5. Все документы должны быть актуальными и обновляться при необходимости, чтобы отражать изменения в системе и учитывать новые требования пользователей.</w:t>
      </w:r>
    </w:p>
    <w:p w:rsidR="006E672C" w:rsidRPr="00EF7617" w:rsidRDefault="006E672C" w:rsidP="006E67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Default="004375E0" w:rsidP="005D1841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Pr="00860797" w:rsidRDefault="00860797" w:rsidP="004375E0">
      <w:pPr>
        <w:tabs>
          <w:tab w:val="left" w:pos="5812"/>
        </w:tabs>
        <w:ind w:firstLine="0"/>
        <w:jc w:val="left"/>
        <w:rPr>
          <w:rFonts w:cs="Times New Roman"/>
          <w:b/>
          <w:szCs w:val="28"/>
        </w:rPr>
      </w:pPr>
      <w:r w:rsidRPr="00860797">
        <w:rPr>
          <w:rFonts w:cs="Times New Roman"/>
          <w:b/>
          <w:szCs w:val="28"/>
        </w:rPr>
        <w:t>6.</w:t>
      </w:r>
      <w:r w:rsidR="004375E0" w:rsidRPr="00860797">
        <w:rPr>
          <w:rFonts w:cs="Times New Roman"/>
          <w:b/>
          <w:szCs w:val="28"/>
        </w:rPr>
        <w:t xml:space="preserve"> Технико-экономические показатели:</w:t>
      </w: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4375E0">
        <w:rPr>
          <w:rFonts w:cs="Times New Roman"/>
          <w:szCs w:val="28"/>
        </w:rPr>
        <w:t>1. Ориентировочная экономическая эффективность программного обеспечения должна быть определена на основе сравнения затрат на разработку и внедрение системы с ожидаемой прибылью от ее использования.</w:t>
      </w: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4375E0">
        <w:rPr>
          <w:rFonts w:cs="Times New Roman"/>
          <w:szCs w:val="28"/>
        </w:rPr>
        <w:t>2. Предполагаемая годовая потребность в программном обеспечении должна быть рассчитана с учетом количества сотрудников предприятия и необходимости обновления и поддержки системы.</w:t>
      </w: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4375E0">
        <w:rPr>
          <w:rFonts w:cs="Times New Roman"/>
          <w:szCs w:val="28"/>
        </w:rPr>
        <w:t>3. Экономические преимущества разработки программного обеспечения должны быть оценены по сравнению с лучшими отечественными и зарубежными аналогами, учитывая стоимость лицензий, обслуживания и поддержки.</w:t>
      </w: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4375E0">
        <w:rPr>
          <w:rFonts w:cs="Times New Roman"/>
          <w:szCs w:val="28"/>
        </w:rPr>
        <w:t>4. Для определения ориентировочной экономической эффективности программного обеспечения необходимо провести анализ рисков и возможных затрат на разработку и внедрение системы.</w:t>
      </w:r>
    </w:p>
    <w:p w:rsidR="004375E0" w:rsidRP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4375E0" w:rsidRDefault="004375E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4375E0">
        <w:rPr>
          <w:rFonts w:cs="Times New Roman"/>
          <w:szCs w:val="28"/>
        </w:rPr>
        <w:t>5. Разработка программного обеспечения должна быть ориентирована на достижение максимальной эффективности и минимизацию затрат на обслуживание и поддержку системы в будущем.</w:t>
      </w:r>
    </w:p>
    <w:p w:rsidR="00584100" w:rsidRDefault="0058410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62502C" w:rsidRPr="0062502C" w:rsidRDefault="0062502C" w:rsidP="006250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62502C" w:rsidRPr="00860797" w:rsidRDefault="0062502C" w:rsidP="006250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62502C">
        <w:rPr>
          <w:rFonts w:cs="Times New Roman"/>
          <w:b/>
          <w:bCs/>
          <w:szCs w:val="28"/>
        </w:rPr>
        <w:t xml:space="preserve"> 7.  Стадии и этапы разработки:</w:t>
      </w:r>
    </w:p>
    <w:p w:rsidR="0062502C" w:rsidRPr="0062502C" w:rsidRDefault="0062502C" w:rsidP="0062502C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24204C" w:rsidRPr="0024204C" w:rsidRDefault="0024204C" w:rsidP="0024204C">
      <w:pPr>
        <w:tabs>
          <w:tab w:val="left" w:pos="5812"/>
        </w:tabs>
        <w:ind w:left="284" w:hanging="284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1. В разделе "Стадии и этапы разработки" необходимо определить все необходимые стадии и этапы разработки, а также перечень работ, которые должны быть выполнены на каждом этапе.</w:t>
      </w:r>
    </w:p>
    <w:p w:rsidR="0024204C" w:rsidRPr="0024204C" w:rsidRDefault="0024204C" w:rsidP="0024204C">
      <w:pPr>
        <w:tabs>
          <w:tab w:val="left" w:pos="5812"/>
        </w:tabs>
        <w:ind w:left="284" w:hanging="284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2. В этом разделе следует установить сроки разработки для каждой стадии и этапа, чтобы обеспечить своевременное завершение проекта.</w:t>
      </w:r>
    </w:p>
    <w:p w:rsidR="0024204C" w:rsidRPr="0024204C" w:rsidRDefault="0024204C" w:rsidP="0024204C">
      <w:pPr>
        <w:tabs>
          <w:tab w:val="left" w:pos="5812"/>
        </w:tabs>
        <w:ind w:left="284" w:hanging="284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3. Также необходимо указать исполнителей для каждой стадии и этапа, чтобы обеспечить эффективную командную работу.</w:t>
      </w:r>
    </w:p>
    <w:p w:rsidR="0024204C" w:rsidRPr="0024204C" w:rsidRDefault="0024204C" w:rsidP="0024204C">
      <w:pPr>
        <w:tabs>
          <w:tab w:val="left" w:pos="5812"/>
        </w:tabs>
        <w:ind w:left="284" w:hanging="284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4. В перечень программных документов, которые должны быть разработаны, должны входить техническое задание, проектная документация, описание алгоритмов работы программы, инструкция по установке и настройке программы, руководство пользователя и другие необходимые документы.</w:t>
      </w:r>
    </w:p>
    <w:p w:rsidR="0062502C" w:rsidRDefault="0024204C" w:rsidP="0024204C">
      <w:pPr>
        <w:tabs>
          <w:tab w:val="left" w:pos="5812"/>
        </w:tabs>
        <w:ind w:left="284" w:hanging="284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5. Для обеспечения качественной разработки программного обеспечения, необходимо установить процедуры согласования и утверждения программных документов на каждой стадии и этапе разработки.</w:t>
      </w:r>
    </w:p>
    <w:p w:rsidR="0024204C" w:rsidRPr="0062502C" w:rsidRDefault="0024204C" w:rsidP="0024204C">
      <w:pPr>
        <w:tabs>
          <w:tab w:val="left" w:pos="5812"/>
        </w:tabs>
        <w:ind w:left="284" w:hanging="284"/>
        <w:jc w:val="left"/>
        <w:rPr>
          <w:rFonts w:cs="Times New Roman"/>
          <w:szCs w:val="28"/>
        </w:rPr>
      </w:pPr>
    </w:p>
    <w:p w:rsidR="0062502C" w:rsidRPr="0024204C" w:rsidRDefault="0062502C" w:rsidP="0062502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62502C">
        <w:rPr>
          <w:rFonts w:cs="Times New Roman"/>
          <w:b/>
          <w:bCs/>
          <w:szCs w:val="28"/>
        </w:rPr>
        <w:t xml:space="preserve">8.  Порядок контроля и приемки </w:t>
      </w:r>
    </w:p>
    <w:p w:rsidR="0062502C" w:rsidRPr="0062502C" w:rsidRDefault="0062502C" w:rsidP="0062502C">
      <w:pPr>
        <w:tabs>
          <w:tab w:val="left" w:pos="5812"/>
        </w:tabs>
        <w:ind w:firstLine="0"/>
        <w:jc w:val="left"/>
        <w:rPr>
          <w:rFonts w:cs="Times New Roman"/>
          <w:b/>
          <w:bCs/>
          <w:szCs w:val="28"/>
        </w:rPr>
      </w:pPr>
    </w:p>
    <w:p w:rsidR="0024204C" w:rsidRPr="0024204C" w:rsidRDefault="0024204C" w:rsidP="0024204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1. Для контроля и приемки работы необходимо провести тестирование программного обеспечения на соответствие требованиям ТЗ и функциональным возможностям.</w:t>
      </w:r>
    </w:p>
    <w:p w:rsidR="0024204C" w:rsidRPr="0024204C" w:rsidRDefault="0024204C" w:rsidP="0024204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2. Приемка работы должна проходить в несколько этапов: предварительная приемка, техническая приемка, функциональная приемка и приемка в эксплуатацию.</w:t>
      </w:r>
    </w:p>
    <w:p w:rsidR="0024204C" w:rsidRPr="0024204C" w:rsidRDefault="0024204C" w:rsidP="0024204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3. Виды испытаний, которые необходимо провести в рамках контроля и приемки работы, включают тестирование на соответствие требованиям, проверку работоспособности и стабильности программного обеспечения, а также проверку на наличие ошибок и недоработок.</w:t>
      </w:r>
    </w:p>
    <w:p w:rsidR="0024204C" w:rsidRPr="0024204C" w:rsidRDefault="0024204C" w:rsidP="0024204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4. Общие требования к приемке работы включают проверку соответствия разработанного программного обеспечения требованиям заказчика, а также готовность к эксплуатации и поддержке.</w:t>
      </w:r>
    </w:p>
    <w:p w:rsidR="00584100" w:rsidRDefault="0024204C" w:rsidP="0024204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  <w:r w:rsidRPr="0024204C">
        <w:rPr>
          <w:rFonts w:cs="Times New Roman"/>
          <w:szCs w:val="28"/>
        </w:rPr>
        <w:t>5. При контроле и приемке работы необходимо учитывать все требования, указанные в ТЗ, а также соблюдать стандарты и нормативы, принятые в отрасли.</w:t>
      </w:r>
    </w:p>
    <w:p w:rsidR="00291F52" w:rsidRDefault="00291F52" w:rsidP="0024204C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584100" w:rsidRDefault="0058410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584100" w:rsidRDefault="0058410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584100" w:rsidRDefault="0058410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p w:rsidR="00584100" w:rsidRPr="005D1841" w:rsidRDefault="00584100" w:rsidP="004375E0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sectPr w:rsidR="00584100" w:rsidRPr="005D184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DC4" w:rsidRDefault="00002DC4" w:rsidP="00A075C3">
      <w:r>
        <w:separator/>
      </w:r>
    </w:p>
  </w:endnote>
  <w:endnote w:type="continuationSeparator" w:id="0">
    <w:p w:rsidR="00002DC4" w:rsidRDefault="00002DC4" w:rsidP="00A0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DC4" w:rsidRDefault="00002DC4" w:rsidP="00A075C3">
      <w:r>
        <w:separator/>
      </w:r>
    </w:p>
  </w:footnote>
  <w:footnote w:type="continuationSeparator" w:id="0">
    <w:p w:rsidR="00002DC4" w:rsidRDefault="00002DC4" w:rsidP="00A0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891608"/>
      <w:docPartObj>
        <w:docPartGallery w:val="Page Numbers (Top of Page)"/>
        <w:docPartUnique/>
      </w:docPartObj>
    </w:sdtPr>
    <w:sdtContent>
      <w:p w:rsidR="00A075C3" w:rsidRDefault="00A075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075C3" w:rsidRDefault="00A075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5"/>
  </w:num>
  <w:num w:numId="4">
    <w:abstractNumId w:val="26"/>
  </w:num>
  <w:num w:numId="5">
    <w:abstractNumId w:val="17"/>
  </w:num>
  <w:num w:numId="6">
    <w:abstractNumId w:val="20"/>
  </w:num>
  <w:num w:numId="7">
    <w:abstractNumId w:val="1"/>
  </w:num>
  <w:num w:numId="8">
    <w:abstractNumId w:val="18"/>
  </w:num>
  <w:num w:numId="9">
    <w:abstractNumId w:val="2"/>
  </w:num>
  <w:num w:numId="10">
    <w:abstractNumId w:val="5"/>
  </w:num>
  <w:num w:numId="11">
    <w:abstractNumId w:val="13"/>
  </w:num>
  <w:num w:numId="12">
    <w:abstractNumId w:val="0"/>
  </w:num>
  <w:num w:numId="13">
    <w:abstractNumId w:val="6"/>
  </w:num>
  <w:num w:numId="14">
    <w:abstractNumId w:val="23"/>
  </w:num>
  <w:num w:numId="15">
    <w:abstractNumId w:val="9"/>
  </w:num>
  <w:num w:numId="16">
    <w:abstractNumId w:val="22"/>
  </w:num>
  <w:num w:numId="17">
    <w:abstractNumId w:val="10"/>
  </w:num>
  <w:num w:numId="18">
    <w:abstractNumId w:val="24"/>
  </w:num>
  <w:num w:numId="19">
    <w:abstractNumId w:val="15"/>
  </w:num>
  <w:num w:numId="20">
    <w:abstractNumId w:val="21"/>
  </w:num>
  <w:num w:numId="21">
    <w:abstractNumId w:val="11"/>
  </w:num>
  <w:num w:numId="22">
    <w:abstractNumId w:val="4"/>
  </w:num>
  <w:num w:numId="23">
    <w:abstractNumId w:val="7"/>
  </w:num>
  <w:num w:numId="24">
    <w:abstractNumId w:val="14"/>
  </w:num>
  <w:num w:numId="25">
    <w:abstractNumId w:val="16"/>
  </w:num>
  <w:num w:numId="26">
    <w:abstractNumId w:val="19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69"/>
    <w:rsid w:val="00002DC4"/>
    <w:rsid w:val="000C3D69"/>
    <w:rsid w:val="001A1A2D"/>
    <w:rsid w:val="0024204C"/>
    <w:rsid w:val="00291F52"/>
    <w:rsid w:val="00390139"/>
    <w:rsid w:val="004375E0"/>
    <w:rsid w:val="00526915"/>
    <w:rsid w:val="00584100"/>
    <w:rsid w:val="005C4F92"/>
    <w:rsid w:val="005D1841"/>
    <w:rsid w:val="0062502C"/>
    <w:rsid w:val="006631E3"/>
    <w:rsid w:val="006E672C"/>
    <w:rsid w:val="00860797"/>
    <w:rsid w:val="00992D69"/>
    <w:rsid w:val="00A075C3"/>
    <w:rsid w:val="00B60934"/>
    <w:rsid w:val="00C54253"/>
    <w:rsid w:val="00D038E7"/>
    <w:rsid w:val="00DD1F5E"/>
    <w:rsid w:val="00EC46A3"/>
    <w:rsid w:val="00F42963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6F8B9-2402-4CDE-8BB2-4B2C8C78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97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table" w:styleId="a4">
    <w:name w:val="Table Grid"/>
    <w:basedOn w:val="a1"/>
    <w:uiPriority w:val="39"/>
    <w:rsid w:val="0062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75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075C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075C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075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12</cp:revision>
  <dcterms:created xsi:type="dcterms:W3CDTF">2023-12-25T08:18:00Z</dcterms:created>
  <dcterms:modified xsi:type="dcterms:W3CDTF">2023-12-26T05:20:00Z</dcterms:modified>
</cp:coreProperties>
</file>