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A4" w:rsidRDefault="00140D34" w:rsidP="00C97FA4">
      <w:pPr>
        <w:spacing w:line="276" w:lineRule="auto"/>
        <w:ind w:firstLine="2977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EC0EF2"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1AEC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</w:t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307321</wp:posOffset>
            </wp:positionH>
            <wp:positionV relativeFrom="paragraph">
              <wp:posOffset>14548</wp:posOffset>
            </wp:positionV>
            <wp:extent cx="1945640" cy="1294765"/>
            <wp:effectExtent l="0" t="0" r="0" b="635"/>
            <wp:wrapNone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</w:p>
    <w:p w:rsidR="00EB5EDF" w:rsidRDefault="00140D3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7FA4">
        <w:rPr>
          <w:rFonts w:ascii="Arial" w:hAnsi="Arial" w:cs="Arial"/>
        </w:rPr>
        <w:t xml:space="preserve">             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C97FA4" w:rsidRPr="00C97FA4">
        <w:rPr>
          <w:rFonts w:ascii="Arial" w:hAnsi="Arial" w:cs="Arial"/>
        </w:rPr>
        <w:t xml:space="preserve">  </w:t>
      </w:r>
      <w:proofErr w:type="gramStart"/>
      <w:r w:rsidR="00C97FA4" w:rsidRPr="00C97FA4">
        <w:rPr>
          <w:rFonts w:ascii="Arial" w:hAnsi="Arial" w:cs="Arial"/>
        </w:rPr>
        <w:t xml:space="preserve"> 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F24E5">
        <w:rPr>
          <w:rFonts w:ascii="Arial" w:hAnsi="Arial" w:cs="Arial"/>
          <w:u w:val="single"/>
          <w:lang w:val="en-US"/>
        </w:rPr>
        <w:t>marking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BE269E" w:rsidRPr="00C97FA4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 xml:space="preserve">аводской </w:t>
      </w:r>
      <w:proofErr w:type="gramStart"/>
      <w:r w:rsidR="00BE269E" w:rsidRPr="00DA16EC">
        <w:rPr>
          <w:rFonts w:ascii="Arial" w:hAnsi="Arial" w:cs="Arial"/>
        </w:rPr>
        <w:t>номер</w:t>
      </w:r>
      <w:r w:rsidR="00C97FA4" w:rsidRPr="00C97FA4">
        <w:rPr>
          <w:rFonts w:ascii="Arial" w:hAnsi="Arial" w:cs="Arial"/>
        </w:rPr>
        <w:t xml:space="preserve">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B02C2">
        <w:rPr>
          <w:rFonts w:ascii="Arial" w:hAnsi="Arial" w:cs="Arial"/>
          <w:u w:val="single"/>
          <w:lang w:val="en-US"/>
        </w:rPr>
        <w:t>num</w:t>
      </w:r>
      <w:r w:rsidR="00C97FA4">
        <w:rPr>
          <w:rFonts w:ascii="Arial" w:hAnsi="Arial" w:cs="Arial"/>
          <w:u w:val="single"/>
          <w:lang w:val="en-US"/>
        </w:rPr>
        <w:t>ber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140D34" w:rsidRPr="000F3188" w:rsidRDefault="00140D34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C97FA4">
        <w:rPr>
          <w:rFonts w:ascii="Arial" w:hAnsi="Arial" w:cs="Arial"/>
          <w:sz w:val="22"/>
          <w:szCs w:val="22"/>
        </w:rPr>
        <w:tab/>
      </w:r>
      <w:r w:rsidR="00C97FA4" w:rsidRPr="0027208B">
        <w:rPr>
          <w:rFonts w:ascii="Arial" w:hAnsi="Arial" w:cs="Arial"/>
          <w:sz w:val="22"/>
          <w:szCs w:val="22"/>
          <w:u w:val="single"/>
        </w:rPr>
        <w:t>______</w:t>
      </w:r>
      <w:r w:rsidR="00C97FA4" w:rsidRPr="00AB0E0C">
        <w:rPr>
          <w:rFonts w:ascii="Arial" w:hAnsi="Arial" w:cs="Arial"/>
          <w:sz w:val="22"/>
          <w:szCs w:val="22"/>
          <w:u w:val="single"/>
        </w:rPr>
        <w:t>___</w:t>
      </w:r>
      <w:r w:rsidR="00C97FA4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0F3188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C97FA4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Pr="00883F65" w:rsidRDefault="00C97FA4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EC0EF2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19050" r="19050" b="19050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83F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с электроприводом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КО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C0EF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6035" r="19050" b="2159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E599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5C4285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>перекидной клапан КО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753E93" w:rsidP="00753E93">
      <w:pPr>
        <w:spacing w:line="312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323162" cy="6416907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ка для паспорта КО-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708" cy="64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Default="00EC0EF2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335" r="28575" b="1524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40B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>Клапан перекидной односторонний с электроприводом марки КО</w:t>
      </w:r>
    </w:p>
    <w:p w:rsidR="000F3188" w:rsidRDefault="000F3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D701C" w:rsidRPr="002A18D3" w:rsidRDefault="003D701C" w:rsidP="003D701C">
      <w:pPr>
        <w:spacing w:line="312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Таблица 2.1 Габаритные и присоединительные размеры.</w:t>
      </w: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528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4083D" w:rsidRPr="004933A2" w:rsidTr="004933A2">
        <w:trPr>
          <w:trHeight w:val="534"/>
        </w:trPr>
        <w:tc>
          <w:tcPr>
            <w:tcW w:w="1710" w:type="dxa"/>
            <w:vMerge w:val="restart"/>
            <w:shd w:val="clear" w:color="auto" w:fill="auto"/>
            <w:vAlign w:val="center"/>
          </w:tcPr>
          <w:p w:rsidR="00B4083D" w:rsidRPr="004933A2" w:rsidRDefault="00B4083D" w:rsidP="004933A2">
            <w:pPr>
              <w:pStyle w:val="a8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Обозначение</w:t>
            </w:r>
          </w:p>
          <w:p w:rsidR="00B4083D" w:rsidRPr="004933A2" w:rsidRDefault="00B4083D" w:rsidP="004933A2">
            <w:pPr>
              <w:pStyle w:val="a8"/>
              <w:spacing w:before="0" w:beforeAutospacing="0" w:after="0" w:afterAutospacing="0" w:line="240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клапана</w:t>
            </w:r>
          </w:p>
        </w:tc>
        <w:tc>
          <w:tcPr>
            <w:tcW w:w="8992" w:type="dxa"/>
            <w:gridSpan w:val="17"/>
            <w:shd w:val="clear" w:color="auto" w:fill="auto"/>
            <w:vAlign w:val="center"/>
          </w:tcPr>
          <w:p w:rsidR="00B4083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Размеры, мм</w:t>
            </w:r>
          </w:p>
        </w:tc>
      </w:tr>
      <w:tr w:rsidR="00B4083D" w:rsidRPr="004933A2" w:rsidTr="004933A2">
        <w:trPr>
          <w:trHeight w:val="415"/>
        </w:trPr>
        <w:tc>
          <w:tcPr>
            <w:tcW w:w="1710" w:type="dxa"/>
            <w:vMerge/>
            <w:shd w:val="clear" w:color="auto" w:fill="auto"/>
            <w:vAlign w:val="center"/>
          </w:tcPr>
          <w:p w:rsidR="001D109D" w:rsidRPr="004933A2" w:rsidRDefault="001D109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А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Б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В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Г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Д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Е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Ж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З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β˚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И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Л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lang w:val="en-US"/>
              </w:rPr>
            </w:pPr>
            <w:r w:rsidRPr="004933A2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М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lang w:val="en-US"/>
              </w:rPr>
            </w:pPr>
            <w:r w:rsidRPr="004933A2"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Н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П</w:t>
            </w:r>
          </w:p>
        </w:tc>
      </w:tr>
      <w:tr w:rsidR="00B4083D" w:rsidRPr="004933A2" w:rsidTr="004933A2">
        <w:trPr>
          <w:trHeight w:val="491"/>
        </w:trPr>
        <w:tc>
          <w:tcPr>
            <w:tcW w:w="1710" w:type="dxa"/>
            <w:shd w:val="clear" w:color="auto" w:fill="auto"/>
            <w:vAlign w:val="center"/>
          </w:tcPr>
          <w:p w:rsidR="001D109D" w:rsidRPr="009F1829" w:rsidRDefault="00B4083D" w:rsidP="000F3188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</w:rPr>
            </w:pPr>
            <w:r w:rsidRPr="004933A2">
              <w:rPr>
                <w:rFonts w:ascii="Arial" w:hAnsi="Arial" w:cs="Arial"/>
              </w:rPr>
              <w:t>КО-</w:t>
            </w:r>
            <w:r w:rsidR="000F3188">
              <w:rPr>
                <w:rFonts w:ascii="Arial" w:hAnsi="Arial" w:cs="Arial"/>
              </w:rPr>
              <w:t>9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D109D" w:rsidRPr="004933A2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DE2A05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 w:rsidR="00B4083D" w:rsidRPr="004933A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B4083D" w:rsidRPr="004933A2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9F1829" w:rsidRDefault="000F3188" w:rsidP="00DE2A05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9F1829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374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0F3188" w:rsidRDefault="000F3188" w:rsidP="009F1829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9F1829" w:rsidRDefault="009F1829" w:rsidP="000F3188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0F318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9F1829" w:rsidRDefault="000F3188" w:rsidP="00DE2A05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9F1829" w:rsidRDefault="009F1829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DE2A05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="00B4083D" w:rsidRPr="004933A2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B4083D" w:rsidRPr="004933A2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0F3188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0F3188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4933A2" w:rsidRDefault="00B4083D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33A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0F3188" w:rsidRDefault="000F3188" w:rsidP="004933A2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6,5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0F3188" w:rsidRDefault="00B4083D" w:rsidP="000F3188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33A2">
              <w:rPr>
                <w:rFonts w:ascii="Arial" w:hAnsi="Arial" w:cs="Arial"/>
                <w:sz w:val="16"/>
                <w:szCs w:val="16"/>
              </w:rPr>
              <w:t>1</w:t>
            </w:r>
            <w:r w:rsidR="000F318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29" w:type="dxa"/>
            <w:shd w:val="clear" w:color="auto" w:fill="auto"/>
            <w:vAlign w:val="center"/>
          </w:tcPr>
          <w:p w:rsidR="001D109D" w:rsidRPr="00DE2A05" w:rsidRDefault="00DE2A05" w:rsidP="000F3188">
            <w:pPr>
              <w:pStyle w:val="a8"/>
              <w:spacing w:before="0" w:beforeAutospacing="0" w:after="300" w:afterAutospacing="0" w:line="336" w:lineRule="atLeast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 w:rsidR="000F3188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</w:tbl>
    <w:p w:rsidR="00B4083D" w:rsidRDefault="00B4083D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</w:p>
    <w:p w:rsidR="00F8032C" w:rsidRPr="002A18D3" w:rsidRDefault="002A18D3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t>Клапан перекидной состоит</w:t>
      </w:r>
      <w:r w:rsidR="00F8032C" w:rsidRPr="002A18D3">
        <w:rPr>
          <w:rFonts w:ascii="Arial" w:hAnsi="Arial" w:cs="Arial"/>
        </w:rPr>
        <w:t xml:space="preserve"> из корпуса</w:t>
      </w:r>
      <w:r w:rsidR="008370DC">
        <w:rPr>
          <w:rFonts w:ascii="Arial" w:hAnsi="Arial" w:cs="Arial"/>
        </w:rPr>
        <w:t>,</w:t>
      </w:r>
      <w:r w:rsidR="00BC6BF8">
        <w:rPr>
          <w:rFonts w:ascii="Arial" w:hAnsi="Arial" w:cs="Arial"/>
        </w:rPr>
        <w:t xml:space="preserve"> собранного с помощью болтовых соединений или</w:t>
      </w:r>
      <w:r w:rsidR="00F8032C"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 заслонки и привода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</w:t>
      </w:r>
      <w:r w:rsidR="00BC6BF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 xml:space="preserve"> и два выпускных. Направление потока продукта</w:t>
      </w:r>
      <w:r w:rsidR="00BC6BF8">
        <w:rPr>
          <w:rFonts w:ascii="Arial" w:hAnsi="Arial" w:cs="Arial"/>
        </w:rPr>
        <w:t xml:space="preserve"> "</w:t>
      </w:r>
      <w:r w:rsidR="00BC6BF8">
        <w:rPr>
          <w:rFonts w:ascii="Arial" w:hAnsi="Arial" w:cs="Arial"/>
          <w:lang w:val="en-US"/>
        </w:rPr>
        <w:t>X</w:t>
      </w:r>
      <w:r w:rsidR="00BC6BF8">
        <w:rPr>
          <w:rFonts w:ascii="Arial" w:hAnsi="Arial" w:cs="Arial"/>
        </w:rPr>
        <w:t>" или "</w:t>
      </w:r>
      <w:r w:rsidR="00BC6BF8">
        <w:rPr>
          <w:rFonts w:ascii="Arial" w:hAnsi="Arial" w:cs="Arial"/>
          <w:lang w:val="en-US"/>
        </w:rPr>
        <w:t>Y</w:t>
      </w:r>
      <w:r w:rsidR="00BC6BF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зависит от</w:t>
      </w:r>
      <w:r w:rsidR="00BC6BF8">
        <w:rPr>
          <w:rFonts w:ascii="Arial" w:hAnsi="Arial" w:cs="Arial"/>
        </w:rPr>
        <w:t xml:space="preserve"> соответствующего</w:t>
      </w:r>
      <w:r>
        <w:rPr>
          <w:rFonts w:ascii="Arial" w:hAnsi="Arial" w:cs="Arial"/>
        </w:rPr>
        <w:t xml:space="preserve"> положения заслонки, приводимой в движение приводом. В качестве привода</w:t>
      </w:r>
      <w:r w:rsidR="00D951E9">
        <w:rPr>
          <w:rFonts w:ascii="Arial" w:hAnsi="Arial" w:cs="Arial"/>
        </w:rPr>
        <w:t xml:space="preserve"> служит червячный мотор-</w:t>
      </w:r>
      <w:r w:rsidR="00F8032C"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определения крайних положений заслонки используются путевые выключател</w:t>
      </w:r>
      <w:r w:rsidR="00F8032C" w:rsidRPr="002A18D3">
        <w:rPr>
          <w:rFonts w:ascii="Arial" w:hAnsi="Arial" w:cs="Arial"/>
        </w:rPr>
        <w:t>и</w:t>
      </w:r>
      <w:r w:rsidR="00F8778B">
        <w:rPr>
          <w:rFonts w:ascii="Arial" w:hAnsi="Arial" w:cs="Arial"/>
        </w:rPr>
        <w:t>, закрытые от внешних механических воздействий защитным кожухом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8032C" w:rsidRPr="002A18D3">
        <w:rPr>
          <w:rFonts w:ascii="Arial" w:hAnsi="Arial" w:cs="Arial"/>
        </w:rPr>
        <w:t xml:space="preserve"> 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>
        <w:rPr>
          <w:rFonts w:ascii="Arial" w:hAnsi="Arial" w:cs="Arial"/>
        </w:rPr>
        <w:t xml:space="preserve">с заслонкой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1D34CA">
        <w:rPr>
          <w:rFonts w:ascii="Arial" w:hAnsi="Arial" w:cs="Arial"/>
          <w:lang w:val="en-US"/>
        </w:rPr>
        <w:t>NMRV</w:t>
      </w:r>
      <w:r w:rsidR="001D34CA" w:rsidRPr="005C4285">
        <w:rPr>
          <w:rFonts w:ascii="Arial" w:hAnsi="Arial" w:cs="Arial"/>
        </w:rPr>
        <w:t>-0</w:t>
      </w:r>
      <w:r w:rsidR="004346BE">
        <w:rPr>
          <w:rFonts w:ascii="Arial" w:hAnsi="Arial" w:cs="Arial"/>
        </w:rPr>
        <w:t>4</w:t>
      </w:r>
      <w:r w:rsidR="001D34CA" w:rsidRPr="005C4285">
        <w:rPr>
          <w:rFonts w:ascii="Arial" w:hAnsi="Arial" w:cs="Arial"/>
        </w:rPr>
        <w:t>0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CF5E6C" w:rsidRDefault="00CF5E6C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>
        <w:rPr>
          <w:rFonts w:ascii="Arial" w:hAnsi="Arial" w:cs="Arial"/>
        </w:rPr>
        <w:t>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7E41E0" w:rsidRPr="00553487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>
        <w:rPr>
          <w:rFonts w:ascii="Arial" w:hAnsi="Arial" w:cs="Arial"/>
        </w:rPr>
        <w:t xml:space="preserve"> 5.1.),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</w:p>
    <w:p w:rsidR="007E41E0" w:rsidRDefault="00EC0EF2" w:rsidP="007E41E0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3848100" cy="2633345"/>
            <wp:effectExtent l="0" t="0" r="0" b="0"/>
            <wp:docPr id="3" name="Рисунок 3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клапана</w:t>
      </w: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 путевой,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7E41E0" w:rsidRPr="00553487" w:rsidRDefault="007E41E0" w:rsidP="007E41E0">
      <w:pPr>
        <w:ind w:firstLine="357"/>
        <w:jc w:val="center"/>
        <w:rPr>
          <w:rFonts w:ascii="Arial" w:hAnsi="Arial" w:cs="Arial"/>
        </w:rPr>
      </w:pP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E41E0" w:rsidRPr="00E31E65" w:rsidTr="00DA30D7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E41E0" w:rsidRPr="004F4F0C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7E41E0" w:rsidRPr="007B6C86" w:rsidRDefault="007E41E0" w:rsidP="007E41E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8168F6">
        <w:rPr>
          <w:rFonts w:ascii="Arial" w:hAnsi="Arial" w:cs="Arial"/>
          <w:b/>
        </w:rPr>
        <w:t>.  Утилизация</w:t>
      </w:r>
    </w:p>
    <w:p w:rsidR="007E41E0" w:rsidRP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D69A3" w:rsidRPr="00A54C3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>.</w:t>
      </w:r>
      <w:proofErr w:type="gramEnd"/>
      <w:r w:rsidR="005D69A3" w:rsidRPr="00A54C33">
        <w:rPr>
          <w:rFonts w:ascii="Arial" w:hAnsi="Arial" w:cs="Arial"/>
          <w:b/>
        </w:rPr>
        <w:t xml:space="preserve">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1429AB" w:rsidRDefault="001429AB" w:rsidP="005D69A3">
      <w:pPr>
        <w:ind w:firstLine="357"/>
        <w:jc w:val="both"/>
        <w:rPr>
          <w:rFonts w:ascii="Arial" w:hAnsi="Arial" w:cs="Arial"/>
        </w:rPr>
      </w:pPr>
    </w:p>
    <w:p w:rsidR="005D69A3" w:rsidRDefault="0045316C" w:rsidP="00C97FA4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5C4285" w:rsidRPr="005C4285">
        <w:rPr>
          <w:rFonts w:ascii="Arial" w:hAnsi="Arial" w:cs="Arial"/>
        </w:rPr>
        <w:t xml:space="preserve"> </w:t>
      </w:r>
      <w:bookmarkStart w:id="0" w:name="_GoBack"/>
      <w:bookmarkEnd w:id="0"/>
      <w:proofErr w:type="gramStart"/>
      <w:r w:rsidR="005C4285" w:rsidRPr="00771BB8">
        <w:rPr>
          <w:rFonts w:ascii="Arial" w:hAnsi="Arial" w:cs="Arial"/>
          <w:u w:val="single"/>
        </w:rPr>
        <w:t xml:space="preserve">{{ </w:t>
      </w:r>
      <w:r w:rsidR="005C4285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5C4285" w:rsidRPr="00771BB8">
        <w:rPr>
          <w:rFonts w:ascii="Arial" w:hAnsi="Arial" w:cs="Arial"/>
          <w:u w:val="single"/>
        </w:rPr>
        <w:t xml:space="preserve"> }}</w:t>
      </w:r>
      <w:r w:rsidR="005C4285">
        <w:rPr>
          <w:rFonts w:ascii="Arial" w:hAnsi="Arial" w:cs="Arial"/>
        </w:rPr>
        <w:t xml:space="preserve">, заводской номер </w:t>
      </w:r>
      <w:r w:rsidR="005C4285" w:rsidRPr="00C97FA4">
        <w:rPr>
          <w:rFonts w:ascii="Arial" w:hAnsi="Arial" w:cs="Arial"/>
          <w:u w:val="single"/>
        </w:rPr>
        <w:t xml:space="preserve">{{ </w:t>
      </w:r>
      <w:r w:rsidR="005C4285" w:rsidRPr="00DB02C2">
        <w:rPr>
          <w:rFonts w:ascii="Arial" w:hAnsi="Arial" w:cs="Arial"/>
          <w:u w:val="single"/>
          <w:lang w:val="en-US"/>
        </w:rPr>
        <w:t>num</w:t>
      </w:r>
      <w:r w:rsidR="005C4285">
        <w:rPr>
          <w:rFonts w:ascii="Arial" w:hAnsi="Arial" w:cs="Arial"/>
          <w:u w:val="single"/>
          <w:lang w:val="en-US"/>
        </w:rPr>
        <w:t>ber</w:t>
      </w:r>
      <w:r w:rsidR="005C4285" w:rsidRPr="00C97FA4">
        <w:rPr>
          <w:rFonts w:ascii="Arial" w:hAnsi="Arial" w:cs="Arial"/>
          <w:u w:val="single"/>
        </w:rPr>
        <w:t xml:space="preserve"> }}</w:t>
      </w:r>
      <w:r w:rsidR="005C4285" w:rsidRPr="00C97F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Дата выпуска</w:t>
      </w:r>
      <w:r w:rsidR="00C97FA4">
        <w:rPr>
          <w:rFonts w:ascii="Arial" w:hAnsi="Arial" w:cs="Arial"/>
        </w:rPr>
        <w:t xml:space="preserve"> </w:t>
      </w:r>
      <w:r w:rsidR="00C97FA4">
        <w:rPr>
          <w:rFonts w:ascii="Arial" w:hAnsi="Arial" w:cs="Arial"/>
          <w:sz w:val="22"/>
          <w:szCs w:val="22"/>
        </w:rPr>
        <w:t>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C97FA4" w:rsidRDefault="00C97FA4" w:rsidP="00C97FA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_</w:t>
      </w:r>
      <w:proofErr w:type="gramStart"/>
      <w:r>
        <w:rPr>
          <w:rFonts w:ascii="Arial" w:hAnsi="Arial" w:cs="Arial"/>
        </w:rPr>
        <w:t>_</w:t>
      </w:r>
      <w:r w:rsidRPr="00771BB8">
        <w:rPr>
          <w:rFonts w:ascii="Arial" w:hAnsi="Arial" w:cs="Arial"/>
          <w:u w:val="single"/>
        </w:rPr>
        <w:t>{</w:t>
      </w:r>
      <w:proofErr w:type="gramEnd"/>
      <w:r w:rsidRPr="00771BB8">
        <w:rPr>
          <w:rFonts w:ascii="Arial" w:hAnsi="Arial" w:cs="Arial"/>
          <w:u w:val="single"/>
        </w:rPr>
        <w:t xml:space="preserve">{ </w:t>
      </w:r>
      <w:proofErr w:type="spellStart"/>
      <w:r w:rsidRPr="00771BB8">
        <w:rPr>
          <w:rFonts w:ascii="Arial" w:hAnsi="Arial" w:cs="Arial"/>
          <w:u w:val="single"/>
        </w:rPr>
        <w:t>surname</w:t>
      </w:r>
      <w:proofErr w:type="spellEnd"/>
      <w:r w:rsidRPr="00771BB8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>__</w:t>
      </w:r>
    </w:p>
    <w:p w:rsidR="008370DC" w:rsidRPr="00C97FA4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 w:rsidRPr="00C97FA4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Pr="008168F6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proofErr w:type="gramStart"/>
      <w:r w:rsidRPr="00DA16EC">
        <w:rPr>
          <w:rFonts w:ascii="Arial" w:hAnsi="Arial" w:cs="Arial"/>
        </w:rPr>
        <w:t>транспортирования и хранения</w:t>
      </w:r>
      <w:proofErr w:type="gramEnd"/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F52" w:rsidRDefault="00B76F52">
      <w:r>
        <w:separator/>
      </w:r>
    </w:p>
  </w:endnote>
  <w:endnote w:type="continuationSeparator" w:id="0">
    <w:p w:rsidR="00B76F52" w:rsidRDefault="00B7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C4285">
      <w:rPr>
        <w:rStyle w:val="a4"/>
        <w:noProof/>
      </w:rPr>
      <w:t>6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C4285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F52" w:rsidRDefault="00B76F52">
      <w:r>
        <w:separator/>
      </w:r>
    </w:p>
  </w:footnote>
  <w:footnote w:type="continuationSeparator" w:id="0">
    <w:p w:rsidR="00B76F52" w:rsidRDefault="00B76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3188"/>
    <w:rsid w:val="000F565F"/>
    <w:rsid w:val="00102837"/>
    <w:rsid w:val="00106073"/>
    <w:rsid w:val="001077C5"/>
    <w:rsid w:val="00122927"/>
    <w:rsid w:val="00134B2A"/>
    <w:rsid w:val="00136002"/>
    <w:rsid w:val="00140D34"/>
    <w:rsid w:val="001429AB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A36F7"/>
    <w:rsid w:val="002B6B95"/>
    <w:rsid w:val="002C66BC"/>
    <w:rsid w:val="002D14B1"/>
    <w:rsid w:val="002F61FC"/>
    <w:rsid w:val="003069AC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50031A"/>
    <w:rsid w:val="00511246"/>
    <w:rsid w:val="005165BE"/>
    <w:rsid w:val="00523B2F"/>
    <w:rsid w:val="005324F6"/>
    <w:rsid w:val="00555C73"/>
    <w:rsid w:val="005606F5"/>
    <w:rsid w:val="005610FB"/>
    <w:rsid w:val="00572AE0"/>
    <w:rsid w:val="00576D77"/>
    <w:rsid w:val="00582A02"/>
    <w:rsid w:val="00590676"/>
    <w:rsid w:val="005A2B79"/>
    <w:rsid w:val="005A2F80"/>
    <w:rsid w:val="005A6678"/>
    <w:rsid w:val="005B164B"/>
    <w:rsid w:val="005B4FE1"/>
    <w:rsid w:val="005B6696"/>
    <w:rsid w:val="005C4285"/>
    <w:rsid w:val="005D231F"/>
    <w:rsid w:val="005D69A3"/>
    <w:rsid w:val="005E2F75"/>
    <w:rsid w:val="005F3AD5"/>
    <w:rsid w:val="006016D1"/>
    <w:rsid w:val="00612ED7"/>
    <w:rsid w:val="00614C57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3E93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903270"/>
    <w:rsid w:val="00925641"/>
    <w:rsid w:val="00934194"/>
    <w:rsid w:val="00941B31"/>
    <w:rsid w:val="00942050"/>
    <w:rsid w:val="00957F52"/>
    <w:rsid w:val="00965B60"/>
    <w:rsid w:val="00992979"/>
    <w:rsid w:val="00995383"/>
    <w:rsid w:val="009B6124"/>
    <w:rsid w:val="009D3585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76F52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97FA4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C0EF2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F8894A"/>
  <w15:chartTrackingRefBased/>
  <w15:docId w15:val="{E65A2EDD-6342-46A4-A23C-FA809E7E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8</cp:revision>
  <cp:lastPrinted>2019-10-23T09:32:00Z</cp:lastPrinted>
  <dcterms:created xsi:type="dcterms:W3CDTF">2021-04-23T07:05:00Z</dcterms:created>
  <dcterms:modified xsi:type="dcterms:W3CDTF">2021-11-17T03:19:00Z</dcterms:modified>
</cp:coreProperties>
</file>