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670" w:type="dxa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2862"/>
      </w:tblGrid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bookmarkStart w:id="0" w:name="_GoBack"/>
            <w:bookmarkEnd w:id="0"/>
            <w:r w:rsidRPr="00441A9F">
              <w:rPr>
                <w:rFonts w:ascii="Arial" w:eastAsia="Times New Roman" w:hAnsi="Arial" w:cs="Arial"/>
                <w:b/>
                <w:bCs/>
                <w:color w:val="002B36"/>
                <w:szCs w:val="24"/>
              </w:rPr>
              <w:t>variables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var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x = 5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variable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859900"/>
              </w:rPr>
              <w:t>GOOD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val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x = 5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DC322F"/>
              </w:rPr>
              <w:t>BAD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x=6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constant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var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x: Double = 5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explicit type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olor w:val="002B36"/>
                <w:szCs w:val="24"/>
              </w:rPr>
              <w:t>functions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859900"/>
              </w:rPr>
              <w:t>GOOD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def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f(x: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Int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= { x*x }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DC322F"/>
              </w:rPr>
              <w:t>BAD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def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f(x: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Int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{ x*x 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define function 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br/>
              <w:t>hidden error: without = it’s a Unit-returning procedure; causes havoc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859900"/>
              </w:rPr>
              <w:t>GOOD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def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f(x: Any) =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(x)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DC322F"/>
              </w:rPr>
              <w:t>BAD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def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f(x) =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(x)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define function 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br/>
              <w:t>syntax error: need types for every arg.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type R = Double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type alias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def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f(x: R)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vs.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def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f(x: =&gt; R)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call-by-value 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br/>
              <w:t>call-by-name (lazy parameters)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x:R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=&gt; x*x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anonymous function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(1 to 5).map(_*2)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vs.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(1 to 5).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reduceLeft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 _+_ 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anonymous function: underscore is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positionally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matched arg.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(1 to 5).map( x =&gt; x*x 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anonymous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function: to use an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arg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twice, have to name it.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859900"/>
              </w:rPr>
              <w:t>GOOD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(1 to 5).map(2*)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DC322F"/>
              </w:rPr>
              <w:t>BAD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(1 to 5).map(*2)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anonymous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function: bound infix method. Use </w:t>
            </w:r>
            <w:r w:rsidRPr="00441A9F">
              <w:rPr>
                <w:rFonts w:eastAsia="Times New Roman" w:cs="Consolas"/>
                <w:color w:val="4A5659"/>
                <w:sz w:val="18"/>
                <w:szCs w:val="20"/>
              </w:rPr>
              <w:t>2*_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 for sanity’s sake instead.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  <w:lang w:val="es-ES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  <w:lang w:val="es-ES"/>
              </w:rPr>
              <w:t>(1 to 5).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  <w:lang w:val="es-ES"/>
              </w:rPr>
              <w:t>map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  <w:lang w:val="es-ES"/>
              </w:rPr>
              <w:t xml:space="preserve"> { x =&gt; val y=x*2;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  <w:lang w:val="es-ES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  <w:lang w:val="es-ES"/>
              </w:rPr>
              <w:t>(y); y 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anonymous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function: block style returns last expression.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(1 to 5) filter {_%2 == 0} map {_*2}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anonymous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functions: pipeline style. (</w:t>
            </w: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or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parens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too).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def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compose(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g:R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=&gt;R, h:R=&gt;R) = 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x:R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=&gt; g(h(x))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val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f = compose({_*2}, {_-1})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anonymous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functions: to pass in multiple blocks, need outer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parens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val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zscore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= 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mean:R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,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sd:R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=&gt; 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x:R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=&gt; (x-mean)/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sd</w:t>
            </w:r>
            <w:proofErr w:type="spellEnd"/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currying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, obvious syntax.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def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zscore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mean:R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,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sd:R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= 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x:R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=&gt; (x-mean)/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sd</w:t>
            </w:r>
            <w:proofErr w:type="spellEnd"/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currying, obvious syntax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def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zscore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mean:R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,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sd:R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x:R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= (x-mean)/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sd</w:t>
            </w:r>
            <w:proofErr w:type="spellEnd"/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currying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, sugar syntax. but then: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val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normer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=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zscore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(7, 0.4) _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need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trailing underscore to get the partial, only for the sugar version.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def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mapmake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[T](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g:T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=&gt;T)(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seq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: List[T]) =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seq.map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(g)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generic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type.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5.+(3); 5 + 3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(1 to 5) map (_*2)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infix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sugar.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def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sum(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args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: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Int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*) =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args.reduceLeft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(_+_)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spellStart"/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varargs</w:t>
            </w:r>
            <w:proofErr w:type="spellEnd"/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olor w:val="002B36"/>
                <w:szCs w:val="24"/>
              </w:rPr>
              <w:t>packages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gram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import</w:t>
            </w:r>
            <w:proofErr w:type="gram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scala.collection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._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wildcard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import.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import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scala.collection.Vector</w:t>
            </w:r>
            <w:proofErr w:type="spellEnd"/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import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scala.collection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.{Vector, Sequence}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selective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import.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import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scala.collection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.{Vector =&gt; Vec28}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renaming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import.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import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java.util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.{Date =&gt; _, _}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import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all from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java.util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except Date.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package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pkg</w:t>
            </w:r>
            <w:proofErr w:type="spellEnd"/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</w:t>
            </w:r>
            <w:r w:rsidRPr="00441A9F">
              <w:rPr>
                <w:rFonts w:ascii="Arial" w:eastAsia="Times New Roman" w:hAnsi="Arial" w:cs="Arial"/>
                <w:i/>
                <w:iCs/>
                <w:color w:val="4A5659"/>
                <w:szCs w:val="24"/>
              </w:rPr>
              <w:t>at start of file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package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pkg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{ ... 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declare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a package.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olor w:val="002B36"/>
                <w:szCs w:val="24"/>
              </w:rPr>
              <w:t>data structures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(1,2,3)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tuple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literal. (</w:t>
            </w:r>
            <w:r w:rsidRPr="00441A9F">
              <w:rPr>
                <w:rFonts w:eastAsia="Times New Roman" w:cs="Consolas"/>
                <w:color w:val="4A5659"/>
                <w:sz w:val="18"/>
                <w:szCs w:val="20"/>
              </w:rPr>
              <w:t>Tuple3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)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var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x,y,z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= (1,2,3)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spellStart"/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destructuring</w:t>
            </w:r>
            <w:proofErr w:type="spellEnd"/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bind: tuple unpacking via pattern matching.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DC322F"/>
              </w:rPr>
              <w:t>BAD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var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x,y,z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= (1,2,3)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hidden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error: each assigned to the entire tuple.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var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= List(1,2,3)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list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(immutable).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(2)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spellStart"/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paren</w:t>
            </w:r>
            <w:proofErr w:type="spellEnd"/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indexing. (</w:t>
            </w:r>
            <w:hyperlink r:id="rId4" w:history="1">
              <w:r w:rsidRPr="00441A9F">
                <w:rPr>
                  <w:rFonts w:eastAsia="Times New Roman" w:cs="Arial"/>
                  <w:color w:val="23AAD1"/>
                  <w:sz w:val="18"/>
                  <w:szCs w:val="24"/>
                </w:rPr>
                <w:t>slides</w:t>
              </w:r>
            </w:hyperlink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)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1 :: List(2,3)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cons.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1 to 5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</w:t>
            </w:r>
            <w:r w:rsidRPr="00441A9F">
              <w:rPr>
                <w:rFonts w:ascii="Arial" w:eastAsia="Times New Roman" w:hAnsi="Arial" w:cs="Arial"/>
                <w:i/>
                <w:iCs/>
                <w:color w:val="4A5659"/>
                <w:szCs w:val="24"/>
              </w:rPr>
              <w:t>same as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</w:t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1 until 6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1 to 10 by 2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range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sugar.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()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</w:t>
            </w:r>
            <w:r w:rsidRPr="00441A9F">
              <w:rPr>
                <w:rFonts w:ascii="Arial" w:eastAsia="Times New Roman" w:hAnsi="Arial" w:cs="Arial"/>
                <w:i/>
                <w:iCs/>
                <w:color w:val="4A5659"/>
                <w:szCs w:val="24"/>
              </w:rPr>
              <w:t xml:space="preserve">(empty </w:t>
            </w:r>
            <w:proofErr w:type="spellStart"/>
            <w:r w:rsidRPr="00441A9F">
              <w:rPr>
                <w:rFonts w:ascii="Arial" w:eastAsia="Times New Roman" w:hAnsi="Arial" w:cs="Arial"/>
                <w:i/>
                <w:iCs/>
                <w:color w:val="4A5659"/>
                <w:szCs w:val="24"/>
              </w:rPr>
              <w:t>parens</w:t>
            </w:r>
            <w:proofErr w:type="spellEnd"/>
            <w:r w:rsidRPr="00441A9F">
              <w:rPr>
                <w:rFonts w:ascii="Arial" w:eastAsia="Times New Roman" w:hAnsi="Arial" w:cs="Arial"/>
                <w:i/>
                <w:iCs/>
                <w:color w:val="4A5659"/>
                <w:szCs w:val="24"/>
              </w:rPr>
              <w:t>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sole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member of the Unit type (like C/Java void).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olor w:val="002B36"/>
                <w:szCs w:val="24"/>
              </w:rPr>
              <w:t>control constructs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if (check) happy else sad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conditional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if (check) happy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Arial" w:eastAsia="Times New Roman" w:hAnsi="Arial" w:cs="Arial"/>
                <w:b/>
                <w:bCs/>
                <w:i/>
                <w:iCs/>
                <w:color w:val="4A5659"/>
                <w:szCs w:val="24"/>
              </w:rPr>
              <w:t>same as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if (check) happy else ()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conditional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sugar.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while (x &lt; 5) {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(x); x += 1}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while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loop.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do {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(x); x += 1} while (x &lt; 5)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do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while loop.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proofErr w:type="gramStart"/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import</w:t>
            </w:r>
            <w:proofErr w:type="gram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scala.util.control.</w:t>
            </w:r>
            <w:r w:rsidRPr="00441A9F">
              <w:rPr>
                <w:rFonts w:ascii="Consolas" w:eastAsia="Times New Roman" w:hAnsi="Consolas" w:cs="Consolas"/>
                <w:b/>
                <w:bCs/>
                <w:color w:val="2F8AD2"/>
                <w:sz w:val="18"/>
                <w:szCs w:val="20"/>
                <w:bdr w:val="none" w:sz="0" w:space="0" w:color="auto" w:frame="1"/>
                <w:shd w:val="clear" w:color="auto" w:fill="FFFFFF"/>
              </w:rPr>
              <w:t>Breaks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._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breakable {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lastRenderedPageBreak/>
              <w:t xml:space="preserve"> 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for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(x &lt;-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xs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 {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 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if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441A9F">
              <w:rPr>
                <w:rFonts w:ascii="Consolas" w:eastAsia="Times New Roman" w:hAnsi="Consolas" w:cs="Consolas"/>
                <w:b/>
                <w:bCs/>
                <w:color w:val="2F8AD2"/>
                <w:sz w:val="18"/>
                <w:szCs w:val="20"/>
                <w:bdr w:val="none" w:sz="0" w:space="0" w:color="auto" w:frame="1"/>
                <w:shd w:val="clear" w:color="auto" w:fill="FFFFFF"/>
              </w:rPr>
              <w:t>Math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.random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&lt; 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0.1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   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break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}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urier New" w:eastAsia="Times New Roman" w:hAnsi="Courier New" w:cs="Courier New"/>
                <w:color w:val="4A5659"/>
                <w:sz w:val="18"/>
                <w:szCs w:val="20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lastRenderedPageBreak/>
              <w:t>break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. (</w:t>
            </w:r>
            <w:hyperlink r:id="rId5" w:history="1">
              <w:r w:rsidRPr="00441A9F">
                <w:rPr>
                  <w:rFonts w:eastAsia="Times New Roman" w:cs="Arial"/>
                  <w:color w:val="23AAD1"/>
                  <w:sz w:val="18"/>
                  <w:szCs w:val="24"/>
                </w:rPr>
                <w:t>slides</w:t>
              </w:r>
            </w:hyperlink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)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for (x &lt;-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if x%2 == 0) yield x*10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Arial" w:eastAsia="Times New Roman" w:hAnsi="Arial" w:cs="Arial"/>
                <w:b/>
                <w:bCs/>
                <w:i/>
                <w:iCs/>
                <w:color w:val="4A5659"/>
                <w:szCs w:val="24"/>
              </w:rPr>
              <w:t>same as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xs.filter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(_%2 == 0).map(_*10)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for comprehension: filter/map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for ((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x,y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) &lt;-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zip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ys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yield x*y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Arial" w:eastAsia="Times New Roman" w:hAnsi="Arial" w:cs="Arial"/>
                <w:b/>
                <w:bCs/>
                <w:i/>
                <w:iCs/>
                <w:color w:val="4A5659"/>
                <w:szCs w:val="24"/>
              </w:rPr>
              <w:t>same as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zip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ys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map { case 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x,y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=&gt; x*y 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for comprehension: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destructuring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bind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for (x &lt;-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; y &lt;-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ys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yield x*y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t> 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Arial" w:eastAsia="Times New Roman" w:hAnsi="Arial" w:cs="Arial"/>
                <w:b/>
                <w:bCs/>
                <w:i/>
                <w:iCs/>
                <w:color w:val="4A5659"/>
                <w:szCs w:val="24"/>
              </w:rPr>
              <w:t>same as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flatMap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{x =&gt;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ys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map {y =&gt; x*y}}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for comprehension: cross product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for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(x &lt;-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xs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; y &lt;-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ys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 {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441A9F">
              <w:rPr>
                <w:rFonts w:ascii="Consolas" w:eastAsia="Times New Roman" w:hAnsi="Consolas" w:cs="Consolas"/>
                <w:color w:val="DA322F"/>
                <w:sz w:val="18"/>
                <w:szCs w:val="20"/>
                <w:bdr w:val="none" w:sz="0" w:space="0" w:color="auto" w:frame="1"/>
                <w:shd w:val="clear" w:color="auto" w:fill="FFFFFF"/>
              </w:rPr>
              <w:t>"%d/%d = %.1f"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.format(x, y, x/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y.toFloat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))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urier New" w:eastAsia="Times New Roman" w:hAnsi="Courier New" w:cs="Courier New"/>
                <w:color w:val="4A5659"/>
                <w:sz w:val="18"/>
                <w:szCs w:val="20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for comprehension: imperative-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ish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br/>
            </w:r>
            <w:hyperlink r:id="rId6" w:anchor="syntax" w:history="1">
              <w:proofErr w:type="spellStart"/>
              <w:r w:rsidRPr="00441A9F">
                <w:rPr>
                  <w:rFonts w:eastAsia="Times New Roman" w:cs="Arial"/>
                  <w:color w:val="23AAD1"/>
                  <w:sz w:val="18"/>
                  <w:szCs w:val="24"/>
                </w:rPr>
                <w:t>sprintf</w:t>
              </w:r>
              <w:proofErr w:type="spellEnd"/>
              <w:r w:rsidRPr="00441A9F">
                <w:rPr>
                  <w:rFonts w:eastAsia="Times New Roman" w:cs="Arial"/>
                  <w:color w:val="23AAD1"/>
                  <w:sz w:val="18"/>
                  <w:szCs w:val="24"/>
                </w:rPr>
                <w:t>-style</w:t>
              </w:r>
            </w:hyperlink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for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&lt;- 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1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to 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5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 {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urier New" w:eastAsia="Times New Roman" w:hAnsi="Courier New" w:cs="Courier New"/>
                <w:color w:val="4A5659"/>
                <w:sz w:val="18"/>
                <w:szCs w:val="20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for comprehension: iterate including the upper bound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for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&lt;- 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1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until 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5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 {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i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urier New" w:eastAsia="Times New Roman" w:hAnsi="Courier New" w:cs="Courier New"/>
                <w:color w:val="4A5659"/>
                <w:sz w:val="18"/>
                <w:szCs w:val="20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for comprehension: iterate omitting the upper bound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olor w:val="002B36"/>
                <w:szCs w:val="24"/>
              </w:rPr>
              <w:t>pattern matching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859900"/>
              </w:rPr>
              <w:t>GOOD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zip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ys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map { case 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x,y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=&gt; x*y }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DC322F"/>
              </w:rPr>
              <w:t>BAD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zip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ys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map( 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x,y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) =&gt; x*y 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use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case in function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args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for pattern matching.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DC322F"/>
              </w:rPr>
              <w:t>BAD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val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v42 = 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42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b/>
                <w:bCs/>
                <w:color w:val="2F8AD2"/>
                <w:sz w:val="18"/>
                <w:szCs w:val="20"/>
                <w:bdr w:val="none" w:sz="0" w:space="0" w:color="auto" w:frame="1"/>
                <w:shd w:val="clear" w:color="auto" w:fill="FFFFFF"/>
              </w:rPr>
              <w:t>Some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match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case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1A9F">
              <w:rPr>
                <w:rFonts w:ascii="Consolas" w:eastAsia="Times New Roman" w:hAnsi="Consolas" w:cs="Consolas"/>
                <w:b/>
                <w:bCs/>
                <w:color w:val="2F8AD2"/>
                <w:sz w:val="18"/>
                <w:szCs w:val="20"/>
                <w:bdr w:val="none" w:sz="0" w:space="0" w:color="auto" w:frame="1"/>
                <w:shd w:val="clear" w:color="auto" w:fill="FFFFFF"/>
              </w:rPr>
              <w:t>Some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(v42) =&gt;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441A9F">
              <w:rPr>
                <w:rFonts w:ascii="Consolas" w:eastAsia="Times New Roman" w:hAnsi="Consolas" w:cs="Consolas"/>
                <w:color w:val="DA322F"/>
                <w:sz w:val="18"/>
                <w:szCs w:val="20"/>
                <w:bdr w:val="none" w:sz="0" w:space="0" w:color="auto" w:frame="1"/>
                <w:shd w:val="clear" w:color="auto" w:fill="FFFFFF"/>
              </w:rPr>
              <w:t>"42"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case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_ =&gt;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441A9F">
              <w:rPr>
                <w:rFonts w:ascii="Consolas" w:eastAsia="Times New Roman" w:hAnsi="Consolas" w:cs="Consolas"/>
                <w:color w:val="DA322F"/>
                <w:sz w:val="18"/>
                <w:szCs w:val="20"/>
                <w:bdr w:val="none" w:sz="0" w:space="0" w:color="auto" w:frame="1"/>
                <w:shd w:val="clear" w:color="auto" w:fill="FFFFFF"/>
              </w:rPr>
              <w:t>"Not 42"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urier New" w:eastAsia="Times New Roman" w:hAnsi="Courier New" w:cs="Courier New"/>
                <w:color w:val="4A5659"/>
                <w:sz w:val="18"/>
                <w:szCs w:val="20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“v42” is interpreted as a name matching any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Int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value, and “42” is printed.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859900"/>
              </w:rPr>
              <w:t>GOOD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val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v42 = 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42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b/>
                <w:bCs/>
                <w:color w:val="2F8AD2"/>
                <w:sz w:val="18"/>
                <w:szCs w:val="20"/>
                <w:bdr w:val="none" w:sz="0" w:space="0" w:color="auto" w:frame="1"/>
                <w:shd w:val="clear" w:color="auto" w:fill="FFFFFF"/>
              </w:rPr>
              <w:t>Some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match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case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1A9F">
              <w:rPr>
                <w:rFonts w:ascii="Consolas" w:eastAsia="Times New Roman" w:hAnsi="Consolas" w:cs="Consolas"/>
                <w:b/>
                <w:bCs/>
                <w:color w:val="2F8AD2"/>
                <w:sz w:val="18"/>
                <w:szCs w:val="20"/>
                <w:bdr w:val="none" w:sz="0" w:space="0" w:color="auto" w:frame="1"/>
                <w:shd w:val="clear" w:color="auto" w:fill="FFFFFF"/>
              </w:rPr>
              <w:t>Some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(`v42`) =&gt;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441A9F">
              <w:rPr>
                <w:rFonts w:ascii="Consolas" w:eastAsia="Times New Roman" w:hAnsi="Consolas" w:cs="Consolas"/>
                <w:color w:val="DA322F"/>
                <w:sz w:val="18"/>
                <w:szCs w:val="20"/>
                <w:bdr w:val="none" w:sz="0" w:space="0" w:color="auto" w:frame="1"/>
                <w:shd w:val="clear" w:color="auto" w:fill="FFFFFF"/>
              </w:rPr>
              <w:t>"42"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case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_ =&gt;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441A9F">
              <w:rPr>
                <w:rFonts w:ascii="Consolas" w:eastAsia="Times New Roman" w:hAnsi="Consolas" w:cs="Consolas"/>
                <w:color w:val="DA322F"/>
                <w:sz w:val="18"/>
                <w:szCs w:val="20"/>
                <w:bdr w:val="none" w:sz="0" w:space="0" w:color="auto" w:frame="1"/>
                <w:shd w:val="clear" w:color="auto" w:fill="FFFFFF"/>
              </w:rPr>
              <w:t>"Not 42"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urier New" w:eastAsia="Times New Roman" w:hAnsi="Courier New" w:cs="Courier New"/>
                <w:color w:val="4A5659"/>
                <w:sz w:val="18"/>
                <w:szCs w:val="20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”`v42`” with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backticks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is interpreted as the existing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val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 </w:t>
            </w:r>
            <w:r w:rsidRPr="00441A9F">
              <w:rPr>
                <w:rFonts w:eastAsia="Times New Roman" w:cs="Consolas"/>
                <w:color w:val="4A5659"/>
                <w:sz w:val="18"/>
                <w:szCs w:val="20"/>
              </w:rPr>
              <w:t>v42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, and “Not 42” is printed.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859900"/>
              </w:rPr>
              <w:t>GOOD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val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441A9F">
              <w:rPr>
                <w:rFonts w:ascii="Consolas" w:eastAsia="Times New Roman" w:hAnsi="Consolas" w:cs="Consolas"/>
                <w:b/>
                <w:bCs/>
                <w:color w:val="2F8AD2"/>
                <w:sz w:val="18"/>
                <w:szCs w:val="20"/>
                <w:bdr w:val="none" w:sz="0" w:space="0" w:color="auto" w:frame="1"/>
                <w:shd w:val="clear" w:color="auto" w:fill="FFFFFF"/>
              </w:rPr>
              <w:t>UppercaseVal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= 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42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b/>
                <w:bCs/>
                <w:color w:val="2F8AD2"/>
                <w:sz w:val="18"/>
                <w:szCs w:val="20"/>
                <w:bdr w:val="none" w:sz="0" w:space="0" w:color="auto" w:frame="1"/>
                <w:shd w:val="clear" w:color="auto" w:fill="FFFFFF"/>
              </w:rPr>
              <w:t>Some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3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match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case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1A9F">
              <w:rPr>
                <w:rFonts w:ascii="Consolas" w:eastAsia="Times New Roman" w:hAnsi="Consolas" w:cs="Consolas"/>
                <w:b/>
                <w:bCs/>
                <w:color w:val="2F8AD2"/>
                <w:sz w:val="18"/>
                <w:szCs w:val="20"/>
                <w:bdr w:val="none" w:sz="0" w:space="0" w:color="auto" w:frame="1"/>
                <w:shd w:val="clear" w:color="auto" w:fill="FFFFFF"/>
              </w:rPr>
              <w:t>Some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441A9F">
              <w:rPr>
                <w:rFonts w:ascii="Consolas" w:eastAsia="Times New Roman" w:hAnsi="Consolas" w:cs="Consolas"/>
                <w:b/>
                <w:bCs/>
                <w:color w:val="2F8AD2"/>
                <w:sz w:val="18"/>
                <w:szCs w:val="20"/>
                <w:bdr w:val="none" w:sz="0" w:space="0" w:color="auto" w:frame="1"/>
                <w:shd w:val="clear" w:color="auto" w:fill="FFFFFF"/>
              </w:rPr>
              <w:t>UppercaseVal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) =&gt;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441A9F">
              <w:rPr>
                <w:rFonts w:ascii="Consolas" w:eastAsia="Times New Roman" w:hAnsi="Consolas" w:cs="Consolas"/>
                <w:color w:val="DA322F"/>
                <w:sz w:val="18"/>
                <w:szCs w:val="20"/>
                <w:bdr w:val="none" w:sz="0" w:space="0" w:color="auto" w:frame="1"/>
                <w:shd w:val="clear" w:color="auto" w:fill="FFFFFF"/>
              </w:rPr>
              <w:t>"42"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case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_ =&gt;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println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441A9F">
              <w:rPr>
                <w:rFonts w:ascii="Consolas" w:eastAsia="Times New Roman" w:hAnsi="Consolas" w:cs="Consolas"/>
                <w:color w:val="DA322F"/>
                <w:sz w:val="18"/>
                <w:szCs w:val="20"/>
                <w:bdr w:val="none" w:sz="0" w:space="0" w:color="auto" w:frame="1"/>
                <w:shd w:val="clear" w:color="auto" w:fill="FFFFFF"/>
              </w:rPr>
              <w:t>"Not 42"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urier New" w:eastAsia="Times New Roman" w:hAnsi="Courier New" w:cs="Courier New"/>
                <w:color w:val="4A5659"/>
                <w:sz w:val="18"/>
                <w:szCs w:val="20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spellStart"/>
            <w:r w:rsidRPr="00441A9F">
              <w:rPr>
                <w:rFonts w:eastAsia="Times New Roman" w:cs="Consolas"/>
                <w:color w:val="4A5659"/>
                <w:sz w:val="18"/>
                <w:szCs w:val="20"/>
              </w:rPr>
              <w:t>UppercaseVal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 is treated as an existing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val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, rather than a new pattern variable, because it starts with an uppercase letter. Thus, the value contained within </w:t>
            </w:r>
            <w:proofErr w:type="spellStart"/>
            <w:r w:rsidRPr="00441A9F">
              <w:rPr>
                <w:rFonts w:eastAsia="Times New Roman" w:cs="Consolas"/>
                <w:color w:val="4A5659"/>
                <w:sz w:val="18"/>
                <w:szCs w:val="20"/>
              </w:rPr>
              <w:t>UppercaseVal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 is checked against </w:t>
            </w:r>
            <w:r w:rsidRPr="00441A9F">
              <w:rPr>
                <w:rFonts w:eastAsia="Times New Roman" w:cs="Consolas"/>
                <w:color w:val="4A5659"/>
                <w:sz w:val="18"/>
                <w:szCs w:val="20"/>
              </w:rPr>
              <w:t>3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, and “Not 42” is printed.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olor w:val="002B36"/>
                <w:szCs w:val="24"/>
              </w:rPr>
              <w:t>object orientation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class C(x: R)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constructor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params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- </w:t>
            </w:r>
            <w:r w:rsidRPr="00441A9F">
              <w:rPr>
                <w:rFonts w:eastAsia="Times New Roman" w:cs="Consolas"/>
                <w:color w:val="4A5659"/>
                <w:sz w:val="18"/>
                <w:szCs w:val="20"/>
              </w:rPr>
              <w:t>x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 is only available in class body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class C(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val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x: R)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var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c = new C(4)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c.x</w:t>
            </w:r>
            <w:proofErr w:type="spellEnd"/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constructor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params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- automatic public member defined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class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1A9F">
              <w:rPr>
                <w:rFonts w:ascii="Consolas" w:eastAsia="Times New Roman" w:hAnsi="Consolas" w:cs="Consolas"/>
                <w:b/>
                <w:bCs/>
                <w:color w:val="2F8AD2"/>
                <w:sz w:val="18"/>
                <w:szCs w:val="20"/>
                <w:bdr w:val="none" w:sz="0" w:space="0" w:color="auto" w:frame="1"/>
                <w:shd w:val="clear" w:color="auto" w:fill="FFFFFF"/>
              </w:rPr>
              <w:t>C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var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x: </w:t>
            </w:r>
            <w:r w:rsidRPr="00441A9F">
              <w:rPr>
                <w:rFonts w:ascii="Consolas" w:eastAsia="Times New Roman" w:hAnsi="Consolas" w:cs="Consolas"/>
                <w:b/>
                <w:bCs/>
                <w:color w:val="2F8AD2"/>
                <w:sz w:val="18"/>
                <w:szCs w:val="20"/>
                <w:bdr w:val="none" w:sz="0" w:space="0" w:color="auto" w:frame="1"/>
                <w:shd w:val="clear" w:color="auto" w:fill="FFFFFF"/>
              </w:rPr>
              <w:t>R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 {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assert(x &gt; 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0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441A9F">
              <w:rPr>
                <w:rFonts w:ascii="Consolas" w:eastAsia="Times New Roman" w:hAnsi="Consolas" w:cs="Consolas"/>
                <w:color w:val="DA322F"/>
                <w:sz w:val="18"/>
                <w:szCs w:val="20"/>
                <w:bdr w:val="none" w:sz="0" w:space="0" w:color="auto" w:frame="1"/>
                <w:shd w:val="clear" w:color="auto" w:fill="FFFFFF"/>
              </w:rPr>
              <w:t>"positive please"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var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y = x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val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readonly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= 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5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private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var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secret = 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1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 </w:t>
            </w:r>
            <w:proofErr w:type="spellStart"/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def</w:t>
            </w:r>
            <w:proofErr w:type="spellEnd"/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41A9F">
              <w:rPr>
                <w:rFonts w:ascii="Consolas" w:eastAsia="Times New Roman" w:hAnsi="Consolas" w:cs="Consolas"/>
                <w:b/>
                <w:bCs/>
                <w:color w:val="990000"/>
                <w:sz w:val="18"/>
                <w:szCs w:val="20"/>
                <w:bdr w:val="none" w:sz="0" w:space="0" w:color="auto" w:frame="1"/>
                <w:shd w:val="clear" w:color="auto" w:fill="FFFFFF"/>
              </w:rPr>
              <w:t>this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 xml:space="preserve"> = </w:t>
            </w:r>
            <w:r w:rsidRPr="00441A9F">
              <w:rPr>
                <w:rFonts w:ascii="Consolas" w:eastAsia="Times New Roman" w:hAnsi="Consolas" w:cs="Consolas"/>
                <w:b/>
                <w:bCs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this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(</w:t>
            </w:r>
            <w:r w:rsidRPr="00441A9F">
              <w:rPr>
                <w:rFonts w:ascii="Consolas" w:eastAsia="Times New Roman" w:hAnsi="Consolas" w:cs="Consolas"/>
                <w:color w:val="008080"/>
                <w:sz w:val="18"/>
                <w:szCs w:val="20"/>
                <w:bdr w:val="none" w:sz="0" w:space="0" w:color="auto" w:frame="1"/>
                <w:shd w:val="clear" w:color="auto" w:fill="FFFFFF"/>
              </w:rPr>
              <w:t>42</w:t>
            </w: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)</w:t>
            </w:r>
          </w:p>
          <w:p w:rsidR="00441A9F" w:rsidRPr="00441A9F" w:rsidRDefault="00441A9F" w:rsidP="00AF2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"/>
              <w:rPr>
                <w:rFonts w:ascii="Courier New" w:eastAsia="Times New Roman" w:hAnsi="Courier New" w:cs="Courier New"/>
                <w:color w:val="4A5659"/>
                <w:sz w:val="18"/>
                <w:szCs w:val="20"/>
              </w:rPr>
            </w:pPr>
            <w:r w:rsidRPr="00441A9F">
              <w:rPr>
                <w:rFonts w:ascii="Consolas" w:eastAsia="Times New Roman" w:hAnsi="Consolas" w:cs="Consolas"/>
                <w:color w:val="333333"/>
                <w:sz w:val="18"/>
                <w:szCs w:val="20"/>
                <w:bdr w:val="none" w:sz="0" w:space="0" w:color="auto" w:frame="1"/>
                <w:shd w:val="clear" w:color="auto" w:fill="FFFFFF"/>
              </w:rPr>
              <w:t>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constructor is class body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br/>
              <w:t>declare a public member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br/>
              <w:t>declare a gettable but not settable member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br/>
              <w:t>declare a private member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br/>
              <w:t>alternative constructor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new{ ... 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anonymous class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abstract class D { ... 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define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an abstract class. (non-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createable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)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class C extends D { ... 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define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an inherited class.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class D(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var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x: R)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class C(x: R) extends D(x)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inheritance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and constructor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params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. (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wishlist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: automatically pass-up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params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by default)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object O extends D { ... 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define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a singleton. (module-like)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trait T { ... }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class C extends T { ... }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class C extends D with T { ... 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traits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.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br/>
            </w: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interfaces-with-implementation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. </w:t>
            </w: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no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constructor 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params</w:t>
            </w:r>
            <w:proofErr w:type="spell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. </w:t>
            </w:r>
            <w:proofErr w:type="spell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fldChar w:fldCharType="begin"/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instrText xml:space="preserve"> HYPERLINK "https://docs.scala-lang.org/tutorials/tour/mixin-class-composition.html" </w:instrTex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fldChar w:fldCharType="separate"/>
            </w:r>
            <w:proofErr w:type="gramStart"/>
            <w:r w:rsidRPr="00441A9F">
              <w:rPr>
                <w:rFonts w:eastAsia="Times New Roman" w:cs="Arial"/>
                <w:color w:val="23AAD1"/>
                <w:sz w:val="18"/>
                <w:szCs w:val="24"/>
              </w:rPr>
              <w:t>mixin</w:t>
            </w:r>
            <w:proofErr w:type="spellEnd"/>
            <w:r w:rsidRPr="00441A9F">
              <w:rPr>
                <w:rFonts w:eastAsia="Times New Roman" w:cs="Arial"/>
                <w:color w:val="23AAD1"/>
                <w:sz w:val="18"/>
                <w:szCs w:val="24"/>
              </w:rPr>
              <w:t>-able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fldChar w:fldCharType="end"/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trait T1; trait T2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class C extends T1 with T2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class C extends D with T1 with T2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multiple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traits.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class C extends D { override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def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 f = ...}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must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declare method overrides.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 xml:space="preserve">new 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java.io.File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("f")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create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object.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DC322F"/>
              </w:rPr>
              <w:t>BAD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new List[</w:t>
            </w: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Int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]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Arial" w:eastAsia="Times New Roman" w:hAnsi="Arial" w:cs="Arial"/>
                <w:b/>
                <w:bCs/>
                <w:caps/>
                <w:color w:val="FFFFFF"/>
                <w:sz w:val="16"/>
                <w:szCs w:val="17"/>
                <w:shd w:val="clear" w:color="auto" w:fill="859900"/>
              </w:rPr>
              <w:t>GOOD</w:t>
            </w:r>
            <w:r w:rsidRPr="00441A9F">
              <w:rPr>
                <w:rFonts w:ascii="Arial" w:eastAsia="Times New Roman" w:hAnsi="Arial" w:cs="Arial"/>
                <w:color w:val="4A5659"/>
                <w:szCs w:val="24"/>
              </w:rPr>
              <w:br/>
            </w: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List(1,2,3)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type error: abstract type</w:t>
            </w: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br/>
              <w:t>instead, convention: callable factory shadowing the type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classOf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[String]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proofErr w:type="gramStart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class</w:t>
            </w:r>
            <w:proofErr w:type="gramEnd"/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 xml:space="preserve"> literal.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x.isInstanceOf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[String]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type check (runtime)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proofErr w:type="spellStart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x.asInstanceOf</w:t>
            </w:r>
            <w:proofErr w:type="spellEnd"/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[String]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type cast (runtime)</w:t>
            </w:r>
          </w:p>
        </w:tc>
      </w:tr>
      <w:tr w:rsidR="00AF2980" w:rsidRPr="00441A9F" w:rsidTr="00AF2980">
        <w:trPr>
          <w:tblCellSpacing w:w="15" w:type="dxa"/>
        </w:trPr>
        <w:tc>
          <w:tcPr>
            <w:tcW w:w="274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ascii="Arial" w:eastAsia="Times New Roman" w:hAnsi="Arial" w:cs="Arial"/>
                <w:color w:val="4A5659"/>
                <w:szCs w:val="24"/>
              </w:rPr>
            </w:pPr>
            <w:r w:rsidRPr="00441A9F">
              <w:rPr>
                <w:rFonts w:ascii="Consolas" w:eastAsia="Times New Roman" w:hAnsi="Consolas" w:cs="Consolas"/>
                <w:color w:val="4A5659"/>
                <w:sz w:val="18"/>
                <w:szCs w:val="20"/>
              </w:rPr>
              <w:t>x: String</w:t>
            </w:r>
          </w:p>
        </w:tc>
        <w:tc>
          <w:tcPr>
            <w:tcW w:w="2835" w:type="dxa"/>
            <w:tcBorders>
              <w:bottom w:val="single" w:sz="6" w:space="0" w:color="E5EAEA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441A9F" w:rsidRPr="00441A9F" w:rsidRDefault="00441A9F" w:rsidP="00AF2980">
            <w:pPr>
              <w:spacing w:after="0" w:line="240" w:lineRule="auto"/>
              <w:ind w:left="90"/>
              <w:rPr>
                <w:rFonts w:eastAsia="Times New Roman" w:cs="Arial"/>
                <w:color w:val="4A5659"/>
                <w:sz w:val="18"/>
                <w:szCs w:val="24"/>
              </w:rPr>
            </w:pPr>
            <w:r w:rsidRPr="00441A9F">
              <w:rPr>
                <w:rFonts w:eastAsia="Times New Roman" w:cs="Arial"/>
                <w:color w:val="4A5659"/>
                <w:sz w:val="18"/>
                <w:szCs w:val="24"/>
              </w:rPr>
              <w:t>ascription (compile time)</w:t>
            </w:r>
          </w:p>
        </w:tc>
      </w:tr>
    </w:tbl>
    <w:p w:rsidR="004E0534" w:rsidRPr="00441A9F" w:rsidRDefault="004E0534" w:rsidP="00AF2980">
      <w:pPr>
        <w:spacing w:after="0"/>
        <w:ind w:left="90"/>
        <w:rPr>
          <w:sz w:val="20"/>
        </w:rPr>
      </w:pPr>
    </w:p>
    <w:sectPr w:rsidR="004E0534" w:rsidRPr="00441A9F" w:rsidSect="00AF2980">
      <w:pgSz w:w="12240" w:h="15840"/>
      <w:pgMar w:top="540" w:right="1440" w:bottom="450" w:left="1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9F"/>
    <w:rsid w:val="00441A9F"/>
    <w:rsid w:val="004E0534"/>
    <w:rsid w:val="00A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5:chartTrackingRefBased/>
  <w15:docId w15:val="{A06D6FA9-6EB7-438D-9112-2A711457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basedOn w:val="DefaultParagraphFont"/>
    <w:rsid w:val="00441A9F"/>
  </w:style>
  <w:style w:type="character" w:styleId="HTMLCode">
    <w:name w:val="HTML Code"/>
    <w:basedOn w:val="DefaultParagraphFont"/>
    <w:uiPriority w:val="99"/>
    <w:semiHidden/>
    <w:unhideWhenUsed/>
    <w:rsid w:val="00441A9F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441A9F"/>
  </w:style>
  <w:style w:type="character" w:styleId="Emphasis">
    <w:name w:val="Emphasis"/>
    <w:basedOn w:val="DefaultParagraphFont"/>
    <w:uiPriority w:val="20"/>
    <w:qFormat/>
    <w:rsid w:val="00441A9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41A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1A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A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1A9F"/>
  </w:style>
  <w:style w:type="character" w:customStyle="1" w:styleId="hljs-type">
    <w:name w:val="hljs-type"/>
    <w:basedOn w:val="DefaultParagraphFont"/>
    <w:rsid w:val="00441A9F"/>
  </w:style>
  <w:style w:type="character" w:customStyle="1" w:styleId="hljs-number">
    <w:name w:val="hljs-number"/>
    <w:basedOn w:val="DefaultParagraphFont"/>
    <w:rsid w:val="00441A9F"/>
  </w:style>
  <w:style w:type="character" w:customStyle="1" w:styleId="hljs-string">
    <w:name w:val="hljs-string"/>
    <w:basedOn w:val="DefaultParagraphFont"/>
    <w:rsid w:val="00441A9F"/>
  </w:style>
  <w:style w:type="character" w:customStyle="1" w:styleId="hljs-class">
    <w:name w:val="hljs-class"/>
    <w:basedOn w:val="DefaultParagraphFont"/>
    <w:rsid w:val="00441A9F"/>
  </w:style>
  <w:style w:type="character" w:customStyle="1" w:styleId="hljs-title">
    <w:name w:val="hljs-title"/>
    <w:basedOn w:val="DefaultParagraphFont"/>
    <w:rsid w:val="00441A9F"/>
  </w:style>
  <w:style w:type="character" w:customStyle="1" w:styleId="hljs-params">
    <w:name w:val="hljs-params"/>
    <w:basedOn w:val="DefaultParagraphFont"/>
    <w:rsid w:val="00441A9F"/>
  </w:style>
  <w:style w:type="character" w:customStyle="1" w:styleId="hljs-function">
    <w:name w:val="hljs-function"/>
    <w:basedOn w:val="DefaultParagraphFont"/>
    <w:rsid w:val="00441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sun.com/javase/6/docs/api/java/util/Formatter.html" TargetMode="External"/><Relationship Id="rId5" Type="http://schemas.openxmlformats.org/officeDocument/2006/relationships/hyperlink" Target="http://www.slideshare.net/Odersky/fosdem-2009-1013261/21" TargetMode="External"/><Relationship Id="rId4" Type="http://schemas.openxmlformats.org/officeDocument/2006/relationships/hyperlink" Target="http://www.slideshare.net/Odersky/fosdem-2009-1013261/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1</cp:revision>
  <dcterms:created xsi:type="dcterms:W3CDTF">2017-11-10T10:11:00Z</dcterms:created>
  <dcterms:modified xsi:type="dcterms:W3CDTF">2017-11-12T05:22:00Z</dcterms:modified>
</cp:coreProperties>
</file>