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Software Requirement Specification of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highlight w:val="white"/>
        </w:rPr>
      </w:pPr>
      <w:hyperlink r:id="rId6">
        <w:r w:rsidDel="00000000" w:rsidR="00000000" w:rsidRPr="00000000">
          <w:rPr>
            <w:b w:val="1"/>
            <w:color w:val="23527c"/>
            <w:sz w:val="26"/>
            <w:szCs w:val="26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00" w:line="240" w:lineRule="auto"/>
        <w:ind w:right="-40.8661417322827" w:firstLine="425.19685039370086"/>
        <w:jc w:val="both"/>
        <w:rPr>
          <w:b w:val="1"/>
          <w:sz w:val="26"/>
          <w:szCs w:val="26"/>
          <w:highlight w:val="white"/>
        </w:rPr>
      </w:pPr>
      <w:bookmarkStart w:colFirst="0" w:colLast="0" w:name="_4yuisoqjvbom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Цель: Создание сайта по продаже и покупке одежды и </w:t>
      </w:r>
      <w:r w:rsidDel="00000000" w:rsidR="00000000" w:rsidRPr="00000000">
        <w:rPr>
          <w:sz w:val="28"/>
          <w:szCs w:val="28"/>
          <w:rtl w:val="0"/>
        </w:rPr>
        <w:t xml:space="preserve">аксессуаров компании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Etsy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ymgx0myi2fw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Описание целей: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1.Покупка  и продажа товаров и аксессуаров.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2.Получении информации о товарах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gv6p9xdhnw5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A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0B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1.Зарегистрироваться с последующей возможностью авторизации и входа в персональный кабинет</w:t>
      </w:r>
    </w:p>
    <w:p w:rsidR="00000000" w:rsidDel="00000000" w:rsidP="00000000" w:rsidRDefault="00000000" w:rsidRPr="00000000" w14:paraId="0000000C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2.Получить информацию о товарах</w:t>
      </w:r>
    </w:p>
    <w:p w:rsidR="00000000" w:rsidDel="00000000" w:rsidP="00000000" w:rsidRDefault="00000000" w:rsidRPr="00000000" w14:paraId="0000000D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3.Возможность авторизации сотрудникам</w:t>
      </w:r>
    </w:p>
    <w:p w:rsidR="00000000" w:rsidDel="00000000" w:rsidP="00000000" w:rsidRDefault="00000000" w:rsidRPr="00000000" w14:paraId="0000000E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4.Получить обратную связь с интернет-магазином</w:t>
      </w:r>
    </w:p>
    <w:p w:rsidR="00000000" w:rsidDel="00000000" w:rsidP="00000000" w:rsidRDefault="00000000" w:rsidRPr="00000000" w14:paraId="0000000F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5.Получение актуальной информации о компании</w:t>
      </w:r>
    </w:p>
    <w:p w:rsidR="00000000" w:rsidDel="00000000" w:rsidP="00000000" w:rsidRDefault="00000000" w:rsidRPr="00000000" w14:paraId="00000010">
      <w:pPr>
        <w:pStyle w:val="Heading1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rfjnzlto0tfo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Обзор продукта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Предоставить пользователям информацию о товарах, интернет-магазине, способах оформления заказа, оплаты и доставки. Основной фокус сайта - предоставить возможность пользователям приобретения и продаже товаров. Организации - доступ к введенным пользователями данным.</w:t>
      </w:r>
    </w:p>
    <w:p w:rsidR="00000000" w:rsidDel="00000000" w:rsidP="00000000" w:rsidRDefault="00000000" w:rsidRPr="00000000" w14:paraId="00000012">
      <w:pPr>
        <w:pStyle w:val="Title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mlkxatnzbsjh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1.Покупатели которые заинтересованы в покупке качественных товаров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2.Покупатели возрастом от 18 до 65 лет</w:t>
      </w:r>
    </w:p>
    <w:p w:rsidR="00000000" w:rsidDel="00000000" w:rsidP="00000000" w:rsidRDefault="00000000" w:rsidRPr="00000000" w14:paraId="00000015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3.Покупатели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проживающие на территории Украины и Европы,Северной Америки</w:t>
      </w:r>
    </w:p>
    <w:p w:rsidR="00000000" w:rsidDel="00000000" w:rsidP="00000000" w:rsidRDefault="00000000" w:rsidRPr="00000000" w14:paraId="00000016">
      <w:pPr>
        <w:pStyle w:val="Title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cnfqb8utu4k8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Ограничить доступ к странице входа для сотрудников только корпоративной сетью</w:t>
      </w:r>
    </w:p>
    <w:p w:rsidR="00000000" w:rsidDel="00000000" w:rsidP="00000000" w:rsidRDefault="00000000" w:rsidRPr="00000000" w14:paraId="00000018">
      <w:pPr>
        <w:pStyle w:val="Title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kzn39le883dx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9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Шапка сайт должна содержать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Логотип Etsy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Поисковую строку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 Кнопку "Избранное"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 Кнопку "Обновления"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Кнопку "Аккаунт"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 Кнопка "Корзина"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Главная страница должна содержать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Список популярных товаров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Категории товаров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 Украшения и аксессуары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 Одежда и обувь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 Дом и стиль жизни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2.2.4 Свадьбы и вечеринки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2.2.5 Игрушки и развлечения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2.2.6 Искусство и коллекционирование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2.2.7 Материалы для творчества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2.2.8 Винтаж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 Поиск товаров по ключевым словам.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Страница категории товаров должна содержать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Список всех товаров, относящихся к выбранной категории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3.2.Возможность сортировки по различным параметрам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3.2.1 Актуальность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3.2.2 Самая низкая цена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3.2.3 Самая высокая цена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3.2.4 Отзывы постоянных покупателей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3.2.5 Последние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 Возможность фильтровать по различным параметрам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3.3.1 Специальные предложения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3.3.2 Тип продавца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3.3.3 Отправка через: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3.3.4 Цена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3.3.5 Цвет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3.3.6 Местоположение магазина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3.3.7 Тип товара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3.3.8 Варианты заказа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3.3.9 Доставка в выбранную страну.(при нажатии на кнопку "страны" открываеться список)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Страница товара должна содержать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Информацию о товаре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 Название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4.1.2 Описание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4.1.3 Цену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4.1.4 Фотографии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4.1.5 Отзывы на этот товар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4.1.6 Отзывы на этот магазин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4.1.7 Информацию о продавце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Кнопку "Добавить в корзину"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 Кнопку " Купить сейчас"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 Кнопку "Добавить в коллекцию"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Корзина должна отображать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 Список выбранных товаров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 Цену товаров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 Счетчик количества товаров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5.1.3 Общую стоимость заказа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5.1.4 Доставка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5.1.5 Скидка магазина (если на этот товар есть скидка)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 Кнопка "Оформить заказ"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 Кнопка " Оплатить с помощью PayPal"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 Кнопка "Использовать купон Etsy"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 Кнопка "Отложить на потом"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 Кнопка "Удалить"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 Кнопка " Продолжить покупки"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Страница оформления заказа должна содержать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 Поле ввода ( ФИО,Улица и номер дома ,Квартира / апартаменты / другое (дополнительно),Город,Почтовый индекс)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6.1.2 Выпадающий список с выбором (Страна,Область (дополнительно))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 Кнопку "Перейти к оплате"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 Страница оплаты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6.3.1 Варианты оплаты (Google Pay,Карта (Visa,Mastercard,American Express,Discover,Diners),PayPal)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6.3.2 Кнопку "Проверить заказ"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6.3.3 Кнопку "Использовать подарочную карту или бонус Etsy"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 Страница "Подтвердите и отправьте заказ"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6.4.1 Данные "Адрес доставки"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6.4.2 Данные "Способ оплаты"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6.4.3 Данные "Детали заказа"(Общая стоимость товара(-ов),Скидка магазина,Подытог,Доставка,Налог,Общая сумма заказа)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6.4.4 Кнопка "Оплатить"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Функциональный блок Аккаунт должен содержать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 Раздел "Просмотреть профиль"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 Раздел "Покупки и отзывы"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7.3 Раздел "Сообщения"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 Раздел " Специальные предложения"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7.5 Раздел "Настройки аккаунта"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 Раздел "Продавать на Etsy"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7.7 Раздел "Выйти"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Функцирнальный блок Соц.сети должен содержать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 Иконку "Instagram"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8.2 Иконку "Facebook"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 Иконку "Pinterest"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8.4 Иконку "Twitter"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 Иконку "Youtube"</w:t>
            </w:r>
          </w:p>
        </w:tc>
      </w:tr>
    </w:tbl>
    <w:p w:rsidR="00000000" w:rsidDel="00000000" w:rsidP="00000000" w:rsidRDefault="00000000" w:rsidRPr="00000000" w14:paraId="00000074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widowControl w:val="0"/>
        <w:spacing w:after="200" w:before="200" w:line="360" w:lineRule="auto"/>
        <w:ind w:right="-40.8661417322827"/>
        <w:jc w:val="both"/>
        <w:rPr>
          <w:b w:val="1"/>
          <w:sz w:val="28"/>
          <w:szCs w:val="28"/>
        </w:rPr>
      </w:pPr>
      <w:bookmarkStart w:colFirst="0" w:colLast="0" w:name="_6tj5lv31kfzo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Блок “Политика Конфиденциальности”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.Блок “Положения и условия”</w:t>
      </w:r>
    </w:p>
    <w:p w:rsidR="00000000" w:rsidDel="00000000" w:rsidP="00000000" w:rsidRDefault="00000000" w:rsidRPr="00000000" w14:paraId="00000078">
      <w:pPr>
        <w:rPr>
          <w:color w:val="3c4043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.Безопасность соединения и передачи данных, использование протокола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HTTPS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4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Работа с браузерами и ОС: Google Chrome, Microsoft Edge, Opera, Mozilla Firefox, Safari, Yandex Browser.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sz w:val="28"/>
          <w:szCs w:val="28"/>
          <w:rtl w:val="0"/>
        </w:rPr>
        <w:t xml:space="preserve">Работа с ОС: Windows: 7, 8.1, 10,11; Linux; MacOS.</w:t>
      </w:r>
    </w:p>
    <w:p w:rsidR="00000000" w:rsidDel="00000000" w:rsidP="00000000" w:rsidRDefault="00000000" w:rsidRPr="00000000" w14:paraId="0000007B">
      <w:pPr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6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Возможность добавить несколько предметов одного наименования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 </w:t>
      </w:r>
      <w:r w:rsidDel="00000000" w:rsidR="00000000" w:rsidRPr="00000000">
        <w:rPr>
          <w:sz w:val="28"/>
          <w:szCs w:val="28"/>
          <w:rtl w:val="0"/>
        </w:rPr>
        <w:t xml:space="preserve"> Возможность удалить все объекты из корзины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 Отображение корректной конечной суммы выбранных товаров в корзине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Отображение имени пользователя в его кабинете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Изменение курсора при наведении на кликабельный объект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Корректные ссылки на социальные сети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Наименование сайта вверху страницы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