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r w:rsidDel="00000000" w:rsidR="00000000" w:rsidRPr="00000000">
        <w:rPr>
          <w:sz w:val="24"/>
          <w:szCs w:val="24"/>
          <w:rtl w:val="0"/>
        </w:rPr>
        <w:t xml:space="preserve">https://www.etsy.com/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19.04.23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Шапка сайта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Главная страница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категории товаров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товара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Корзина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оформления заказа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Функциональный блок Аккаунт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Функцирнальный блок Соц.сети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Chrome версия: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 112.0.5615.121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Firefox версия:112.0,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 версия: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97.0.4719.63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Windows 11 x64,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категории товаров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63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58.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5.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Информация о резудьтатах прохождения test cases" id="2" name="image1.png"/>
            <a:graphic>
              <a:graphicData uri="http://schemas.openxmlformats.org/drawingml/2006/picture">
                <pic:pic>
                  <pic:nvPicPr>
                    <pic:cNvPr descr="Информация о резудьтатах прохождения test cas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Major</w:t>
      </w:r>
      <w:r w:rsidDel="00000000" w:rsidR="00000000" w:rsidRPr="00000000">
        <w:rPr>
          <w:rtl w:val="0"/>
        </w:rPr>
        <w:t xml:space="preserve"> дефектов: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8">
        <w:r w:rsidDel="00000000" w:rsidR="00000000" w:rsidRPr="00000000">
          <w:rPr>
            <w:color w:val="23527c"/>
            <w:sz w:val="24"/>
            <w:szCs w:val="24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 были обнаружены дефекты с  серьезностью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Major </w:t>
      </w:r>
      <w:r w:rsidDel="00000000" w:rsidR="00000000" w:rsidRPr="00000000">
        <w:rPr>
          <w:rtl w:val="0"/>
        </w:rPr>
        <w:t xml:space="preserve">Согласно разделу Fail Criteria тест плана, сайт требует исправления дефектов и будет направлен на исправления разработчикам. 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