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C2" w:rsidRDefault="00E17CC2" w:rsidP="00E17CC2">
      <w:pPr>
        <w:pStyle w:val="Heading1"/>
      </w:pPr>
      <w:r>
        <w:t>Introdução</w:t>
      </w:r>
    </w:p>
    <w:p w:rsidR="00BB5EB3" w:rsidRDefault="006A364C" w:rsidP="006A364C">
      <w:bookmarkStart w:id="0" w:name="_GoBack"/>
      <w:r>
        <w:t>Nenhuma aplicação é uma “ilha”</w:t>
      </w:r>
      <w:r w:rsidR="0020430F">
        <w:t>. Quer queiramos</w:t>
      </w:r>
      <w:r>
        <w:t>, ou não, li</w:t>
      </w:r>
      <w:r w:rsidR="001019E4">
        <w:t xml:space="preserve">gar sistemas tornou-se </w:t>
      </w:r>
      <w:r w:rsidR="0020430F">
        <w:t>a norma, chegando ao ponto de a</w:t>
      </w:r>
      <w:r w:rsidR="001019E4">
        <w:t xml:space="preserve"> ligação de várias peças de </w:t>
      </w:r>
      <w:proofErr w:type="gramStart"/>
      <w:r w:rsidR="001019E4">
        <w:t>software</w:t>
      </w:r>
      <w:proofErr w:type="gramEnd"/>
      <w:r w:rsidR="001019E4">
        <w:t xml:space="preserve"> </w:t>
      </w:r>
      <w:r w:rsidR="0020430F">
        <w:t xml:space="preserve">tornar-se </w:t>
      </w:r>
      <w:r w:rsidR="001019E4">
        <w:t>mais de que simples trocas de bytes. À medida que as organizações se movem na direcção de uma realidade orientada a serviços, o verdadeiro objectivo</w:t>
      </w:r>
      <w:r w:rsidR="00BB5EB3">
        <w:t xml:space="preserve"> (</w:t>
      </w:r>
      <w:r w:rsidR="001019E4">
        <w:t>criar processos de negócio eficientes que consigam unir difere</w:t>
      </w:r>
      <w:r w:rsidR="00BB5EB3">
        <w:t>ntes sistemas num todo coerente)</w:t>
      </w:r>
      <w:r w:rsidR="001019E4">
        <w:t xml:space="preserve"> torna-se mais atingível.</w:t>
      </w:r>
    </w:p>
    <w:p w:rsidR="00BB5EB3" w:rsidRDefault="00BB5EB3" w:rsidP="006A364C">
      <w:r>
        <w:t>O</w:t>
      </w:r>
      <w:r w:rsidR="006A47A1">
        <w:t xml:space="preserve"> </w:t>
      </w:r>
      <w:proofErr w:type="spellStart"/>
      <w:r w:rsidR="006A47A1">
        <w:t>BizTalk</w:t>
      </w:r>
      <w:proofErr w:type="spellEnd"/>
      <w:r w:rsidR="006A47A1">
        <w:t xml:space="preserve"> suporta este objectivo, ao permitir a conexão entre diferentes peças de </w:t>
      </w:r>
      <w:proofErr w:type="gramStart"/>
      <w:r w:rsidR="006A47A1">
        <w:t>software</w:t>
      </w:r>
      <w:proofErr w:type="gramEnd"/>
      <w:r w:rsidR="006A47A1">
        <w:t xml:space="preserve">, permitindo ainda a criação e modificação, gráfica, da lógica de processamento desse software. O </w:t>
      </w:r>
      <w:proofErr w:type="spellStart"/>
      <w:r w:rsidR="006A47A1">
        <w:t>BizTalk</w:t>
      </w:r>
      <w:proofErr w:type="spellEnd"/>
      <w:r w:rsidR="006A47A1">
        <w:t xml:space="preserve"> também permite que os processos em execução sejam monitorizados, se interaja com os parceiros de negócio e se realizem outras tarefas orientadas ao negócio</w:t>
      </w:r>
    </w:p>
    <w:p w:rsidR="004C4B8B" w:rsidRDefault="006A364C" w:rsidP="006A364C">
      <w:r>
        <w:t xml:space="preserve">O </w:t>
      </w:r>
      <w:proofErr w:type="spellStart"/>
      <w:r>
        <w:t>BizTalk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é a solução de integração e conectividade da Microsoft. Providencia uma solução que permite que organizações se conectem, mais facilmente, a diferentes sistemas. Inclui mais de 25 adaptadores para diferentes plataformas e uma infra-estrutura de mensagens robusta. </w:t>
      </w:r>
    </w:p>
    <w:p w:rsidR="000C65CE" w:rsidRDefault="000C65CE" w:rsidP="000C65CE">
      <w:pPr>
        <w:pStyle w:val="Heading1"/>
      </w:pPr>
      <w:r>
        <w:t>Arquitectura</w:t>
      </w:r>
    </w:p>
    <w:p w:rsidR="00164215" w:rsidRPr="00164215" w:rsidRDefault="0072320B" w:rsidP="00164215">
      <w:r>
        <w:t xml:space="preserve">O </w:t>
      </w:r>
      <w:proofErr w:type="spellStart"/>
      <w:r>
        <w:t>BizTalk</w:t>
      </w:r>
      <w:proofErr w:type="spellEnd"/>
      <w:r>
        <w:t xml:space="preserve"> integra uma gama de tecnologias para cumprir as suas funções, sendo que a</w:t>
      </w:r>
      <w:r w:rsidR="00AC6522">
        <w:t xml:space="preserve"> </w:t>
      </w:r>
      <w:r w:rsidR="00AC6522">
        <w:fldChar w:fldCharType="begin"/>
      </w:r>
      <w:r w:rsidR="00AC6522">
        <w:instrText xml:space="preserve"> REF _Ref284514474 \h </w:instrText>
      </w:r>
      <w:r w:rsidR="00AC6522">
        <w:fldChar w:fldCharType="separate"/>
      </w:r>
      <w:r w:rsidR="00AC6522">
        <w:t xml:space="preserve">Ilustração </w:t>
      </w:r>
      <w:r w:rsidR="00AC6522">
        <w:rPr>
          <w:noProof/>
        </w:rPr>
        <w:t>1</w:t>
      </w:r>
      <w:r w:rsidR="00AC6522">
        <w:fldChar w:fldCharType="end"/>
      </w:r>
      <w:r>
        <w:t xml:space="preserve"> mostra os principais componentes deste.</w:t>
      </w:r>
    </w:p>
    <w:p w:rsidR="00164215" w:rsidRDefault="00164215" w:rsidP="0016421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1E905E1" wp14:editId="239365A7">
            <wp:extent cx="2973705" cy="2838450"/>
            <wp:effectExtent l="0" t="0" r="0" b="0"/>
            <wp:docPr id="1" name="Picture 1" descr="C:\Igor\Isel\Semestres\Projecto Mestrado\Pesquisa\MOM's\Biztalk\Arquitectura retirada de msd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gor\Isel\Semestres\Projecto Mestrado\Pesquisa\MOM's\Biztalk\Arquitectura retirada de msd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5B0" w:rsidRDefault="00164215" w:rsidP="00164215">
      <w:pPr>
        <w:pStyle w:val="Caption"/>
        <w:jc w:val="center"/>
      </w:pPr>
      <w:bookmarkStart w:id="1" w:name="_Ref284514474"/>
      <w:r>
        <w:t xml:space="preserve">Ilustração </w:t>
      </w:r>
      <w:fldSimple w:instr=" SEQ Ilustração \* ARABIC ">
        <w:r>
          <w:rPr>
            <w:noProof/>
          </w:rPr>
          <w:t>1</w:t>
        </w:r>
      </w:fldSimple>
      <w:bookmarkEnd w:id="1"/>
      <w:r>
        <w:t xml:space="preserve"> - Arquitectura de </w:t>
      </w:r>
      <w:proofErr w:type="spellStart"/>
      <w:r>
        <w:t>BizTalk</w:t>
      </w:r>
      <w:proofErr w:type="spellEnd"/>
      <w:r>
        <w:t xml:space="preserve"> </w:t>
      </w:r>
      <w:proofErr w:type="gramStart"/>
      <w:r>
        <w:t>Server</w:t>
      </w:r>
      <w:proofErr w:type="gramEnd"/>
      <w:r>
        <w:t>, retirada de</w:t>
      </w:r>
      <w:r>
        <w:rPr>
          <w:noProof/>
        </w:rPr>
        <w:t xml:space="preserve"> </w:t>
      </w:r>
      <w:r w:rsidRPr="00B82AFB">
        <w:rPr>
          <w:noProof/>
        </w:rPr>
        <w:t>http://msdn.microsoft.com/en-us/library/aa547058(v=BTS.70).aspx</w:t>
      </w:r>
    </w:p>
    <w:p w:rsidR="007A25B0" w:rsidRDefault="00AC6522" w:rsidP="007A25B0">
      <w:r>
        <w:t xml:space="preserve">Tal como a figura sugere, o coração do </w:t>
      </w:r>
      <w:proofErr w:type="spellStart"/>
      <w:r>
        <w:t>BizTalk</w:t>
      </w:r>
      <w:proofErr w:type="spellEnd"/>
      <w:r>
        <w:t xml:space="preserve"> é o </w:t>
      </w:r>
      <w:proofErr w:type="spellStart"/>
      <w:r>
        <w:t>BizTalk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Engine</w:t>
      </w:r>
      <w:proofErr w:type="spellEnd"/>
      <w:r>
        <w:t>. Este é dividido em dois componentes:</w:t>
      </w:r>
    </w:p>
    <w:p w:rsidR="00AC6522" w:rsidRDefault="00AC6522" w:rsidP="007A25B0">
      <w:r>
        <w:tab/>
        <w:t xml:space="preserve">- Um componente de mensagens que providencia a habilidade de comunicar com diversos componentes de </w:t>
      </w:r>
      <w:proofErr w:type="gramStart"/>
      <w:r>
        <w:t>software</w:t>
      </w:r>
      <w:proofErr w:type="gramEnd"/>
      <w:r>
        <w:t xml:space="preserve">. Ao utilizar adaptadores, para os diferentes tipos de </w:t>
      </w:r>
      <w:r>
        <w:lastRenderedPageBreak/>
        <w:t xml:space="preserve">comunicação, o </w:t>
      </w:r>
      <w:proofErr w:type="spellStart"/>
      <w:r>
        <w:t>BizTalk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Engine</w:t>
      </w:r>
      <w:proofErr w:type="spellEnd"/>
      <w:r>
        <w:t xml:space="preserve"> consegue suportar vários protocolos e formatos de dados, inclu</w:t>
      </w:r>
      <w:r w:rsidR="00981364">
        <w:t>indo</w:t>
      </w:r>
      <w:r w:rsidR="00B1032E">
        <w:t xml:space="preserve"> Web </w:t>
      </w:r>
      <w:proofErr w:type="spellStart"/>
      <w:r w:rsidR="00E6190D">
        <w:t>services</w:t>
      </w:r>
      <w:proofErr w:type="spellEnd"/>
      <w:r w:rsidR="00E6190D">
        <w:t>.</w:t>
      </w:r>
    </w:p>
    <w:p w:rsidR="00FE09D7" w:rsidRDefault="00E6190D" w:rsidP="007A25B0">
      <w:r>
        <w:tab/>
        <w:t xml:space="preserve">- </w:t>
      </w:r>
      <w:r w:rsidR="00E74312">
        <w:t xml:space="preserve">Suporte para criar e executar orquestrações, que são processos definidos graficamente. As orquestrações são construídas sobre os componentes de mensagens do </w:t>
      </w:r>
      <w:proofErr w:type="spellStart"/>
      <w:r w:rsidR="00E74312">
        <w:t>BizTalk</w:t>
      </w:r>
      <w:proofErr w:type="spellEnd"/>
      <w:r w:rsidR="00E74312">
        <w:t xml:space="preserve"> </w:t>
      </w:r>
      <w:proofErr w:type="gramStart"/>
      <w:r w:rsidR="00E74312">
        <w:t>Server</w:t>
      </w:r>
      <w:proofErr w:type="gramEnd"/>
      <w:r w:rsidR="00E74312">
        <w:t xml:space="preserve"> </w:t>
      </w:r>
      <w:proofErr w:type="spellStart"/>
      <w:r w:rsidR="00E74312">
        <w:t>Engine</w:t>
      </w:r>
      <w:proofErr w:type="spellEnd"/>
      <w:r w:rsidR="00E74312">
        <w:t xml:space="preserve"> e implementam a lógica que coordena toda, ou parte, da lógica de negócio.</w:t>
      </w:r>
    </w:p>
    <w:p w:rsidR="00FE09D7" w:rsidRDefault="00FE09D7" w:rsidP="007A25B0">
      <w:r>
        <w:t xml:space="preserve">Além do </w:t>
      </w:r>
      <w:proofErr w:type="spellStart"/>
      <w:r>
        <w:t>BizTalk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</w:t>
      </w:r>
      <w:proofErr w:type="spellStart"/>
      <w:r>
        <w:t>Engine</w:t>
      </w:r>
      <w:proofErr w:type="spellEnd"/>
      <w:r>
        <w:t xml:space="preserve">, podem ser utilizados outros componentes do </w:t>
      </w:r>
      <w:proofErr w:type="spellStart"/>
      <w:r>
        <w:t>BizTalk</w:t>
      </w:r>
      <w:proofErr w:type="spellEnd"/>
      <w:r>
        <w:t>, tais como:</w:t>
      </w:r>
    </w:p>
    <w:p w:rsidR="00FE09D7" w:rsidRDefault="00FE09D7" w:rsidP="007A25B0">
      <w:r>
        <w:tab/>
        <w:t>- Um motor de regras de negócio que avalia conjuntos de regras complexas</w:t>
      </w:r>
    </w:p>
    <w:p w:rsidR="00FE09D7" w:rsidRDefault="00FE09D7" w:rsidP="007A25B0">
      <w:r>
        <w:tab/>
        <w:t xml:space="preserve">- </w:t>
      </w:r>
      <w:r w:rsidR="005017D7">
        <w:t xml:space="preserve">Um ponto central que permite aos programadores e administradores monitorizarem e gerirem o </w:t>
      </w:r>
      <w:proofErr w:type="spellStart"/>
      <w:r w:rsidR="005017D7">
        <w:t>BizTalk</w:t>
      </w:r>
      <w:proofErr w:type="spellEnd"/>
      <w:r w:rsidR="005017D7">
        <w:t xml:space="preserve"> </w:t>
      </w:r>
      <w:proofErr w:type="gramStart"/>
      <w:r w:rsidR="005017D7">
        <w:t>Server</w:t>
      </w:r>
      <w:proofErr w:type="gramEnd"/>
      <w:r w:rsidR="005017D7">
        <w:t xml:space="preserve"> </w:t>
      </w:r>
      <w:proofErr w:type="spellStart"/>
      <w:r w:rsidR="005017D7">
        <w:t>Engine</w:t>
      </w:r>
      <w:proofErr w:type="spellEnd"/>
      <w:r w:rsidR="005017D7">
        <w:t>, assim como as orquestrações que este executa.</w:t>
      </w:r>
    </w:p>
    <w:p w:rsidR="00850BE3" w:rsidRDefault="00850BE3" w:rsidP="007A25B0">
      <w:r>
        <w:tab/>
        <w:t>- Um ponto mecanismo de identificação único à empresa que disponibiliza a possibilidade de mapear a informação de autenticação entre sistemas Windows e não Windows.</w:t>
      </w:r>
    </w:p>
    <w:p w:rsidR="00BE5562" w:rsidRDefault="00BE5562" w:rsidP="007A25B0">
      <w:r>
        <w:t xml:space="preserve">O </w:t>
      </w:r>
      <w:proofErr w:type="spellStart"/>
      <w:r>
        <w:t>BizTalk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 ainda incluí uma ferramenta de monitorização de actividades de negócio (BAM), que permite a monitorização de processos de negócio, sendo que a informação disponibilizada contextualizada ao negócio em vez de termos técnicos.</w:t>
      </w:r>
    </w:p>
    <w:p w:rsidR="00CD4BC3" w:rsidRPr="007A25B0" w:rsidRDefault="00CD4BC3" w:rsidP="006D306B">
      <w:pPr>
        <w:pStyle w:val="Heading2"/>
      </w:pPr>
      <w:r>
        <w:t>Comunicação</w:t>
      </w:r>
    </w:p>
    <w:p w:rsidR="003319DC" w:rsidRDefault="00F27F6E">
      <w:r>
        <w:t xml:space="preserve">O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BizTalk</w:t>
      </w:r>
      <w:proofErr w:type="spellEnd"/>
      <w:r>
        <w:t xml:space="preserve"> é construído sobre uma arquitectura </w:t>
      </w:r>
      <w:proofErr w:type="spellStart"/>
      <w:r>
        <w:t>publish</w:t>
      </w:r>
      <w:proofErr w:type="spellEnd"/>
      <w:r>
        <w:t>/</w:t>
      </w:r>
      <w:proofErr w:type="spellStart"/>
      <w:r>
        <w:t>subscribe</w:t>
      </w:r>
      <w:proofErr w:type="spellEnd"/>
      <w:r>
        <w:t xml:space="preserve">, baseada </w:t>
      </w:r>
      <w:r w:rsidR="00CD4BC3">
        <w:t>n</w:t>
      </w:r>
      <w:r>
        <w:t>o conteúdo</w:t>
      </w:r>
      <w:r w:rsidR="00CD4BC3">
        <w:t xml:space="preserve"> dos eventos</w:t>
      </w:r>
      <w:r>
        <w:t>. As mensagens são publicadas para o sistema e são recebidas por um ou mais subscritores activos.</w:t>
      </w:r>
    </w:p>
    <w:p w:rsidR="00F27F6E" w:rsidRDefault="00E32056">
      <w:r>
        <w:t xml:space="preserve">O </w:t>
      </w:r>
      <w:proofErr w:type="spellStart"/>
      <w:r>
        <w:t>BizTalk</w:t>
      </w:r>
      <w:proofErr w:type="spellEnd"/>
      <w:r>
        <w:t xml:space="preserve"> torna o processamento de mensagens seguro, ao serializa-las para uma base de dados</w:t>
      </w:r>
      <w:r w:rsidR="001C529C">
        <w:t>,</w:t>
      </w:r>
      <w:r>
        <w:t xml:space="preserve"> enquanto espera por eventos externos, prevenindo-se assim a perda de dados. Esta arquitectura liga o </w:t>
      </w:r>
      <w:proofErr w:type="spellStart"/>
      <w:r>
        <w:t>BizTalk</w:t>
      </w:r>
      <w:proofErr w:type="spellEnd"/>
      <w:r>
        <w:t xml:space="preserve"> ao Microsoft SQL </w:t>
      </w:r>
      <w:proofErr w:type="gramStart"/>
      <w:r>
        <w:t>Server</w:t>
      </w:r>
      <w:proofErr w:type="gramEnd"/>
      <w:r>
        <w:t xml:space="preserve">. </w:t>
      </w:r>
    </w:p>
    <w:p w:rsidR="000C65CE" w:rsidRDefault="000C65CE" w:rsidP="000C65CE">
      <w:pPr>
        <w:pStyle w:val="Heading1"/>
      </w:pPr>
      <w:r>
        <w:t>Adaptadores</w:t>
      </w:r>
    </w:p>
    <w:p w:rsidR="000C65CE" w:rsidRPr="000C65CE" w:rsidRDefault="000C65CE" w:rsidP="000C65CE">
      <w:r>
        <w:t xml:space="preserve">O </w:t>
      </w:r>
      <w:proofErr w:type="spellStart"/>
      <w:r>
        <w:t>BizTalk</w:t>
      </w:r>
      <w:proofErr w:type="spellEnd"/>
      <w:r>
        <w:t xml:space="preserve"> utiliza adaptadores para comunicações com diferentes protocolos e produtos de </w:t>
      </w:r>
      <w:proofErr w:type="gramStart"/>
      <w:r>
        <w:t>software</w:t>
      </w:r>
      <w:proofErr w:type="gramEnd"/>
      <w:r>
        <w:t xml:space="preserve"> específicos, como o SharePoint. Alguns dos adaptares incluídos na versão </w:t>
      </w:r>
      <w:proofErr w:type="gramStart"/>
      <w:r>
        <w:t>Server</w:t>
      </w:r>
      <w:proofErr w:type="gramEnd"/>
      <w:r>
        <w:t xml:space="preserve"> 2006 são: Base </w:t>
      </w:r>
      <w:proofErr w:type="gramStart"/>
      <w:r>
        <w:t>EDI(</w:t>
      </w:r>
      <w:proofErr w:type="spellStart"/>
      <w:r>
        <w:t>Covast</w:t>
      </w:r>
      <w:proofErr w:type="spellEnd"/>
      <w:proofErr w:type="gramEnd"/>
      <w:r>
        <w:t xml:space="preserve">), File, </w:t>
      </w:r>
      <w:proofErr w:type="spellStart"/>
      <w:r>
        <w:t>http</w:t>
      </w:r>
      <w:proofErr w:type="spellEnd"/>
      <w:r>
        <w:t xml:space="preserve">, FTP, SMTP, POP3, SOAP, SQL, MSMQ, Web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Enhancements</w:t>
      </w:r>
      <w:proofErr w:type="spellEnd"/>
      <w:r>
        <w:t xml:space="preserve">(WSE) 2.2 e os adaptadores Windows SharePoint </w:t>
      </w:r>
      <w:proofErr w:type="spellStart"/>
      <w:r>
        <w:t>Services</w:t>
      </w:r>
      <w:proofErr w:type="spellEnd"/>
      <w:r>
        <w:t xml:space="preserve"> (WSS).</w:t>
      </w:r>
      <w:r w:rsidR="004C4B8B">
        <w:t xml:space="preserve"> O adaptador WCF foi adicionado na versão 2006 R2.</w:t>
      </w:r>
      <w:bookmarkEnd w:id="0"/>
    </w:p>
    <w:sectPr w:rsidR="000C65CE" w:rsidRPr="000C65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EEB"/>
    <w:rsid w:val="000C65CE"/>
    <w:rsid w:val="001019E4"/>
    <w:rsid w:val="00164215"/>
    <w:rsid w:val="001C529C"/>
    <w:rsid w:val="001E2EEB"/>
    <w:rsid w:val="0020430F"/>
    <w:rsid w:val="003319DC"/>
    <w:rsid w:val="004C4B8B"/>
    <w:rsid w:val="005017D7"/>
    <w:rsid w:val="006A364C"/>
    <w:rsid w:val="006A47A1"/>
    <w:rsid w:val="006D306B"/>
    <w:rsid w:val="0072320B"/>
    <w:rsid w:val="007A25B0"/>
    <w:rsid w:val="007B5C42"/>
    <w:rsid w:val="00850BE3"/>
    <w:rsid w:val="00981364"/>
    <w:rsid w:val="00AC6522"/>
    <w:rsid w:val="00B1032E"/>
    <w:rsid w:val="00BB5EB3"/>
    <w:rsid w:val="00BE5562"/>
    <w:rsid w:val="00CD4BC3"/>
    <w:rsid w:val="00E17CC2"/>
    <w:rsid w:val="00E32056"/>
    <w:rsid w:val="00E44C45"/>
    <w:rsid w:val="00E6190D"/>
    <w:rsid w:val="00E74312"/>
    <w:rsid w:val="00F27F6E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CE"/>
  </w:style>
  <w:style w:type="paragraph" w:styleId="Heading1">
    <w:name w:val="heading 1"/>
    <w:basedOn w:val="Normal"/>
    <w:next w:val="Normal"/>
    <w:link w:val="Heading1Char"/>
    <w:uiPriority w:val="9"/>
    <w:qFormat/>
    <w:rsid w:val="000C65C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5C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C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C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C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C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C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C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C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65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C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C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C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65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5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5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5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65CE"/>
    <w:rPr>
      <w:b/>
      <w:bCs/>
    </w:rPr>
  </w:style>
  <w:style w:type="character" w:styleId="Emphasis">
    <w:name w:val="Emphasis"/>
    <w:uiPriority w:val="20"/>
    <w:qFormat/>
    <w:rsid w:val="000C65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65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65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65C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65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5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5CE"/>
    <w:rPr>
      <w:b/>
      <w:bCs/>
      <w:i/>
      <w:iCs/>
    </w:rPr>
  </w:style>
  <w:style w:type="character" w:styleId="SubtleEmphasis">
    <w:name w:val="Subtle Emphasis"/>
    <w:uiPriority w:val="19"/>
    <w:qFormat/>
    <w:rsid w:val="000C65CE"/>
    <w:rPr>
      <w:i/>
      <w:iCs/>
    </w:rPr>
  </w:style>
  <w:style w:type="character" w:styleId="IntenseEmphasis">
    <w:name w:val="Intense Emphasis"/>
    <w:uiPriority w:val="21"/>
    <w:qFormat/>
    <w:rsid w:val="000C65CE"/>
    <w:rPr>
      <w:b/>
      <w:bCs/>
    </w:rPr>
  </w:style>
  <w:style w:type="character" w:styleId="SubtleReference">
    <w:name w:val="Subtle Reference"/>
    <w:uiPriority w:val="31"/>
    <w:qFormat/>
    <w:rsid w:val="000C65CE"/>
    <w:rPr>
      <w:smallCaps/>
    </w:rPr>
  </w:style>
  <w:style w:type="character" w:styleId="IntenseReference">
    <w:name w:val="Intense Reference"/>
    <w:uiPriority w:val="32"/>
    <w:qFormat/>
    <w:rsid w:val="000C65CE"/>
    <w:rPr>
      <w:smallCaps/>
      <w:spacing w:val="5"/>
      <w:u w:val="single"/>
    </w:rPr>
  </w:style>
  <w:style w:type="character" w:styleId="BookTitle">
    <w:name w:val="Book Title"/>
    <w:uiPriority w:val="33"/>
    <w:qFormat/>
    <w:rsid w:val="000C65C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5C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1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1642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5CE"/>
  </w:style>
  <w:style w:type="paragraph" w:styleId="Heading1">
    <w:name w:val="heading 1"/>
    <w:basedOn w:val="Normal"/>
    <w:next w:val="Normal"/>
    <w:link w:val="Heading1Char"/>
    <w:uiPriority w:val="9"/>
    <w:qFormat/>
    <w:rsid w:val="000C65C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5C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5C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5C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5C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5C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5C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5C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5C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5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65C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5C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5C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5C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5C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5C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5C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5C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65C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5C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5C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65C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65CE"/>
    <w:rPr>
      <w:b/>
      <w:bCs/>
    </w:rPr>
  </w:style>
  <w:style w:type="character" w:styleId="Emphasis">
    <w:name w:val="Emphasis"/>
    <w:uiPriority w:val="20"/>
    <w:qFormat/>
    <w:rsid w:val="000C65C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65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65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65C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65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5C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5CE"/>
    <w:rPr>
      <w:b/>
      <w:bCs/>
      <w:i/>
      <w:iCs/>
    </w:rPr>
  </w:style>
  <w:style w:type="character" w:styleId="SubtleEmphasis">
    <w:name w:val="Subtle Emphasis"/>
    <w:uiPriority w:val="19"/>
    <w:qFormat/>
    <w:rsid w:val="000C65CE"/>
    <w:rPr>
      <w:i/>
      <w:iCs/>
    </w:rPr>
  </w:style>
  <w:style w:type="character" w:styleId="IntenseEmphasis">
    <w:name w:val="Intense Emphasis"/>
    <w:uiPriority w:val="21"/>
    <w:qFormat/>
    <w:rsid w:val="000C65CE"/>
    <w:rPr>
      <w:b/>
      <w:bCs/>
    </w:rPr>
  </w:style>
  <w:style w:type="character" w:styleId="SubtleReference">
    <w:name w:val="Subtle Reference"/>
    <w:uiPriority w:val="31"/>
    <w:qFormat/>
    <w:rsid w:val="000C65CE"/>
    <w:rPr>
      <w:smallCaps/>
    </w:rPr>
  </w:style>
  <w:style w:type="character" w:styleId="IntenseReference">
    <w:name w:val="Intense Reference"/>
    <w:uiPriority w:val="32"/>
    <w:qFormat/>
    <w:rsid w:val="000C65CE"/>
    <w:rPr>
      <w:smallCaps/>
      <w:spacing w:val="5"/>
      <w:u w:val="single"/>
    </w:rPr>
  </w:style>
  <w:style w:type="character" w:styleId="BookTitle">
    <w:name w:val="Book Title"/>
    <w:uiPriority w:val="33"/>
    <w:qFormat/>
    <w:rsid w:val="000C65C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65C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1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rsid w:val="0016421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7FAE847-6194-4699-A363-4F2BD545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567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relish</dc:creator>
  <cp:keywords/>
  <dc:description/>
  <cp:lastModifiedBy>relish</cp:lastModifiedBy>
  <cp:revision>51</cp:revision>
  <dcterms:created xsi:type="dcterms:W3CDTF">2011-02-03T12:12:00Z</dcterms:created>
  <dcterms:modified xsi:type="dcterms:W3CDTF">2011-02-03T21:24:00Z</dcterms:modified>
</cp:coreProperties>
</file>