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81ED" w14:textId="6D566BA0" w:rsidR="00527EC4" w:rsidRDefault="00527EC4" w:rsidP="00527EC4">
      <w:pPr>
        <w:jc w:val="both"/>
      </w:pPr>
      <w:r>
        <w:t># **</w:t>
      </w:r>
      <w:r>
        <w:t>Introdução**</w:t>
      </w:r>
    </w:p>
    <w:p w14:paraId="31C169F6" w14:textId="77777777" w:rsidR="00081CB4" w:rsidRDefault="00081CB4" w:rsidP="00527EC4">
      <w:pPr>
        <w:jc w:val="both"/>
      </w:pPr>
    </w:p>
    <w:p w14:paraId="7D82F4B1" w14:textId="0DB4C5B1" w:rsidR="00081CB4" w:rsidRDefault="00081CB4" w:rsidP="00081CB4">
      <w:pPr>
        <w:jc w:val="both"/>
      </w:pPr>
      <w:r>
        <w:t xml:space="preserve">O presente projeto tem como objetivo analisar os dados de um </w:t>
      </w:r>
      <w:proofErr w:type="spellStart"/>
      <w:r>
        <w:t>supermaket</w:t>
      </w:r>
      <w:proofErr w:type="spellEnd"/>
      <w:r>
        <w:t xml:space="preserve"> visando identificar os produtos mais comprados e os tipos de clientes mais recorrentes deste supermarket, para que com isto seja possível elaborar novas estratégias de vendas de produtos e o direcionamento de </w:t>
      </w:r>
      <w:r>
        <w:t>público-alvo</w:t>
      </w:r>
      <w:r>
        <w:t xml:space="preserve"> para que o marketing possa focar em suas propagandas.</w:t>
      </w:r>
    </w:p>
    <w:p w14:paraId="23F21753" w14:textId="77777777" w:rsidR="00081CB4" w:rsidRDefault="00081CB4" w:rsidP="00081CB4">
      <w:pPr>
        <w:jc w:val="both"/>
      </w:pPr>
    </w:p>
    <w:p w14:paraId="197589B8" w14:textId="77777777" w:rsidR="00081CB4" w:rsidRDefault="00081CB4" w:rsidP="00081CB4">
      <w:pPr>
        <w:jc w:val="both"/>
      </w:pPr>
      <w:r>
        <w:t xml:space="preserve">Para isto será utilizado dois </w:t>
      </w:r>
      <w:proofErr w:type="spellStart"/>
      <w:r>
        <w:t>datasets</w:t>
      </w:r>
      <w:proofErr w:type="spellEnd"/>
      <w:r>
        <w:t xml:space="preserve">, o </w:t>
      </w:r>
      <w:proofErr w:type="spellStart"/>
      <w:r>
        <w:t>Market_Basket_Optimisation</w:t>
      </w:r>
      <w:proofErr w:type="spellEnd"/>
      <w:r>
        <w:t xml:space="preserve"> e o </w:t>
      </w:r>
      <w:proofErr w:type="spellStart"/>
      <w:r>
        <w:t>Supermarket_CustomerMembers</w:t>
      </w:r>
      <w:proofErr w:type="spellEnd"/>
      <w:r>
        <w:t>.</w:t>
      </w:r>
    </w:p>
    <w:p w14:paraId="4D312505" w14:textId="77777777" w:rsidR="00081CB4" w:rsidRDefault="00081CB4" w:rsidP="00081CB4">
      <w:pPr>
        <w:jc w:val="both"/>
      </w:pPr>
    </w:p>
    <w:p w14:paraId="71660E19" w14:textId="77777777" w:rsidR="00081CB4" w:rsidRDefault="00081CB4" w:rsidP="00081CB4">
      <w:pPr>
        <w:jc w:val="both"/>
      </w:pPr>
      <w:r>
        <w:t>Portanto, neste projeto temos os seguintes objetivos:</w:t>
      </w:r>
    </w:p>
    <w:p w14:paraId="7337DAC0" w14:textId="77777777" w:rsidR="00081CB4" w:rsidRDefault="00081CB4" w:rsidP="00081CB4">
      <w:pPr>
        <w:jc w:val="both"/>
      </w:pPr>
      <w:r>
        <w:t>- Identificar os tipos de consumidores;</w:t>
      </w:r>
    </w:p>
    <w:p w14:paraId="40CFF9C0" w14:textId="77777777" w:rsidR="00081CB4" w:rsidRDefault="00081CB4" w:rsidP="00081CB4">
      <w:pPr>
        <w:jc w:val="both"/>
      </w:pPr>
      <w:r>
        <w:t>- Identificar os produtos mais e menos vendidos;</w:t>
      </w:r>
    </w:p>
    <w:p w14:paraId="05AD1A4A" w14:textId="77777777" w:rsidR="00081CB4" w:rsidRDefault="00081CB4" w:rsidP="00081CB4">
      <w:pPr>
        <w:jc w:val="both"/>
      </w:pPr>
      <w:r>
        <w:t>- Identificar pares de produtos mais vendidos;</w:t>
      </w:r>
    </w:p>
    <w:p w14:paraId="6C6C80A4" w14:textId="5CD62CB2" w:rsidR="00527EC4" w:rsidRDefault="00081CB4" w:rsidP="00081CB4">
      <w:pPr>
        <w:jc w:val="both"/>
      </w:pPr>
      <w:r>
        <w:t>- Elaborar estratégias para aumentar a venda de produtos;</w:t>
      </w:r>
    </w:p>
    <w:p w14:paraId="0E81303C" w14:textId="77777777" w:rsidR="00081CB4" w:rsidRDefault="00081CB4" w:rsidP="00527EC4">
      <w:pPr>
        <w:jc w:val="both"/>
      </w:pPr>
    </w:p>
    <w:p w14:paraId="408A302B" w14:textId="2596F34B" w:rsidR="00081CB4" w:rsidRDefault="00081CB4" w:rsidP="00527EC4">
      <w:pPr>
        <w:jc w:val="both"/>
      </w:pPr>
      <w:r>
        <w:t># **Visualização dos dados**</w:t>
      </w:r>
    </w:p>
    <w:p w14:paraId="4EF63DC4" w14:textId="77777777" w:rsidR="00081CB4" w:rsidRDefault="00081CB4" w:rsidP="00527EC4">
      <w:pPr>
        <w:jc w:val="both"/>
      </w:pPr>
    </w:p>
    <w:p w14:paraId="4FA700D5" w14:textId="2DD29136" w:rsidR="00527EC4" w:rsidRDefault="00527EC4" w:rsidP="00527EC4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 w:rsidR="00081CB4">
        <w:t>img_01</w:t>
      </w:r>
      <w:r w:rsidRPr="007512A4">
        <w:t>.</w:t>
      </w:r>
      <w:r>
        <w:t>png "&gt;</w:t>
      </w:r>
    </w:p>
    <w:p w14:paraId="5FFA81B4" w14:textId="77777777" w:rsidR="00081CB4" w:rsidRDefault="00081CB4" w:rsidP="00527EC4">
      <w:pPr>
        <w:jc w:val="both"/>
      </w:pPr>
    </w:p>
    <w:p w14:paraId="3B80FE43" w14:textId="77777777" w:rsidR="00081CB4" w:rsidRDefault="00081CB4" w:rsidP="00081CB4">
      <w:pPr>
        <w:jc w:val="both"/>
      </w:pPr>
      <w:r>
        <w:t>Nota-se que para o dataset dos produtos ocorre a presença de dados ausentes devido ao formato em que o dataset foi montado, onde a linha representa o conjunto de produtos comprados.</w:t>
      </w:r>
    </w:p>
    <w:p w14:paraId="5EA71F8A" w14:textId="77777777" w:rsidR="00081CB4" w:rsidRDefault="00081CB4" w:rsidP="00081CB4">
      <w:pPr>
        <w:jc w:val="both"/>
      </w:pPr>
    </w:p>
    <w:p w14:paraId="27602B0A" w14:textId="4C71CABF" w:rsidR="00081CB4" w:rsidRDefault="00081CB4" w:rsidP="00081CB4">
      <w:pPr>
        <w:jc w:val="both"/>
      </w:pPr>
      <w:r>
        <w:t>Neste formato quando uma pessoa compra menos produtos que a anterior ela gera colunas vazias, gerando os dados ausentes.</w:t>
      </w:r>
    </w:p>
    <w:p w14:paraId="457966D1" w14:textId="77777777" w:rsidR="00527EC4" w:rsidRDefault="00527EC4" w:rsidP="00527EC4">
      <w:pPr>
        <w:jc w:val="both"/>
      </w:pPr>
    </w:p>
    <w:p w14:paraId="0E5E330A" w14:textId="6A3DA34B" w:rsidR="00081CB4" w:rsidRDefault="00081CB4" w:rsidP="00081CB4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2</w:t>
      </w:r>
      <w:r w:rsidRPr="007512A4">
        <w:t>.</w:t>
      </w:r>
      <w:r>
        <w:t>png "&gt;</w:t>
      </w:r>
    </w:p>
    <w:p w14:paraId="619E3B84" w14:textId="77777777" w:rsidR="00081CB4" w:rsidRDefault="00081CB4" w:rsidP="00527EC4">
      <w:pPr>
        <w:jc w:val="both"/>
      </w:pPr>
    </w:p>
    <w:p w14:paraId="71A2ACE0" w14:textId="0FE22910" w:rsidR="00081CB4" w:rsidRDefault="00081CB4" w:rsidP="00527EC4">
      <w:pPr>
        <w:jc w:val="both"/>
      </w:pPr>
      <w:r w:rsidRPr="00081CB4">
        <w:t xml:space="preserve">No </w:t>
      </w:r>
      <w:proofErr w:type="spellStart"/>
      <w:r w:rsidRPr="00081CB4">
        <w:t>customers</w:t>
      </w:r>
      <w:proofErr w:type="spellEnd"/>
      <w:r w:rsidRPr="00081CB4">
        <w:t xml:space="preserve"> dataset não existe a presença de dados ausentes, porém existe uma quantidade menor de dados para serem analisados.</w:t>
      </w:r>
    </w:p>
    <w:p w14:paraId="3629A2A8" w14:textId="77777777" w:rsidR="00081CB4" w:rsidRDefault="00081CB4" w:rsidP="00527EC4">
      <w:pPr>
        <w:jc w:val="both"/>
      </w:pPr>
    </w:p>
    <w:p w14:paraId="5B6A31F1" w14:textId="77777777" w:rsidR="00081CB4" w:rsidRDefault="00081CB4" w:rsidP="00527EC4">
      <w:pPr>
        <w:jc w:val="both"/>
      </w:pPr>
    </w:p>
    <w:p w14:paraId="7BCF657D" w14:textId="77777777" w:rsidR="00081CB4" w:rsidRDefault="00081CB4" w:rsidP="00527EC4">
      <w:pPr>
        <w:jc w:val="both"/>
      </w:pPr>
    </w:p>
    <w:p w14:paraId="3ECD9571" w14:textId="140AC25F" w:rsidR="00081CB4" w:rsidRDefault="00081CB4" w:rsidP="00527EC4">
      <w:pPr>
        <w:jc w:val="both"/>
      </w:pPr>
      <w:r>
        <w:lastRenderedPageBreak/>
        <w:t># **Análise Exploratória de Dados (EDA)**</w:t>
      </w:r>
    </w:p>
    <w:p w14:paraId="44676C27" w14:textId="77777777" w:rsidR="00081CB4" w:rsidRDefault="00081CB4" w:rsidP="00527EC4">
      <w:pPr>
        <w:jc w:val="both"/>
      </w:pPr>
    </w:p>
    <w:p w14:paraId="5993ABF3" w14:textId="7CB264A6" w:rsidR="009B023E" w:rsidRDefault="00081CB4">
      <w:r>
        <w:t>I</w:t>
      </w:r>
      <w:r w:rsidRPr="00081CB4">
        <w:t xml:space="preserve">nicialmente será explorado os </w:t>
      </w:r>
      <w:r w:rsidRPr="00081CB4">
        <w:t xml:space="preserve">dados </w:t>
      </w:r>
      <w:r>
        <w:t>do</w:t>
      </w:r>
      <w:r w:rsidRPr="00081CB4">
        <w:t xml:space="preserve"> </w:t>
      </w:r>
      <w:r>
        <w:t>‘</w:t>
      </w:r>
      <w:proofErr w:type="spellStart"/>
      <w:r w:rsidRPr="00081CB4">
        <w:t>customers</w:t>
      </w:r>
      <w:proofErr w:type="spellEnd"/>
      <w:r w:rsidRPr="00081CB4">
        <w:t xml:space="preserve"> dataset</w:t>
      </w:r>
      <w:r>
        <w:t>’,</w:t>
      </w:r>
      <w:r w:rsidRPr="00081CB4">
        <w:t xml:space="preserve"> visando características importantes e insights relevantes para a formação de grupos</w:t>
      </w:r>
      <w:r>
        <w:t>,</w:t>
      </w:r>
      <w:r w:rsidRPr="00081CB4">
        <w:t xml:space="preserve"> e após isto</w:t>
      </w:r>
      <w:r>
        <w:t>, será analisado</w:t>
      </w:r>
      <w:r w:rsidRPr="00081CB4">
        <w:t xml:space="preserve"> o </w:t>
      </w:r>
      <w:r>
        <w:t>‘</w:t>
      </w:r>
      <w:proofErr w:type="spellStart"/>
      <w:r w:rsidRPr="00081CB4">
        <w:t>products</w:t>
      </w:r>
      <w:proofErr w:type="spellEnd"/>
      <w:r w:rsidRPr="00081CB4">
        <w:t xml:space="preserve"> dataset</w:t>
      </w:r>
      <w:r>
        <w:t>’</w:t>
      </w:r>
      <w:r w:rsidRPr="00081CB4">
        <w:t xml:space="preserve"> tendo o objetivo de identificar os produtos mais vendidos e suas características relevantes.</w:t>
      </w:r>
    </w:p>
    <w:p w14:paraId="4FB0C96B" w14:textId="77777777" w:rsidR="00081CB4" w:rsidRDefault="00081CB4"/>
    <w:p w14:paraId="094288FB" w14:textId="7B50A91F" w:rsidR="00081CB4" w:rsidRDefault="00081CB4">
      <w:r>
        <w:t>## Dataset dos Clientes</w:t>
      </w:r>
    </w:p>
    <w:p w14:paraId="035EDD28" w14:textId="77777777" w:rsidR="00081CB4" w:rsidRDefault="00081CB4"/>
    <w:p w14:paraId="6F2156AB" w14:textId="36BD9F40" w:rsidR="00081CB4" w:rsidRDefault="00081CB4" w:rsidP="00081CB4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3</w:t>
      </w:r>
      <w:r w:rsidRPr="007512A4">
        <w:t>.</w:t>
      </w:r>
      <w:r>
        <w:t>png "&gt;</w:t>
      </w:r>
    </w:p>
    <w:p w14:paraId="79272E1F" w14:textId="77777777" w:rsidR="00081CB4" w:rsidRDefault="00081CB4"/>
    <w:p w14:paraId="487DF22F" w14:textId="0D12898E" w:rsidR="00081CB4" w:rsidRDefault="00081CB4">
      <w:r w:rsidRPr="00081CB4">
        <w:t>Pelo gráfico vemos que a maior parcela dos consumidores des</w:t>
      </w:r>
      <w:r>
        <w:t>t</w:t>
      </w:r>
      <w:r w:rsidRPr="00081CB4">
        <w:t>e supermercado é do sexo feminino.</w:t>
      </w:r>
    </w:p>
    <w:p w14:paraId="1311E3AD" w14:textId="77777777" w:rsidR="00A1353D" w:rsidRDefault="00A1353D"/>
    <w:p w14:paraId="3900D862" w14:textId="3E1C217B" w:rsidR="00A1353D" w:rsidRDefault="00A1353D" w:rsidP="00A1353D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4</w:t>
      </w:r>
      <w:r w:rsidRPr="007512A4">
        <w:t>.</w:t>
      </w:r>
      <w:r>
        <w:t>png "&gt;</w:t>
      </w:r>
    </w:p>
    <w:p w14:paraId="621C9E32" w14:textId="77777777" w:rsidR="00081CB4" w:rsidRDefault="00081CB4"/>
    <w:p w14:paraId="0C7BDF7F" w14:textId="77777777" w:rsidR="00A1353D" w:rsidRDefault="00A1353D">
      <w:r w:rsidRPr="00A1353D">
        <w:t xml:space="preserve">Observando o gráfico nota-se que não existem valores muitos discrepantes de </w:t>
      </w:r>
      <w:r>
        <w:t>‘</w:t>
      </w:r>
      <w:proofErr w:type="spellStart"/>
      <w:r w:rsidRPr="00A1353D">
        <w:t>annual</w:t>
      </w:r>
      <w:proofErr w:type="spellEnd"/>
      <w:r w:rsidRPr="00A1353D">
        <w:t xml:space="preserve"> income</w:t>
      </w:r>
      <w:r>
        <w:t>’</w:t>
      </w:r>
      <w:r w:rsidRPr="00A1353D">
        <w:t xml:space="preserve"> neste dataset. Observando os valores de </w:t>
      </w:r>
      <w:proofErr w:type="spellStart"/>
      <w:r w:rsidRPr="00A1353D">
        <w:t>annual</w:t>
      </w:r>
      <w:proofErr w:type="spellEnd"/>
      <w:r w:rsidRPr="00A1353D">
        <w:t xml:space="preserve"> income por gênero nota-se que a média do homem (62,600) é um pouco superior do que a média feminina (60,000).</w:t>
      </w:r>
    </w:p>
    <w:p w14:paraId="065C0777" w14:textId="4176FAAF" w:rsidR="00081CB4" w:rsidRDefault="00A1353D">
      <w:r w:rsidRPr="00A1353D">
        <w:t>O primeiro quartil para os homens (45,000) é maior que o das mulheres (39,500) indicando que a renda dos homens é um pouco mais concentrada e maior que a das mulheres.</w:t>
      </w:r>
    </w:p>
    <w:p w14:paraId="4FD641BD" w14:textId="77777777" w:rsidR="00A1353D" w:rsidRDefault="00A1353D"/>
    <w:p w14:paraId="3AFD4378" w14:textId="52FCFBF3" w:rsidR="00A1353D" w:rsidRDefault="00A1353D" w:rsidP="00A1353D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5</w:t>
      </w:r>
      <w:r w:rsidRPr="007512A4">
        <w:t>.</w:t>
      </w:r>
      <w:r>
        <w:t>png "&gt;</w:t>
      </w:r>
    </w:p>
    <w:p w14:paraId="7165CA15" w14:textId="77777777" w:rsidR="00A1353D" w:rsidRDefault="00A1353D"/>
    <w:p w14:paraId="74C6DC99" w14:textId="60D4456D" w:rsidR="000401BD" w:rsidRDefault="000401BD">
      <w:r w:rsidRPr="000401BD">
        <w:t xml:space="preserve">Analisando o gráfico nota-se que a média do </w:t>
      </w:r>
      <w:proofErr w:type="spellStart"/>
      <w:r w:rsidRPr="000401BD">
        <w:t>spending</w:t>
      </w:r>
      <w:proofErr w:type="spellEnd"/>
      <w:r w:rsidRPr="000401BD">
        <w:t xml:space="preserve"> score é a mesma para os dois sexos, porém para o </w:t>
      </w:r>
      <w:r w:rsidRPr="000401BD">
        <w:t>gênero</w:t>
      </w:r>
      <w:r w:rsidRPr="000401BD">
        <w:t xml:space="preserve"> feminino o range entre o primeiro e terceiro quartil é menor que o do </w:t>
      </w:r>
      <w:r w:rsidRPr="000401BD">
        <w:t>gênero</w:t>
      </w:r>
      <w:r w:rsidRPr="000401BD">
        <w:t xml:space="preserve"> masculino, indicando que os dados estão mais concentrados. </w:t>
      </w:r>
    </w:p>
    <w:p w14:paraId="00F06133" w14:textId="6F319112" w:rsidR="00A1353D" w:rsidRDefault="000401BD">
      <w:r w:rsidRPr="000401BD">
        <w:t xml:space="preserve">Como o primeiro quartil feminino (35) é maior que o masculino (23) temos a </w:t>
      </w:r>
      <w:r w:rsidRPr="000401BD">
        <w:t>ideia</w:t>
      </w:r>
      <w:r w:rsidRPr="000401BD">
        <w:t xml:space="preserve"> que as mulheres são mais propensas a comprar mais neste supermercado.</w:t>
      </w:r>
    </w:p>
    <w:p w14:paraId="642C79EA" w14:textId="77777777" w:rsidR="000401BD" w:rsidRDefault="000401BD" w:rsidP="000401BD">
      <w:pPr>
        <w:jc w:val="both"/>
      </w:pPr>
    </w:p>
    <w:p w14:paraId="3EB3ECBE" w14:textId="4679353E" w:rsidR="000401BD" w:rsidRDefault="000401BD" w:rsidP="000401BD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6</w:t>
      </w:r>
      <w:r w:rsidRPr="007512A4">
        <w:t>.</w:t>
      </w:r>
      <w:r>
        <w:t>png "&gt;</w:t>
      </w:r>
    </w:p>
    <w:p w14:paraId="3383CE2B" w14:textId="77777777" w:rsidR="000401BD" w:rsidRDefault="000401BD"/>
    <w:p w14:paraId="41331691" w14:textId="6C30760B" w:rsidR="000401BD" w:rsidRDefault="000401BD">
      <w:r w:rsidRPr="000401BD">
        <w:t>Analisando o gráfico percebe-se que a média das idades das mulheres (35) é menor do que a dos homens (37), além de ter um intervalo de idades mais concentrados (29-48) para as mulheres do que para os homens (27.5-51).</w:t>
      </w:r>
    </w:p>
    <w:p w14:paraId="1A925263" w14:textId="77777777" w:rsidR="000401BD" w:rsidRDefault="000401BD"/>
    <w:p w14:paraId="4B1C1E22" w14:textId="3A3FA4A2" w:rsidR="000401BD" w:rsidRDefault="000401BD" w:rsidP="000401BD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7</w:t>
      </w:r>
      <w:r w:rsidRPr="007512A4">
        <w:t>.</w:t>
      </w:r>
      <w:r>
        <w:t>png "&gt;</w:t>
      </w:r>
    </w:p>
    <w:p w14:paraId="1DE090B4" w14:textId="77777777" w:rsidR="000401BD" w:rsidRDefault="000401BD"/>
    <w:p w14:paraId="2A532BC9" w14:textId="77777777" w:rsidR="000401BD" w:rsidRDefault="000401BD" w:rsidP="000401BD">
      <w:r>
        <w:t>Com base nesses gráficos temos as seguintes considerações:</w:t>
      </w:r>
    </w:p>
    <w:p w14:paraId="53C37E62" w14:textId="77777777" w:rsidR="000401BD" w:rsidRDefault="000401BD" w:rsidP="000401BD">
      <w:r>
        <w:t>- No gráfico 'Age' x '</w:t>
      </w:r>
      <w:proofErr w:type="spellStart"/>
      <w:r>
        <w:t>Spending</w:t>
      </w:r>
      <w:proofErr w:type="spellEnd"/>
      <w:r>
        <w:t xml:space="preserve"> Score' nota-se que idades maiores que 40 anos o </w:t>
      </w:r>
      <w:proofErr w:type="spellStart"/>
      <w:r>
        <w:t>spending</w:t>
      </w:r>
      <w:proofErr w:type="spellEnd"/>
      <w:r>
        <w:t xml:space="preserve"> score tende a estar entre o valor de 5 e 60, enquanto para idades menores que 40 anos o </w:t>
      </w:r>
      <w:proofErr w:type="spellStart"/>
      <w:r>
        <w:t>spending</w:t>
      </w:r>
      <w:proofErr w:type="spellEnd"/>
      <w:r>
        <w:t xml:space="preserve"> score oscila entre 20 a 100.</w:t>
      </w:r>
    </w:p>
    <w:p w14:paraId="0DD45091" w14:textId="77777777" w:rsidR="000401BD" w:rsidRDefault="000401BD" w:rsidP="000401BD">
      <w:r>
        <w:t xml:space="preserve">- No gráfico 'Age' x 'Annual Income' os maiores valores de income são encontrados na faixa de </w:t>
      </w:r>
      <w:proofErr w:type="spellStart"/>
      <w:r>
        <w:t>indade</w:t>
      </w:r>
      <w:proofErr w:type="spellEnd"/>
      <w:r>
        <w:t xml:space="preserve"> entre 28 à 54 anos. Para idades abaixo de 28 e acima de 54 o valor de income geralmente encontrado é abaixo de 88,000.</w:t>
      </w:r>
    </w:p>
    <w:p w14:paraId="252391C9" w14:textId="77777777" w:rsidR="000401BD" w:rsidRDefault="000401BD" w:rsidP="000401BD">
      <w:r>
        <w:t>- No gráfico de '</w:t>
      </w:r>
      <w:proofErr w:type="spellStart"/>
      <w:r>
        <w:t>Spending</w:t>
      </w:r>
      <w:proofErr w:type="spellEnd"/>
      <w:r>
        <w:t xml:space="preserve"> Score' x 'Annual Income' nota-se a formação de 5 grupos diferentes: </w:t>
      </w:r>
    </w:p>
    <w:p w14:paraId="609C8DF4" w14:textId="77777777" w:rsidR="000401BD" w:rsidRDefault="000401BD" w:rsidP="000401BD">
      <w:r>
        <w:t xml:space="preserve">    - Um grupo onde possui um valor alto de income (70,000 </w:t>
      </w:r>
      <w:proofErr w:type="gramStart"/>
      <w:r>
        <w:t>à</w:t>
      </w:r>
      <w:proofErr w:type="gramEnd"/>
      <w:r>
        <w:t xml:space="preserve"> 137,000) mas com </w:t>
      </w:r>
      <w:proofErr w:type="spellStart"/>
      <w:r>
        <w:t>spending</w:t>
      </w:r>
      <w:proofErr w:type="spellEnd"/>
      <w:r>
        <w:t xml:space="preserve"> score baixo, entre 1 à 40.</w:t>
      </w:r>
    </w:p>
    <w:p w14:paraId="70FEC3D9" w14:textId="77777777" w:rsidR="000401BD" w:rsidRDefault="000401BD" w:rsidP="000401BD">
      <w:r>
        <w:t xml:space="preserve">    - Um grupo onde possui um valor alto de income (70,000 </w:t>
      </w:r>
      <w:proofErr w:type="gramStart"/>
      <w:r>
        <w:t>à</w:t>
      </w:r>
      <w:proofErr w:type="gramEnd"/>
      <w:r>
        <w:t xml:space="preserve"> 137,000) e com </w:t>
      </w:r>
      <w:proofErr w:type="spellStart"/>
      <w:r>
        <w:t>spending</w:t>
      </w:r>
      <w:proofErr w:type="spellEnd"/>
      <w:r>
        <w:t xml:space="preserve"> score alto, entre 63 à 97.</w:t>
      </w:r>
    </w:p>
    <w:p w14:paraId="78AC3F7C" w14:textId="77777777" w:rsidR="000401BD" w:rsidRDefault="000401BD" w:rsidP="000401BD">
      <w:r>
        <w:t xml:space="preserve">    - Um grupo onde possui um valor baixo de income (16,000 </w:t>
      </w:r>
      <w:proofErr w:type="gramStart"/>
      <w:r>
        <w:t>à</w:t>
      </w:r>
      <w:proofErr w:type="gramEnd"/>
      <w:r>
        <w:t xml:space="preserve"> 38,000) e com </w:t>
      </w:r>
      <w:proofErr w:type="spellStart"/>
      <w:r>
        <w:t>spending</w:t>
      </w:r>
      <w:proofErr w:type="spellEnd"/>
      <w:r>
        <w:t xml:space="preserve"> score alto, entre 60 à 98.</w:t>
      </w:r>
    </w:p>
    <w:p w14:paraId="030C685E" w14:textId="77777777" w:rsidR="000401BD" w:rsidRDefault="000401BD" w:rsidP="000401BD">
      <w:r>
        <w:t xml:space="preserve">    - Um grupo onde possui um valor baixo de income (16,000 </w:t>
      </w:r>
      <w:proofErr w:type="gramStart"/>
      <w:r>
        <w:t>à</w:t>
      </w:r>
      <w:proofErr w:type="gramEnd"/>
      <w:r>
        <w:t xml:space="preserve"> 38,000) e com </w:t>
      </w:r>
      <w:proofErr w:type="spellStart"/>
      <w:r>
        <w:t>spending</w:t>
      </w:r>
      <w:proofErr w:type="spellEnd"/>
      <w:r>
        <w:t xml:space="preserve"> score baixo, entre 3 à 40.</w:t>
      </w:r>
    </w:p>
    <w:p w14:paraId="0E0C9C6B" w14:textId="77777777" w:rsidR="000401BD" w:rsidRDefault="000401BD" w:rsidP="000401BD">
      <w:r>
        <w:t xml:space="preserve">    - Um grupo com valores medianos de income (40,000 </w:t>
      </w:r>
      <w:proofErr w:type="gramStart"/>
      <w:r>
        <w:t>à</w:t>
      </w:r>
      <w:proofErr w:type="gramEnd"/>
      <w:r>
        <w:t xml:space="preserve"> 65,000) e de </w:t>
      </w:r>
      <w:proofErr w:type="spellStart"/>
      <w:r>
        <w:t>spending</w:t>
      </w:r>
      <w:proofErr w:type="spellEnd"/>
      <w:r>
        <w:t xml:space="preserve"> score (40 à 60).</w:t>
      </w:r>
    </w:p>
    <w:p w14:paraId="7331AAC1" w14:textId="3435E3BA" w:rsidR="000401BD" w:rsidRDefault="000401BD" w:rsidP="000401BD">
      <w:r>
        <w:t xml:space="preserve">    </w:t>
      </w:r>
    </w:p>
    <w:p w14:paraId="0EA099C7" w14:textId="5370A938" w:rsidR="000401BD" w:rsidRDefault="000401BD" w:rsidP="000401BD">
      <w:r>
        <w:t xml:space="preserve">Com base nestas informações a expectativa é que ocorra a geração de aproximadamente de 4 a 6 grupos de consumidores baseado nestes dados tendo como </w:t>
      </w:r>
      <w:proofErr w:type="spellStart"/>
      <w:r>
        <w:t>features</w:t>
      </w:r>
      <w:proofErr w:type="spellEnd"/>
      <w:r>
        <w:t xml:space="preserve"> principais o </w:t>
      </w:r>
      <w:proofErr w:type="spellStart"/>
      <w:r>
        <w:t>spending</w:t>
      </w:r>
      <w:proofErr w:type="spellEnd"/>
      <w:r>
        <w:t xml:space="preserve"> score e o </w:t>
      </w:r>
      <w:proofErr w:type="spellStart"/>
      <w:r>
        <w:t>annual</w:t>
      </w:r>
      <w:proofErr w:type="spellEnd"/>
      <w:r>
        <w:t xml:space="preserve"> income.</w:t>
      </w:r>
    </w:p>
    <w:p w14:paraId="24644A70" w14:textId="77777777" w:rsidR="000401BD" w:rsidRDefault="000401BD" w:rsidP="000401BD"/>
    <w:p w14:paraId="28D91FB3" w14:textId="2A997EC1" w:rsidR="000401BD" w:rsidRDefault="000401BD" w:rsidP="000401BD">
      <w:r>
        <w:t>## Dataset de Produtos</w:t>
      </w:r>
    </w:p>
    <w:p w14:paraId="73879CEA" w14:textId="77777777" w:rsidR="000401BD" w:rsidRDefault="000401BD" w:rsidP="000401BD"/>
    <w:p w14:paraId="7CF24683" w14:textId="77777777" w:rsidR="000401BD" w:rsidRDefault="000401BD" w:rsidP="000401BD">
      <w:r>
        <w:t xml:space="preserve">Como o dataset de produtos se trata da lista de compra de cada cliente, ele necessita ser manipulado e reestruturado para a remoção de dados ausentes. </w:t>
      </w:r>
    </w:p>
    <w:p w14:paraId="7D828B21" w14:textId="77777777" w:rsidR="000401BD" w:rsidRDefault="000401BD" w:rsidP="000401BD"/>
    <w:p w14:paraId="51E53E55" w14:textId="0851CF75" w:rsidR="000401BD" w:rsidRDefault="000401BD" w:rsidP="000401BD">
      <w:pPr>
        <w:jc w:val="both"/>
      </w:pPr>
      <w:r>
        <w:t>Portanto a estrutura do dataset irá mudar de linhas de itens comprados para um formato onde cada coluna é um produto que já foi comprado e cada linha será uma compra, onde a junção de linha e coluna representará a quantidade de itens comprados para um determinado produto. Também será criado uma coluna para armazenar a quantidade total de itens comprados.</w:t>
      </w:r>
    </w:p>
    <w:p w14:paraId="04D5534C" w14:textId="77777777" w:rsidR="004767FA" w:rsidRDefault="004767FA" w:rsidP="000401BD">
      <w:pPr>
        <w:jc w:val="both"/>
      </w:pPr>
    </w:p>
    <w:p w14:paraId="14FE3623" w14:textId="10CFD8E3" w:rsidR="004767FA" w:rsidRDefault="004767FA" w:rsidP="004767FA">
      <w:pPr>
        <w:jc w:val="both"/>
      </w:pPr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8</w:t>
      </w:r>
      <w:r w:rsidRPr="007512A4">
        <w:t>.</w:t>
      </w:r>
      <w:r>
        <w:t>png "&gt;</w:t>
      </w:r>
    </w:p>
    <w:p w14:paraId="3C11A6C5" w14:textId="77777777" w:rsidR="004767FA" w:rsidRDefault="004767FA" w:rsidP="004767FA">
      <w:pPr>
        <w:jc w:val="both"/>
      </w:pPr>
    </w:p>
    <w:p w14:paraId="7950DEDB" w14:textId="22D1404A" w:rsidR="004767FA" w:rsidRDefault="004767FA" w:rsidP="004767FA">
      <w:pPr>
        <w:jc w:val="both"/>
      </w:pPr>
      <w:r>
        <w:t>Analisando a tabela temos que:</w:t>
      </w:r>
    </w:p>
    <w:p w14:paraId="2E82809B" w14:textId="77777777" w:rsidR="004767FA" w:rsidRDefault="004767FA" w:rsidP="004767FA">
      <w:pPr>
        <w:jc w:val="both"/>
      </w:pPr>
      <w:r>
        <w:t>- Existem 121 produtos únicos neste dataset.</w:t>
      </w:r>
    </w:p>
    <w:p w14:paraId="5F8C7653" w14:textId="0FFAFDEE" w:rsidR="004767FA" w:rsidRDefault="004767FA" w:rsidP="004767FA">
      <w:pPr>
        <w:jc w:val="both"/>
      </w:pPr>
      <w:r>
        <w:t xml:space="preserve">- Não existe a repetição de um mesmo item em uma </w:t>
      </w:r>
      <w:r>
        <w:t>única</w:t>
      </w:r>
      <w:r>
        <w:t xml:space="preserve"> compra.</w:t>
      </w:r>
    </w:p>
    <w:p w14:paraId="2AA43AF3" w14:textId="77777777" w:rsidR="004767FA" w:rsidRDefault="004767FA" w:rsidP="004767FA">
      <w:pPr>
        <w:jc w:val="both"/>
      </w:pPr>
      <w:r>
        <w:t>- Em média um consumidor compra 4 produtos.</w:t>
      </w:r>
    </w:p>
    <w:p w14:paraId="3D0B2326" w14:textId="79764C39" w:rsidR="004767FA" w:rsidRDefault="004767FA" w:rsidP="004767FA">
      <w:pPr>
        <w:jc w:val="both"/>
      </w:pPr>
      <w:r>
        <w:t>- O maior número de produtos comprados em uma única vez foi 20.</w:t>
      </w:r>
    </w:p>
    <w:p w14:paraId="0B65B704" w14:textId="77777777" w:rsidR="004767FA" w:rsidRDefault="004767FA" w:rsidP="004767FA">
      <w:pPr>
        <w:jc w:val="both"/>
      </w:pPr>
    </w:p>
    <w:p w14:paraId="7AF47643" w14:textId="108DC430" w:rsidR="004767FA" w:rsidRDefault="004767FA" w:rsidP="004767F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img_0</w:t>
      </w:r>
      <w:r>
        <w:t>9</w:t>
      </w:r>
      <w:r w:rsidRPr="007512A4">
        <w:t>.</w:t>
      </w:r>
      <w:r>
        <w:t>png "&gt;</w:t>
      </w:r>
    </w:p>
    <w:p w14:paraId="45FCD044" w14:textId="77777777" w:rsidR="004767FA" w:rsidRDefault="004767FA" w:rsidP="004767FA">
      <w:pPr>
        <w:jc w:val="both"/>
      </w:pPr>
    </w:p>
    <w:p w14:paraId="28D6DB9B" w14:textId="77777777" w:rsidR="004767FA" w:rsidRDefault="004767FA" w:rsidP="004767FA">
      <w:pPr>
        <w:jc w:val="both"/>
      </w:pPr>
      <w:r>
        <w:t>Com base no gráfico os top 10 itens mais comprados são:</w:t>
      </w:r>
    </w:p>
    <w:p w14:paraId="55B398F5" w14:textId="4E1E8E52" w:rsidR="004767FA" w:rsidRDefault="004767FA" w:rsidP="004767FA">
      <w:pPr>
        <w:jc w:val="both"/>
      </w:pPr>
      <w:r>
        <w:t xml:space="preserve">- </w:t>
      </w:r>
      <w:r>
        <w:t>Mineral</w:t>
      </w:r>
      <w:r>
        <w:t xml:space="preserve">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spaghetti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fries</w:t>
      </w:r>
      <w:proofErr w:type="spellEnd"/>
      <w:r>
        <w:t xml:space="preserve">, chocolate,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, frozen </w:t>
      </w:r>
      <w:proofErr w:type="spellStart"/>
      <w:r>
        <w:t>vegetagles</w:t>
      </w:r>
      <w:proofErr w:type="spellEnd"/>
      <w:r>
        <w:t xml:space="preserve">, </w:t>
      </w:r>
      <w:proofErr w:type="spellStart"/>
      <w:r>
        <w:t>pancakes</w:t>
      </w:r>
      <w:proofErr w:type="spellEnd"/>
      <w:r>
        <w:t>.</w:t>
      </w:r>
    </w:p>
    <w:p w14:paraId="65FFCC10" w14:textId="77777777" w:rsidR="004767FA" w:rsidRDefault="004767FA" w:rsidP="004767FA">
      <w:pPr>
        <w:jc w:val="both"/>
      </w:pPr>
    </w:p>
    <w:p w14:paraId="21447295" w14:textId="77777777" w:rsidR="004767FA" w:rsidRDefault="004767FA" w:rsidP="004767FA">
      <w:pPr>
        <w:jc w:val="both"/>
      </w:pPr>
      <w:r>
        <w:t xml:space="preserve">Destes itens, a sua maioria é composta por itens de consumo diário e por itens de </w:t>
      </w:r>
      <w:proofErr w:type="spellStart"/>
      <w:r>
        <w:t>breakfast</w:t>
      </w:r>
      <w:proofErr w:type="spellEnd"/>
      <w:r>
        <w:t>.</w:t>
      </w:r>
    </w:p>
    <w:p w14:paraId="59EC7FC4" w14:textId="77777777" w:rsidR="004767FA" w:rsidRDefault="004767FA" w:rsidP="004767FA">
      <w:pPr>
        <w:jc w:val="both"/>
      </w:pPr>
    </w:p>
    <w:p w14:paraId="60EE6089" w14:textId="77777777" w:rsidR="004767FA" w:rsidRDefault="004767FA" w:rsidP="004767FA">
      <w:pPr>
        <w:jc w:val="both"/>
      </w:pPr>
      <w:r>
        <w:t>Os top 10 itens menos comprados são:</w:t>
      </w:r>
    </w:p>
    <w:p w14:paraId="33FA5BE9" w14:textId="77777777" w:rsidR="004767FA" w:rsidRDefault="004767FA" w:rsidP="004767FA">
      <w:pPr>
        <w:jc w:val="both"/>
      </w:pPr>
      <w:r>
        <w:t xml:space="preserve">- </w:t>
      </w:r>
      <w:proofErr w:type="spellStart"/>
      <w:r>
        <w:t>asparagus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spray, </w:t>
      </w:r>
      <w:proofErr w:type="spellStart"/>
      <w:r>
        <w:t>napkins</w:t>
      </w:r>
      <w:proofErr w:type="spellEnd"/>
      <w:r>
        <w:t xml:space="preserve">, cream, </w:t>
      </w:r>
      <w:proofErr w:type="spellStart"/>
      <w:r>
        <w:t>bramble</w:t>
      </w:r>
      <w:proofErr w:type="spellEnd"/>
      <w:r>
        <w:t xml:space="preserve">,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mashed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, </w:t>
      </w:r>
      <w:proofErr w:type="spellStart"/>
      <w:r>
        <w:t>chutney</w:t>
      </w:r>
      <w:proofErr w:type="spellEnd"/>
      <w:r>
        <w:t xml:space="preserve">, chocolate </w:t>
      </w:r>
      <w:proofErr w:type="spellStart"/>
      <w:proofErr w:type="gramStart"/>
      <w:r>
        <w:t>bread,dessert</w:t>
      </w:r>
      <w:proofErr w:type="spellEnd"/>
      <w:proofErr w:type="gramEnd"/>
      <w:r>
        <w:t xml:space="preserve"> </w:t>
      </w:r>
      <w:proofErr w:type="spellStart"/>
      <w:r>
        <w:t>wine</w:t>
      </w:r>
      <w:proofErr w:type="spellEnd"/>
      <w:r>
        <w:t>.</w:t>
      </w:r>
    </w:p>
    <w:p w14:paraId="26A4C1F4" w14:textId="77777777" w:rsidR="004767FA" w:rsidRDefault="004767FA" w:rsidP="004767FA">
      <w:pPr>
        <w:jc w:val="both"/>
      </w:pPr>
    </w:p>
    <w:p w14:paraId="19B16BFC" w14:textId="7C1DC43E" w:rsidR="004767FA" w:rsidRDefault="004767FA" w:rsidP="004767FA">
      <w:pPr>
        <w:jc w:val="both"/>
      </w:pPr>
      <w:r>
        <w:t xml:space="preserve">Alguns destes itens são considerados itens de limpeza, de sobremesa e vegetais, porém não parece existir um padrão </w:t>
      </w:r>
      <w:r>
        <w:t>visível</w:t>
      </w:r>
      <w:r>
        <w:t xml:space="preserve"> entre eles para que </w:t>
      </w:r>
      <w:r>
        <w:t>ocorra</w:t>
      </w:r>
      <w:r>
        <w:t xml:space="preserve"> a sua baixa demanda.</w:t>
      </w:r>
    </w:p>
    <w:p w14:paraId="46885AD1" w14:textId="77777777" w:rsidR="004767FA" w:rsidRDefault="004767FA" w:rsidP="004767FA">
      <w:pPr>
        <w:jc w:val="both"/>
      </w:pPr>
    </w:p>
    <w:p w14:paraId="243A18A1" w14:textId="7810ED92" w:rsidR="004767FA" w:rsidRDefault="004767FA" w:rsidP="004767FA">
      <w:pPr>
        <w:jc w:val="both"/>
      </w:pPr>
      <w:r>
        <w:t>Para identificar os pares de produtos mais comprados será utilizado as regras de associação.</w:t>
      </w:r>
    </w:p>
    <w:p w14:paraId="669BE1FE" w14:textId="77777777" w:rsidR="004767FA" w:rsidRDefault="004767FA" w:rsidP="004767FA">
      <w:pPr>
        <w:jc w:val="both"/>
      </w:pPr>
    </w:p>
    <w:p w14:paraId="135C0C37" w14:textId="44B6B899" w:rsidR="004767FA" w:rsidRDefault="004767FA" w:rsidP="004767FA">
      <w:pPr>
        <w:jc w:val="both"/>
      </w:pPr>
      <w:r>
        <w:t># **Regras de associação**</w:t>
      </w:r>
    </w:p>
    <w:p w14:paraId="69B52FBB" w14:textId="77777777" w:rsidR="004767FA" w:rsidRDefault="004767FA" w:rsidP="004767FA">
      <w:pPr>
        <w:jc w:val="both"/>
      </w:pPr>
    </w:p>
    <w:p w14:paraId="5F659857" w14:textId="5C453FF9" w:rsidR="004767FA" w:rsidRDefault="004767FA" w:rsidP="004767FA">
      <w:pPr>
        <w:jc w:val="both"/>
      </w:pPr>
      <w:r>
        <w:t>## Conceitos principais</w:t>
      </w:r>
    </w:p>
    <w:p w14:paraId="029CC0B5" w14:textId="77777777" w:rsidR="004767FA" w:rsidRDefault="004767FA" w:rsidP="004767FA">
      <w:pPr>
        <w:jc w:val="both"/>
      </w:pPr>
    </w:p>
    <w:p w14:paraId="4AD9D7E1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Para compreender as regras de associação, é necessário compreender quatro conceitos fundamentais: </w:t>
      </w:r>
    </w:p>
    <w:p w14:paraId="223BAB4E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</w:p>
    <w:p w14:paraId="66279DA2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lastRenderedPageBreak/>
        <w:t xml:space="preserve">- Suporte: O suporte é uma indicação da frequência com que o conjunto de itens aparece no conjunto de dados. Em outras palavras, isso é uma indicação da popularidade de um conjunto de itens em um conjunto de dados. </w:t>
      </w:r>
    </w:p>
    <w:p w14:paraId="18D748F0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</w:p>
    <w:p w14:paraId="1615E70C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- Confiança: A confiança é uma indicação de quantas vezes a regra foi considerada verdadeira. Em outras palavras, a confiança indica a probabilidade de compra do item Y quando o item X é comprado. </w:t>
      </w:r>
    </w:p>
    <w:p w14:paraId="614D7240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</w:p>
    <w:p w14:paraId="7324F89C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- Lift: O Lift é uma métrica para medir a proporção entre X e Y que ocorrem juntos e a ocorrência de X e Y se eles fossem estatisticamente independentes. Em outras palavras, o lift ilustra a probabilidade de o item Y ser comprado quando o item X é comprado, ao mesmo tempo que controla a popularidade do item Y. </w:t>
      </w:r>
    </w:p>
    <w:p w14:paraId="6C626012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   - Uma pontuação de Lift próxima de 1 indica que o antecedente e o consequente são independentes e a ocorrência do antecedente não tem impacto na ocorrência do consequente. </w:t>
      </w:r>
    </w:p>
    <w:p w14:paraId="150C85DB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   - Uma pontuação de Lift maior que 1 indica que o antecedente e o consequente são dependentes um do outro, e a ocorrência do antecedente tem um impacto positivo na ocorrência do consequente.</w:t>
      </w:r>
    </w:p>
    <w:p w14:paraId="1C77EB04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 xml:space="preserve">     - Uma pontuação de Lift menor que 1 indica que o antecedente e o consequente se substituem, o que significa que a existência do antecedente tem um impacto negativo no consequente ou vice-versa. </w:t>
      </w:r>
    </w:p>
    <w:p w14:paraId="3F7FC4BB" w14:textId="77777777" w:rsidR="004767FA" w:rsidRP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</w:p>
    <w:p w14:paraId="6705C360" w14:textId="23AB1054" w:rsidR="004767FA" w:rsidRDefault="004767FA" w:rsidP="004767F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767FA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- Convicção: A convicção mede a força de implicação da regra a partir da independência estatística. A pontuação de convicção é uma razão entre a probabilidade de X ocorrer sem Y enquanto eles eram dependentes e a probabilidade real de existência de X sem Y.</w:t>
      </w:r>
    </w:p>
    <w:p w14:paraId="72D33A5D" w14:textId="77777777" w:rsidR="004767FA" w:rsidRDefault="004767FA" w:rsidP="004767FA">
      <w:pPr>
        <w:jc w:val="both"/>
      </w:pPr>
    </w:p>
    <w:p w14:paraId="094F0993" w14:textId="77777777" w:rsidR="004767FA" w:rsidRDefault="004767FA" w:rsidP="004767FA">
      <w:pPr>
        <w:jc w:val="both"/>
      </w:pPr>
    </w:p>
    <w:p w14:paraId="4262D18C" w14:textId="7FBE36D5" w:rsidR="004767FA" w:rsidRDefault="004767FA" w:rsidP="004767F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</w:t>
      </w:r>
      <w:r>
        <w:t>1</w:t>
      </w:r>
      <w:r>
        <w:t>0</w:t>
      </w:r>
      <w:r w:rsidRPr="007512A4">
        <w:t>.</w:t>
      </w:r>
      <w:r>
        <w:t>png "&gt;</w:t>
      </w:r>
    </w:p>
    <w:p w14:paraId="29592D35" w14:textId="77777777" w:rsidR="004767FA" w:rsidRDefault="004767FA" w:rsidP="004767FA">
      <w:pPr>
        <w:jc w:val="both"/>
      </w:pPr>
    </w:p>
    <w:p w14:paraId="62D619C0" w14:textId="7A1CE2FF" w:rsidR="004767FA" w:rsidRDefault="004767FA" w:rsidP="004767FA">
      <w:pPr>
        <w:jc w:val="both"/>
      </w:pPr>
      <w:r w:rsidRPr="004767FA">
        <w:t>Com base no valor mínimo de suporte escolhido de 1% temos que no máximo ocorre a formação de um grupo composto por 3 itens.</w:t>
      </w:r>
    </w:p>
    <w:p w14:paraId="66FD092A" w14:textId="77777777" w:rsidR="004767FA" w:rsidRDefault="004767FA" w:rsidP="004767FA">
      <w:pPr>
        <w:jc w:val="both"/>
      </w:pPr>
    </w:p>
    <w:p w14:paraId="798C4ADC" w14:textId="026031C7" w:rsidR="004767FA" w:rsidRDefault="004767FA" w:rsidP="004767F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1</w:t>
      </w:r>
      <w:r w:rsidRPr="007512A4">
        <w:t>.</w:t>
      </w:r>
      <w:r>
        <w:t>png "&gt;</w:t>
      </w:r>
    </w:p>
    <w:p w14:paraId="30437FAC" w14:textId="77777777" w:rsidR="004767FA" w:rsidRDefault="004767FA" w:rsidP="004767FA">
      <w:pPr>
        <w:jc w:val="both"/>
      </w:pPr>
    </w:p>
    <w:p w14:paraId="6F4132E3" w14:textId="05D2338F" w:rsidR="004767FA" w:rsidRDefault="004767FA" w:rsidP="004767FA">
      <w:pPr>
        <w:jc w:val="both"/>
      </w:pPr>
      <w:r>
        <w:t xml:space="preserve">Observando os pares de itens gerados com um valor de </w:t>
      </w:r>
      <w:r>
        <w:t>suporte</w:t>
      </w:r>
      <w:r>
        <w:t xml:space="preserve"> maior que 4% tem-se que em todos os casos existe a presença do item 'mineral </w:t>
      </w:r>
      <w:proofErr w:type="spellStart"/>
      <w:r>
        <w:t>water</w:t>
      </w:r>
      <w:proofErr w:type="spellEnd"/>
      <w:r>
        <w:t>'.</w:t>
      </w:r>
    </w:p>
    <w:p w14:paraId="334A1FAF" w14:textId="77777777" w:rsidR="004767FA" w:rsidRDefault="004767FA" w:rsidP="004767FA">
      <w:pPr>
        <w:jc w:val="both"/>
      </w:pPr>
    </w:p>
    <w:p w14:paraId="3895922F" w14:textId="3DAE41BC" w:rsidR="004767FA" w:rsidRDefault="004767FA" w:rsidP="004767FA">
      <w:pPr>
        <w:jc w:val="both"/>
      </w:pPr>
      <w:r>
        <w:lastRenderedPageBreak/>
        <w:t>Também é perceptível que todos estes pares são gerados com os top 10 itens comprados neste supermarket.</w:t>
      </w:r>
    </w:p>
    <w:p w14:paraId="20AE7E48" w14:textId="77777777" w:rsidR="004767FA" w:rsidRDefault="004767FA" w:rsidP="004767FA">
      <w:pPr>
        <w:jc w:val="both"/>
      </w:pPr>
    </w:p>
    <w:p w14:paraId="62AF86EE" w14:textId="58E67CAB" w:rsidR="004767FA" w:rsidRDefault="004767FA" w:rsidP="004767F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2</w:t>
      </w:r>
      <w:r w:rsidRPr="007512A4">
        <w:t>.</w:t>
      </w:r>
      <w:r>
        <w:t>png "&gt;</w:t>
      </w:r>
    </w:p>
    <w:p w14:paraId="7D7D1385" w14:textId="77777777" w:rsidR="004767FA" w:rsidRDefault="004767FA" w:rsidP="004767FA">
      <w:pPr>
        <w:jc w:val="both"/>
      </w:pPr>
    </w:p>
    <w:p w14:paraId="6BB74855" w14:textId="1F1E09BD" w:rsidR="004767FA" w:rsidRDefault="004767FA" w:rsidP="004767FA">
      <w:pPr>
        <w:jc w:val="both"/>
      </w:pPr>
      <w:r w:rsidRPr="004767FA">
        <w:t>Observando a tabela gerada</w:t>
      </w:r>
      <w:r>
        <w:t xml:space="preserve"> composta pela associação de três itens</w:t>
      </w:r>
      <w:r w:rsidRPr="004767FA">
        <w:t xml:space="preserve">, nota-se novamente a presença do item 'mineral </w:t>
      </w:r>
      <w:proofErr w:type="spellStart"/>
      <w:r w:rsidRPr="004767FA">
        <w:t>water</w:t>
      </w:r>
      <w:proofErr w:type="spellEnd"/>
      <w:r w:rsidRPr="004767FA">
        <w:t>' em quase todos os grupos formados.</w:t>
      </w:r>
    </w:p>
    <w:p w14:paraId="61BE3365" w14:textId="77777777" w:rsidR="004767FA" w:rsidRDefault="004767FA" w:rsidP="004767FA">
      <w:pPr>
        <w:jc w:val="both"/>
      </w:pPr>
    </w:p>
    <w:p w14:paraId="557A7D45" w14:textId="355326DF" w:rsidR="00BA5D47" w:rsidRDefault="00BA5D47" w:rsidP="00BA5D47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3</w:t>
      </w:r>
      <w:r w:rsidRPr="007512A4">
        <w:t>.</w:t>
      </w:r>
      <w:r>
        <w:t>png "&gt;</w:t>
      </w:r>
    </w:p>
    <w:p w14:paraId="2A42887A" w14:textId="77777777" w:rsidR="00BA5D47" w:rsidRDefault="00BA5D47" w:rsidP="004767FA">
      <w:pPr>
        <w:jc w:val="both"/>
      </w:pPr>
    </w:p>
    <w:p w14:paraId="6D5CD497" w14:textId="77777777" w:rsidR="00BA5D47" w:rsidRDefault="00BA5D47" w:rsidP="00BA5D47">
      <w:pPr>
        <w:jc w:val="both"/>
      </w:pPr>
      <w:r>
        <w:t xml:space="preserve">Observando a tabela é possível perceber existe uma grande tendência do item 'mineral </w:t>
      </w:r>
      <w:proofErr w:type="spellStart"/>
      <w:r>
        <w:t>water</w:t>
      </w:r>
      <w:proofErr w:type="spellEnd"/>
      <w:r>
        <w:t>' ser o terceiro item a ser comprado.</w:t>
      </w:r>
    </w:p>
    <w:p w14:paraId="1D549746" w14:textId="77777777" w:rsidR="00BA5D47" w:rsidRDefault="00BA5D47" w:rsidP="00BA5D47">
      <w:pPr>
        <w:jc w:val="both"/>
      </w:pPr>
    </w:p>
    <w:p w14:paraId="548554FF" w14:textId="321B13CC" w:rsidR="004767FA" w:rsidRDefault="00BA5D47" w:rsidP="00BA5D47">
      <w:pPr>
        <w:jc w:val="both"/>
      </w:pPr>
      <w:r>
        <w:t>Pela tabela vemos uma grande presença dos itens '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>', '</w:t>
      </w:r>
      <w:proofErr w:type="spellStart"/>
      <w:r>
        <w:t>spaghetti</w:t>
      </w:r>
      <w:proofErr w:type="spellEnd"/>
      <w:r>
        <w:t>' e '</w:t>
      </w:r>
      <w:proofErr w:type="spellStart"/>
      <w:r>
        <w:t>milk</w:t>
      </w:r>
      <w:proofErr w:type="spellEnd"/>
      <w:r>
        <w:t>' como antecedentes que possuem maior valor de c</w:t>
      </w:r>
      <w:r>
        <w:t>onfiança</w:t>
      </w:r>
      <w:r>
        <w:t xml:space="preserve">, porém em sua maior parte são comprados em pares para depois resultar na compra de 'mineral </w:t>
      </w:r>
      <w:proofErr w:type="spellStart"/>
      <w:r>
        <w:t>water</w:t>
      </w:r>
      <w:proofErr w:type="spellEnd"/>
      <w:r>
        <w:t xml:space="preserve">'. Em geral todos esses casos estas hipóteses possuem valores de </w:t>
      </w:r>
      <w:proofErr w:type="spellStart"/>
      <w:r>
        <w:t>lift</w:t>
      </w:r>
      <w:proofErr w:type="spellEnd"/>
      <w:r>
        <w:t xml:space="preserve"> e co</w:t>
      </w:r>
      <w:r>
        <w:t>nvicção</w:t>
      </w:r>
      <w:r>
        <w:t xml:space="preserve"> altos, reforçando a confiabilidade desta regra.</w:t>
      </w:r>
    </w:p>
    <w:p w14:paraId="7484E5B3" w14:textId="77777777" w:rsidR="00BA5D47" w:rsidRDefault="00BA5D47" w:rsidP="00BA5D47">
      <w:pPr>
        <w:jc w:val="both"/>
      </w:pPr>
    </w:p>
    <w:p w14:paraId="4B25F664" w14:textId="252CC0A5" w:rsidR="00BA5D47" w:rsidRDefault="00BA5D47" w:rsidP="00BA5D47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4</w:t>
      </w:r>
      <w:r w:rsidRPr="007512A4">
        <w:t>.</w:t>
      </w:r>
      <w:r>
        <w:t>png "&gt;</w:t>
      </w:r>
    </w:p>
    <w:p w14:paraId="5667BBD5" w14:textId="77777777" w:rsidR="00BA5D47" w:rsidRDefault="00BA5D47" w:rsidP="00BA5D47">
      <w:pPr>
        <w:jc w:val="both"/>
      </w:pPr>
    </w:p>
    <w:p w14:paraId="1211AEC4" w14:textId="1D09001C" w:rsidR="00BA5D47" w:rsidRDefault="00BA5D47" w:rsidP="00BA5D47">
      <w:pPr>
        <w:jc w:val="both"/>
      </w:pPr>
      <w:r w:rsidRPr="00BA5D47">
        <w:t xml:space="preserve">Observando o gráfico temos que a maioria das regras criadas possui </w:t>
      </w:r>
      <w:proofErr w:type="spellStart"/>
      <w:r w:rsidRPr="00BA5D47">
        <w:t>lift</w:t>
      </w:r>
      <w:proofErr w:type="spellEnd"/>
      <w:r w:rsidRPr="00BA5D47">
        <w:t xml:space="preserve"> maior que 1 e valor de confiança menor que 50%. Isto nos dá a </w:t>
      </w:r>
      <w:r w:rsidRPr="00BA5D47">
        <w:t>ideia</w:t>
      </w:r>
      <w:r w:rsidRPr="00BA5D47">
        <w:t xml:space="preserve"> de que as regras criadas possuem bastante </w:t>
      </w:r>
      <w:r w:rsidRPr="00BA5D47">
        <w:t>força,</w:t>
      </w:r>
      <w:r w:rsidRPr="00BA5D47">
        <w:t xml:space="preserve"> mas que algumas não tem uma ocorrência forte nas listas de compras examinadas.</w:t>
      </w:r>
    </w:p>
    <w:p w14:paraId="7A95A2F9" w14:textId="77777777" w:rsidR="00BA5D47" w:rsidRDefault="00BA5D47" w:rsidP="00BA5D47">
      <w:pPr>
        <w:jc w:val="both"/>
      </w:pPr>
    </w:p>
    <w:p w14:paraId="42AD6C46" w14:textId="60D76A6F" w:rsidR="00BA5D47" w:rsidRDefault="00BA5D47" w:rsidP="00BA5D47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5</w:t>
      </w:r>
      <w:r w:rsidRPr="007512A4">
        <w:t>.</w:t>
      </w:r>
      <w:r>
        <w:t>png "&gt;</w:t>
      </w:r>
    </w:p>
    <w:p w14:paraId="0707EDBD" w14:textId="77777777" w:rsidR="00BA5D47" w:rsidRDefault="00BA5D47" w:rsidP="00BA5D47">
      <w:pPr>
        <w:jc w:val="both"/>
      </w:pPr>
    </w:p>
    <w:p w14:paraId="4BB57B10" w14:textId="77777777" w:rsidR="00BA5D47" w:rsidRDefault="00BA5D47" w:rsidP="00BA5D47">
      <w:pPr>
        <w:jc w:val="both"/>
      </w:pPr>
      <w:r>
        <w:t xml:space="preserve">Olhando a tabela que leva em consideração a compra de somente 1 item como antecessor, percebe-se a forte presença do item 'mineral </w:t>
      </w:r>
      <w:proofErr w:type="spellStart"/>
      <w:r>
        <w:t>water</w:t>
      </w:r>
      <w:proofErr w:type="spellEnd"/>
      <w:r>
        <w:t>' novamente.</w:t>
      </w:r>
    </w:p>
    <w:p w14:paraId="0C3EE6CA" w14:textId="77777777" w:rsidR="00BA5D47" w:rsidRDefault="00BA5D47" w:rsidP="00BA5D47">
      <w:pPr>
        <w:jc w:val="both"/>
      </w:pPr>
    </w:p>
    <w:p w14:paraId="00F0DC44" w14:textId="672CA99C" w:rsidR="00BA5D47" w:rsidRDefault="00BA5D47" w:rsidP="00BA5D47">
      <w:pPr>
        <w:jc w:val="both"/>
      </w:pPr>
      <w:r>
        <w:t>Um outro produto que foge um pouco desta regra é o item '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>' com o '</w:t>
      </w:r>
      <w:proofErr w:type="spellStart"/>
      <w:r>
        <w:t>spaghetti</w:t>
      </w:r>
      <w:proofErr w:type="spellEnd"/>
      <w:r>
        <w:t>' possuindo um valor de confi</w:t>
      </w:r>
      <w:r>
        <w:t>ança</w:t>
      </w:r>
      <w:r>
        <w:t xml:space="preserve"> de cerca de 40% juntamente com um </w:t>
      </w:r>
      <w:proofErr w:type="spellStart"/>
      <w:r>
        <w:t>lift</w:t>
      </w:r>
      <w:proofErr w:type="spellEnd"/>
      <w:r>
        <w:t xml:space="preserve"> muito elevado de 2.3.</w:t>
      </w:r>
    </w:p>
    <w:p w14:paraId="6B327792" w14:textId="77777777" w:rsidR="00BA5D47" w:rsidRDefault="00BA5D47" w:rsidP="00BA5D47">
      <w:pPr>
        <w:jc w:val="both"/>
      </w:pPr>
    </w:p>
    <w:p w14:paraId="7B8964C3" w14:textId="5A155319" w:rsidR="00BA5D47" w:rsidRDefault="00BA5D47" w:rsidP="00BA5D47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6</w:t>
      </w:r>
      <w:r w:rsidRPr="007512A4">
        <w:t>.</w:t>
      </w:r>
      <w:r>
        <w:t>png "&gt;</w:t>
      </w:r>
    </w:p>
    <w:p w14:paraId="60EB8639" w14:textId="77777777" w:rsidR="00BA5D47" w:rsidRDefault="00BA5D47" w:rsidP="00BA5D47">
      <w:pPr>
        <w:jc w:val="both"/>
      </w:pPr>
    </w:p>
    <w:p w14:paraId="318ED025" w14:textId="77777777" w:rsidR="00BA5D47" w:rsidRDefault="00BA5D47" w:rsidP="00BA5D47">
      <w:pPr>
        <w:jc w:val="both"/>
      </w:pPr>
    </w:p>
    <w:p w14:paraId="17079FD4" w14:textId="77777777" w:rsidR="00BA5D47" w:rsidRDefault="00BA5D47" w:rsidP="00BA5D47">
      <w:pPr>
        <w:jc w:val="both"/>
      </w:pPr>
      <w:r>
        <w:lastRenderedPageBreak/>
        <w:t xml:space="preserve">Observando as regras que possuem somente um item de antecessor e um item de consequência com o menor valor de confiança tem-se que quando a pessoa compra 'mineral </w:t>
      </w:r>
      <w:proofErr w:type="spellStart"/>
      <w:r>
        <w:t>water</w:t>
      </w:r>
      <w:proofErr w:type="spellEnd"/>
      <w:r>
        <w:t>' ela tem baixa chance de comprar junto itens como '</w:t>
      </w:r>
      <w:proofErr w:type="spellStart"/>
      <w:r>
        <w:t>cereals</w:t>
      </w:r>
      <w:proofErr w:type="spellEnd"/>
      <w:r>
        <w:t>', '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wine</w:t>
      </w:r>
      <w:proofErr w:type="spellEnd"/>
      <w:r>
        <w:t>' e 'avocado'.</w:t>
      </w:r>
    </w:p>
    <w:p w14:paraId="1A8B429D" w14:textId="77777777" w:rsidR="00BA5D47" w:rsidRDefault="00BA5D47" w:rsidP="00BA5D47">
      <w:pPr>
        <w:jc w:val="both"/>
      </w:pPr>
    </w:p>
    <w:p w14:paraId="34EB7787" w14:textId="6B873628" w:rsidR="00BA5D47" w:rsidRDefault="00BA5D47" w:rsidP="00BA5D47">
      <w:pPr>
        <w:jc w:val="both"/>
      </w:pPr>
      <w:r>
        <w:t>Nota-se também que essas regras apresentadas relacionam itens de maior demanda como itens antecessores e itens de média demanda como consequência.</w:t>
      </w:r>
    </w:p>
    <w:p w14:paraId="4FC37043" w14:textId="77777777" w:rsidR="00BA5D47" w:rsidRDefault="00BA5D47" w:rsidP="00BA5D47">
      <w:pPr>
        <w:jc w:val="both"/>
      </w:pPr>
    </w:p>
    <w:p w14:paraId="5602D07B" w14:textId="500633EF" w:rsidR="00BA5D47" w:rsidRDefault="00BA5D47" w:rsidP="00BA5D47">
      <w:pPr>
        <w:jc w:val="both"/>
      </w:pPr>
      <w:r>
        <w:t># **Clusterização dos Clientes**</w:t>
      </w:r>
    </w:p>
    <w:p w14:paraId="2E1BAFD3" w14:textId="77777777" w:rsidR="00BA5D47" w:rsidRDefault="00BA5D47" w:rsidP="00BA5D47">
      <w:pPr>
        <w:jc w:val="both"/>
      </w:pPr>
    </w:p>
    <w:p w14:paraId="44C26397" w14:textId="2624795F" w:rsidR="00BA5D47" w:rsidRDefault="00CE0A5F" w:rsidP="00BA5D47">
      <w:pPr>
        <w:jc w:val="both"/>
      </w:pPr>
      <w:r>
        <w:t>Para a elaboração do modelo de machine learning de clusterização dos grupos de clientes será utilizado o modelo K-means, por ser um modelo amplamente utilizado para esta aplicação. Com base nisto será realizado o escalonamento das variáveis, sendo o gênero classificado em 0 e 1 e as demais variáveis (‘Age’, ‘Income’, ‘</w:t>
      </w:r>
      <w:proofErr w:type="spellStart"/>
      <w:r>
        <w:t>Spending</w:t>
      </w:r>
      <w:proofErr w:type="spellEnd"/>
      <w:r>
        <w:t xml:space="preserve"> score’) com um </w:t>
      </w:r>
      <w:proofErr w:type="spellStart"/>
      <w:r>
        <w:t>Scaler</w:t>
      </w:r>
      <w:proofErr w:type="spellEnd"/>
      <w:r>
        <w:t xml:space="preserve"> **‘</w:t>
      </w:r>
      <w:proofErr w:type="spellStart"/>
      <w:r>
        <w:t>MinMax</w:t>
      </w:r>
      <w:proofErr w:type="spellEnd"/>
      <w:r>
        <w:t>’**, para melhorar o desempenho do algoritmo de clusterização.</w:t>
      </w:r>
    </w:p>
    <w:p w14:paraId="48B20A62" w14:textId="77777777" w:rsidR="00CE0A5F" w:rsidRDefault="00CE0A5F" w:rsidP="00BA5D47">
      <w:pPr>
        <w:jc w:val="both"/>
      </w:pPr>
    </w:p>
    <w:p w14:paraId="045E6E36" w14:textId="1C8BC1ED" w:rsidR="00CE0A5F" w:rsidRDefault="00CE0A5F" w:rsidP="00BA5D47">
      <w:pPr>
        <w:jc w:val="both"/>
      </w:pPr>
      <w:r>
        <w:t>## Modelo K-Means</w:t>
      </w:r>
    </w:p>
    <w:p w14:paraId="5305E814" w14:textId="77777777" w:rsidR="00CE0A5F" w:rsidRDefault="00CE0A5F" w:rsidP="00CE0A5F">
      <w:pPr>
        <w:jc w:val="both"/>
      </w:pPr>
      <w:r>
        <w:t>Para a implementação do modelo k-means inicialmente deve ser selecionado a quantidade de grupos a serem gerados. Para isto será utilizado quatro critérios diferentes para identificar a quantidade de clusters que devem ser gerados. Os critérios em questão são:</w:t>
      </w:r>
    </w:p>
    <w:p w14:paraId="24A535F0" w14:textId="77777777" w:rsidR="00CE0A5F" w:rsidRDefault="00CE0A5F" w:rsidP="00CE0A5F">
      <w:pPr>
        <w:jc w:val="both"/>
      </w:pPr>
      <w:r>
        <w:t xml:space="preserve">- The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inertia</w:t>
      </w:r>
      <w:proofErr w:type="spellEnd"/>
      <w:r>
        <w:t>.</w:t>
      </w:r>
    </w:p>
    <w:p w14:paraId="7112F686" w14:textId="77777777" w:rsidR="00CE0A5F" w:rsidRDefault="00CE0A5F" w:rsidP="00CE0A5F">
      <w:pPr>
        <w:jc w:val="both"/>
      </w:pPr>
      <w:r>
        <w:t xml:space="preserve">-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.</w:t>
      </w:r>
    </w:p>
    <w:p w14:paraId="7F8877AD" w14:textId="77777777" w:rsidR="00CE0A5F" w:rsidRDefault="00CE0A5F" w:rsidP="00CE0A5F">
      <w:pPr>
        <w:jc w:val="both"/>
      </w:pPr>
      <w:r>
        <w:t xml:space="preserve">-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.</w:t>
      </w:r>
    </w:p>
    <w:p w14:paraId="31641193" w14:textId="77777777" w:rsidR="00CE0A5F" w:rsidRDefault="00CE0A5F" w:rsidP="00CE0A5F">
      <w:pPr>
        <w:jc w:val="both"/>
      </w:pPr>
      <w:r>
        <w:t xml:space="preserve">- Davies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Bouldin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.</w:t>
      </w:r>
    </w:p>
    <w:p w14:paraId="6702F344" w14:textId="77777777" w:rsidR="00CE0A5F" w:rsidRDefault="00CE0A5F" w:rsidP="00CE0A5F">
      <w:pPr>
        <w:jc w:val="both"/>
      </w:pPr>
    </w:p>
    <w:p w14:paraId="395EC4B5" w14:textId="1B23BF0F" w:rsidR="00CE0A5F" w:rsidRDefault="00CE0A5F" w:rsidP="00CE0A5F">
      <w:pPr>
        <w:jc w:val="both"/>
      </w:pPr>
      <w:r>
        <w:t xml:space="preserve">Uma simples explicação dos </w:t>
      </w:r>
      <w:proofErr w:type="spellStart"/>
      <w:r>
        <w:t>ultimos</w:t>
      </w:r>
      <w:proofErr w:type="spellEnd"/>
      <w:r>
        <w:t xml:space="preserve"> três critérios pode ser encontrada no seguinte link: [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clustering performances](</w:t>
      </w:r>
      <w:hyperlink r:id="rId4" w:history="1">
        <w:r w:rsidRPr="0004442A">
          <w:rPr>
            <w:rStyle w:val="Hyperlink"/>
          </w:rPr>
          <w:t>https://medium.com/@haataa/how-to-measure-clustering-performances-when-there-are-no-ground-truth-db027e9a871c</w:t>
        </w:r>
      </w:hyperlink>
      <w:r>
        <w:t>).</w:t>
      </w:r>
    </w:p>
    <w:p w14:paraId="0441FFFB" w14:textId="77777777" w:rsidR="00CE0A5F" w:rsidRDefault="00CE0A5F" w:rsidP="00CE0A5F">
      <w:pPr>
        <w:jc w:val="both"/>
      </w:pPr>
    </w:p>
    <w:p w14:paraId="3FC9BF00" w14:textId="5E44439D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7</w:t>
      </w:r>
      <w:r w:rsidRPr="007512A4">
        <w:t>.</w:t>
      </w:r>
      <w:r>
        <w:t>png "&gt;</w:t>
      </w:r>
    </w:p>
    <w:p w14:paraId="34F8971B" w14:textId="77777777" w:rsidR="00CE0A5F" w:rsidRDefault="00CE0A5F" w:rsidP="00CE0A5F">
      <w:pPr>
        <w:jc w:val="both"/>
      </w:pPr>
    </w:p>
    <w:p w14:paraId="73C5FD82" w14:textId="77777777" w:rsidR="00CE0A5F" w:rsidRDefault="00CE0A5F" w:rsidP="00CE0A5F">
      <w:pPr>
        <w:jc w:val="both"/>
      </w:pPr>
      <w:r>
        <w:t>Observando os gráficos tem-se que:</w:t>
      </w:r>
    </w:p>
    <w:p w14:paraId="0D9B5FF0" w14:textId="77777777" w:rsidR="00CE0A5F" w:rsidRDefault="00CE0A5F" w:rsidP="00CE0A5F">
      <w:pPr>
        <w:jc w:val="both"/>
      </w:pPr>
      <w:r>
        <w:t>- Para o critério de inércia ocorre um ponto suave de inflexão com 4 clusters.</w:t>
      </w:r>
    </w:p>
    <w:p w14:paraId="1CBC2978" w14:textId="1A5A5A2F" w:rsidR="00CE0A5F" w:rsidRDefault="00CE0A5F" w:rsidP="00CE0A5F">
      <w:pPr>
        <w:jc w:val="both"/>
      </w:pPr>
      <w:r>
        <w:t xml:space="preserve">- Para o critério de </w:t>
      </w:r>
      <w:proofErr w:type="spellStart"/>
      <w:r>
        <w:t>Silhouette</w:t>
      </w:r>
      <w:proofErr w:type="spellEnd"/>
      <w:r>
        <w:t xml:space="preserve"> o ponto que apresenta o maior valor de score é o que possui 2 clusters.</w:t>
      </w:r>
    </w:p>
    <w:p w14:paraId="798FABAB" w14:textId="77777777" w:rsidR="00CE0A5F" w:rsidRDefault="00CE0A5F" w:rsidP="00CE0A5F">
      <w:pPr>
        <w:jc w:val="both"/>
      </w:pPr>
      <w:r>
        <w:t xml:space="preserve">- Para o critério de </w:t>
      </w:r>
      <w:proofErr w:type="spellStart"/>
      <w:r>
        <w:t>Calinski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o gráfico não apresenta um ponto de inflexão positivo, logo não existe um valor de clusters por meio deste critério.</w:t>
      </w:r>
    </w:p>
    <w:p w14:paraId="17B9BF7A" w14:textId="77777777" w:rsidR="00CE0A5F" w:rsidRDefault="00CE0A5F" w:rsidP="00CE0A5F">
      <w:pPr>
        <w:jc w:val="both"/>
      </w:pPr>
      <w:r>
        <w:lastRenderedPageBreak/>
        <w:t xml:space="preserve">- Pelo critério de Davis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Bouldin</w:t>
      </w:r>
      <w:proofErr w:type="spellEnd"/>
      <w:r>
        <w:t xml:space="preserve"> o ponto que apresenta menor valor de score é o que possui 2 clusters.</w:t>
      </w:r>
    </w:p>
    <w:p w14:paraId="4BF364A4" w14:textId="77777777" w:rsidR="00CE0A5F" w:rsidRDefault="00CE0A5F" w:rsidP="00CE0A5F">
      <w:pPr>
        <w:jc w:val="both"/>
      </w:pPr>
    </w:p>
    <w:p w14:paraId="5368BFB1" w14:textId="605E3D16" w:rsidR="00CE0A5F" w:rsidRDefault="00CE0A5F" w:rsidP="00CE0A5F">
      <w:pPr>
        <w:jc w:val="both"/>
      </w:pPr>
      <w:r>
        <w:t xml:space="preserve">Com estes resultados temos que será gerado uma segmentação com 2 cluster ou com 4 clusters. Na minha opinião </w:t>
      </w:r>
      <w:r>
        <w:t>dois clusters não seriam</w:t>
      </w:r>
      <w:r>
        <w:t xml:space="preserve"> </w:t>
      </w:r>
      <w:r>
        <w:t>significativos</w:t>
      </w:r>
      <w:r>
        <w:t xml:space="preserve">, visto que o dataset possui poucos dados e poucas </w:t>
      </w:r>
      <w:proofErr w:type="spellStart"/>
      <w:r>
        <w:t>features</w:t>
      </w:r>
      <w:proofErr w:type="spellEnd"/>
      <w:r>
        <w:t xml:space="preserve">, assim provavelmente ocorreu uma segregação por meio de dois grupos de renda ou </w:t>
      </w:r>
      <w:proofErr w:type="spellStart"/>
      <w:r>
        <w:t>spending</w:t>
      </w:r>
      <w:proofErr w:type="spellEnd"/>
      <w:r>
        <w:t xml:space="preserve"> score.</w:t>
      </w:r>
    </w:p>
    <w:p w14:paraId="748EDA84" w14:textId="77777777" w:rsidR="00CE0A5F" w:rsidRDefault="00CE0A5F" w:rsidP="00CE0A5F">
      <w:pPr>
        <w:jc w:val="both"/>
      </w:pPr>
    </w:p>
    <w:p w14:paraId="467ADE1A" w14:textId="2761E567" w:rsidR="00CE0A5F" w:rsidRDefault="00CE0A5F" w:rsidP="00CE0A5F">
      <w:pPr>
        <w:jc w:val="both"/>
      </w:pPr>
      <w:r>
        <w:t>Portanto será utilizado a clusterização com 4 clusters no decorrer das análises.</w:t>
      </w:r>
    </w:p>
    <w:p w14:paraId="159DFA5C" w14:textId="77777777" w:rsidR="00CE0A5F" w:rsidRDefault="00CE0A5F" w:rsidP="00CE0A5F">
      <w:pPr>
        <w:jc w:val="both"/>
      </w:pPr>
    </w:p>
    <w:p w14:paraId="053023F1" w14:textId="56C790D6" w:rsidR="00CE0A5F" w:rsidRDefault="00CE0A5F" w:rsidP="00CE0A5F">
      <w:pPr>
        <w:jc w:val="both"/>
      </w:pPr>
      <w:r>
        <w:t>## Visualização dos Clusters</w:t>
      </w:r>
    </w:p>
    <w:p w14:paraId="408A7612" w14:textId="77777777" w:rsidR="00CE0A5F" w:rsidRDefault="00CE0A5F" w:rsidP="00CE0A5F">
      <w:pPr>
        <w:jc w:val="both"/>
      </w:pPr>
      <w:r>
        <w:t>Após o processo de clusterização é necessário a realização de uma verificação visual e analítica sobre os grupos gerados, visto que essa é uma técnica de aprendizado não supervisionada. Para isso, pode-se utilizar as próprias variáveis do dataset para tentar realizar a visualização e entendimento desses clusters, porém é complexo identificar quais seriam as principais variáveis a serem utilizadas neste processo.</w:t>
      </w:r>
    </w:p>
    <w:p w14:paraId="1AE0600A" w14:textId="77777777" w:rsidR="00CE0A5F" w:rsidRDefault="00CE0A5F" w:rsidP="00CE0A5F">
      <w:pPr>
        <w:jc w:val="both"/>
      </w:pPr>
    </w:p>
    <w:p w14:paraId="2CD12EC2" w14:textId="77777777" w:rsidR="00CE0A5F" w:rsidRDefault="00CE0A5F" w:rsidP="00CE0A5F">
      <w:pPr>
        <w:jc w:val="both"/>
      </w:pPr>
      <w:r>
        <w:t xml:space="preserve">Com o intuito de ter uma melhor explicabilidade dos clusters gerados, será utilizado a técnica do 'PCA' (Análise dos Componentes Principais). Esta técnica tem como objetivo a redução de dimensionalidade (quantidade de variáveis) de um dataset por meio da criação de novas variáveis que expliquem de maneira satisfatória os dados originais. </w:t>
      </w:r>
    </w:p>
    <w:p w14:paraId="6FFB9B1F" w14:textId="77777777" w:rsidR="00CE0A5F" w:rsidRDefault="00CE0A5F" w:rsidP="00CE0A5F">
      <w:pPr>
        <w:jc w:val="both"/>
      </w:pPr>
    </w:p>
    <w:p w14:paraId="1127E8D5" w14:textId="5E44161E" w:rsidR="00CE0A5F" w:rsidRDefault="00CE0A5F" w:rsidP="00CE0A5F">
      <w:pPr>
        <w:jc w:val="both"/>
      </w:pPr>
      <w:r>
        <w:t>Portanto, a utilização desta técnica tem como objetivo criar novas dimensões para uma melhor visualização dos clusters gerados</w:t>
      </w:r>
      <w:r>
        <w:t>.</w:t>
      </w:r>
    </w:p>
    <w:p w14:paraId="35EE7A2F" w14:textId="77777777" w:rsidR="00CE0A5F" w:rsidRDefault="00CE0A5F" w:rsidP="00CE0A5F">
      <w:pPr>
        <w:jc w:val="both"/>
      </w:pPr>
    </w:p>
    <w:p w14:paraId="3ACD2322" w14:textId="76AD21E1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8</w:t>
      </w:r>
      <w:r w:rsidRPr="007512A4">
        <w:t>.</w:t>
      </w:r>
      <w:r>
        <w:t>png "&gt;</w:t>
      </w:r>
    </w:p>
    <w:p w14:paraId="54D931F0" w14:textId="77777777" w:rsidR="00CE0A5F" w:rsidRDefault="00CE0A5F" w:rsidP="00CE0A5F">
      <w:pPr>
        <w:jc w:val="both"/>
      </w:pPr>
    </w:p>
    <w:p w14:paraId="4008D549" w14:textId="2CDEE04E" w:rsidR="00CE0A5F" w:rsidRDefault="00CE0A5F" w:rsidP="00CE0A5F">
      <w:pPr>
        <w:jc w:val="both"/>
      </w:pPr>
      <w:r w:rsidRPr="00CE0A5F">
        <w:t xml:space="preserve">Observando o gráfico nota-se que a explicabilidade </w:t>
      </w:r>
      <w:r w:rsidRPr="00CE0A5F">
        <w:t>dos dados</w:t>
      </w:r>
      <w:r w:rsidRPr="00CE0A5F">
        <w:t xml:space="preserve"> com três componentes é de 89,4% sendo um valor razoável para a vi</w:t>
      </w:r>
      <w:r>
        <w:t>s</w:t>
      </w:r>
      <w:r w:rsidRPr="00CE0A5F">
        <w:t>ualização dos dados.</w:t>
      </w:r>
    </w:p>
    <w:p w14:paraId="0515DBF7" w14:textId="77777777" w:rsidR="00CE0A5F" w:rsidRDefault="00CE0A5F" w:rsidP="00CE0A5F">
      <w:pPr>
        <w:jc w:val="both"/>
      </w:pPr>
    </w:p>
    <w:p w14:paraId="7D30D984" w14:textId="177CCACC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img_1</w:t>
      </w:r>
      <w:r>
        <w:t>9</w:t>
      </w:r>
      <w:r w:rsidRPr="007512A4">
        <w:t>.</w:t>
      </w:r>
      <w:r>
        <w:t>png "&gt;</w:t>
      </w:r>
    </w:p>
    <w:p w14:paraId="62293C4E" w14:textId="2F020DFC" w:rsidR="00CE0A5F" w:rsidRDefault="00CE0A5F" w:rsidP="00CE0A5F">
      <w:pPr>
        <w:jc w:val="both"/>
      </w:pPr>
      <w:r w:rsidRPr="00CE0A5F">
        <w:t>Analisando o gráfico nota-se que os quatro grupos gerados estão bem isolados, mostrando que a clusterização foi eficiente.</w:t>
      </w:r>
    </w:p>
    <w:p w14:paraId="77C198CF" w14:textId="77777777" w:rsidR="00CE0A5F" w:rsidRDefault="00CE0A5F" w:rsidP="00CE0A5F">
      <w:pPr>
        <w:jc w:val="both"/>
      </w:pPr>
    </w:p>
    <w:p w14:paraId="5DC8B8E8" w14:textId="77777777" w:rsidR="00CE0A5F" w:rsidRDefault="00CE0A5F" w:rsidP="00CE0A5F">
      <w:pPr>
        <w:jc w:val="both"/>
      </w:pPr>
    </w:p>
    <w:p w14:paraId="1B55EFEE" w14:textId="004BAC2D" w:rsidR="00CE0A5F" w:rsidRDefault="00CE0A5F" w:rsidP="00CE0A5F">
      <w:pPr>
        <w:jc w:val="both"/>
      </w:pPr>
      <w:r>
        <w:t>## Examinando os clusters</w:t>
      </w:r>
    </w:p>
    <w:p w14:paraId="6A985D43" w14:textId="77777777" w:rsidR="00CE0A5F" w:rsidRDefault="00CE0A5F" w:rsidP="00CE0A5F">
      <w:pPr>
        <w:jc w:val="both"/>
      </w:pPr>
    </w:p>
    <w:p w14:paraId="4BBE4D79" w14:textId="686DC81B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</w:t>
      </w:r>
      <w:r>
        <w:t>20</w:t>
      </w:r>
      <w:r w:rsidRPr="007512A4">
        <w:t>.</w:t>
      </w:r>
      <w:r>
        <w:t>png "&gt;</w:t>
      </w:r>
    </w:p>
    <w:p w14:paraId="6F23CEB8" w14:textId="77777777" w:rsidR="00CE0A5F" w:rsidRDefault="00CE0A5F" w:rsidP="00CE0A5F">
      <w:pPr>
        <w:jc w:val="both"/>
      </w:pPr>
    </w:p>
    <w:p w14:paraId="3E5D8C60" w14:textId="73554742" w:rsidR="00CE0A5F" w:rsidRDefault="00CE0A5F" w:rsidP="00CE0A5F">
      <w:pPr>
        <w:jc w:val="both"/>
      </w:pPr>
      <w:r w:rsidRPr="00CE0A5F">
        <w:t xml:space="preserve">Pelo gráfico nota-se que a estão bens </w:t>
      </w:r>
      <w:r w:rsidRPr="00CE0A5F">
        <w:t>distribuídas</w:t>
      </w:r>
      <w:r w:rsidRPr="00CE0A5F">
        <w:t>, sendo a classe 2 com a maior quantidade de dados (57) e a classe 4 com a menor quantidade de dados (40).</w:t>
      </w:r>
    </w:p>
    <w:p w14:paraId="5CD1FC0B" w14:textId="77777777" w:rsidR="00CE0A5F" w:rsidRDefault="00CE0A5F" w:rsidP="00CE0A5F">
      <w:pPr>
        <w:jc w:val="both"/>
      </w:pPr>
    </w:p>
    <w:p w14:paraId="244589ED" w14:textId="2C7A1A79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img_2</w:t>
      </w:r>
      <w:r>
        <w:t>1</w:t>
      </w:r>
      <w:r w:rsidRPr="007512A4">
        <w:t>.</w:t>
      </w:r>
      <w:r>
        <w:t>png "&gt;</w:t>
      </w:r>
    </w:p>
    <w:p w14:paraId="0107B31A" w14:textId="77777777" w:rsidR="00CE0A5F" w:rsidRDefault="00CE0A5F" w:rsidP="00CE0A5F">
      <w:pPr>
        <w:jc w:val="both"/>
      </w:pPr>
    </w:p>
    <w:p w14:paraId="787ACEBC" w14:textId="77777777" w:rsidR="00CE0A5F" w:rsidRDefault="00CE0A5F" w:rsidP="00CE0A5F">
      <w:pPr>
        <w:jc w:val="both"/>
      </w:pPr>
      <w:r>
        <w:t>Analisando o gráfico temos:</w:t>
      </w:r>
    </w:p>
    <w:p w14:paraId="1A59ED39" w14:textId="77777777" w:rsidR="00CE0A5F" w:rsidRDefault="00CE0A5F" w:rsidP="00CE0A5F">
      <w:pPr>
        <w:jc w:val="both"/>
      </w:pPr>
      <w:r>
        <w:t>- As classes 2 e 4 pertencem à um grupo de pessoas mais jovens, girando em torno de 18 à 40 anos.</w:t>
      </w:r>
    </w:p>
    <w:p w14:paraId="06EE5EFB" w14:textId="77777777" w:rsidR="00CE0A5F" w:rsidRDefault="00CE0A5F" w:rsidP="00CE0A5F">
      <w:pPr>
        <w:jc w:val="both"/>
      </w:pPr>
      <w:r>
        <w:t>- A classe 2 possui uma grande concentração de pessoas na faixa dos 30 anos.</w:t>
      </w:r>
    </w:p>
    <w:p w14:paraId="01BE6A4D" w14:textId="77777777" w:rsidR="00CE0A5F" w:rsidRDefault="00CE0A5F" w:rsidP="00CE0A5F">
      <w:pPr>
        <w:jc w:val="both"/>
      </w:pPr>
      <w:r>
        <w:t>- A classe 3 pertence à um grupo de pessoas adultas e idosos, indo de 34 anos até 68 anos, sendo mais concentrada na faixa de 41 à 54 anos.</w:t>
      </w:r>
    </w:p>
    <w:p w14:paraId="72952B6C" w14:textId="44B4FA71" w:rsidR="00CE0A5F" w:rsidRDefault="00CE0A5F" w:rsidP="00CE0A5F">
      <w:pPr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classe 1 engloba uma faixa alta de idades, indo de 19 anos até 70 anos, onde em média a pessoa possui 49 anos.</w:t>
      </w:r>
    </w:p>
    <w:p w14:paraId="759C5393" w14:textId="77777777" w:rsidR="00CE0A5F" w:rsidRDefault="00CE0A5F" w:rsidP="00CE0A5F">
      <w:pPr>
        <w:jc w:val="both"/>
      </w:pPr>
    </w:p>
    <w:p w14:paraId="601D6C46" w14:textId="587FCF5B" w:rsidR="00CE0A5F" w:rsidRDefault="00CE0A5F" w:rsidP="00CE0A5F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img_2</w:t>
      </w:r>
      <w:r>
        <w:t>2</w:t>
      </w:r>
      <w:r w:rsidRPr="007512A4">
        <w:t>.</w:t>
      </w:r>
      <w:r>
        <w:t>png "&gt;</w:t>
      </w:r>
    </w:p>
    <w:p w14:paraId="4FB14E80" w14:textId="77777777" w:rsidR="00CE0A5F" w:rsidRDefault="00CE0A5F" w:rsidP="00CE0A5F">
      <w:pPr>
        <w:jc w:val="both"/>
      </w:pPr>
    </w:p>
    <w:p w14:paraId="0D32AA40" w14:textId="309BC9D9" w:rsidR="00CE0A5F" w:rsidRDefault="00CE0A5F" w:rsidP="00CE0A5F">
      <w:pPr>
        <w:jc w:val="both"/>
      </w:pPr>
      <w:r>
        <w:t xml:space="preserve">Com base nesse gráfico é </w:t>
      </w:r>
      <w:r>
        <w:t>possível</w:t>
      </w:r>
      <w:r>
        <w:t xml:space="preserve"> concluir:</w:t>
      </w:r>
    </w:p>
    <w:p w14:paraId="6BBA242D" w14:textId="77777777" w:rsidR="00CE0A5F" w:rsidRDefault="00CE0A5F" w:rsidP="00CE0A5F">
      <w:pPr>
        <w:jc w:val="both"/>
      </w:pPr>
      <w:r>
        <w:t xml:space="preserve">- A classe 4 representa um grupo que tem a tendência a gastar mais em suas compras, possuindo em sua maioria um </w:t>
      </w:r>
      <w:proofErr w:type="spellStart"/>
      <w:r>
        <w:t>spending</w:t>
      </w:r>
      <w:proofErr w:type="spellEnd"/>
      <w:r>
        <w:t xml:space="preserve"> score entre 58 e 89.</w:t>
      </w:r>
    </w:p>
    <w:p w14:paraId="5F0AC4C3" w14:textId="77777777" w:rsidR="00CE0A5F" w:rsidRDefault="00CE0A5F" w:rsidP="00CE0A5F">
      <w:pPr>
        <w:jc w:val="both"/>
      </w:pPr>
      <w:r>
        <w:t xml:space="preserve">- A classe 3 representa um grupo de pessoas que não tende a gastar muito, variando o </w:t>
      </w:r>
      <w:proofErr w:type="spellStart"/>
      <w:r>
        <w:t>spending</w:t>
      </w:r>
      <w:proofErr w:type="spellEnd"/>
      <w:r>
        <w:t xml:space="preserve"> score de 5 à 60, porém sendo mais concentrado na faixa de 39 a 50.</w:t>
      </w:r>
    </w:p>
    <w:p w14:paraId="3B2B54C4" w14:textId="77777777" w:rsidR="00CE0A5F" w:rsidRDefault="00CE0A5F" w:rsidP="00CE0A5F">
      <w:pPr>
        <w:jc w:val="both"/>
      </w:pPr>
      <w:r>
        <w:t xml:space="preserve">- A classe 2 também representa um grupo de pessoas que gastam mais, porém neste caso o </w:t>
      </w:r>
      <w:proofErr w:type="spellStart"/>
      <w:r>
        <w:t>spending</w:t>
      </w:r>
      <w:proofErr w:type="spellEnd"/>
      <w:r>
        <w:t xml:space="preserve"> score é mais concentrado entre o valor de 62 e 93.</w:t>
      </w:r>
    </w:p>
    <w:p w14:paraId="5595DCF4" w14:textId="085FBA93" w:rsidR="00CE0A5F" w:rsidRDefault="00CE0A5F" w:rsidP="00CE0A5F">
      <w:pPr>
        <w:jc w:val="both"/>
      </w:pPr>
      <w:r>
        <w:t xml:space="preserve">- A classe 1 representa um grupo de pessoas que em geral não gastam muito, tendo dois intervalos de concentração, um com </w:t>
      </w:r>
      <w:proofErr w:type="spellStart"/>
      <w:r>
        <w:t>spending</w:t>
      </w:r>
      <w:proofErr w:type="spellEnd"/>
      <w:r>
        <w:t xml:space="preserve"> score variando entre 1 e 25 e outro intervalo indo de 32 até 60.</w:t>
      </w:r>
    </w:p>
    <w:p w14:paraId="252A3FF5" w14:textId="77777777" w:rsidR="005830DA" w:rsidRDefault="005830DA" w:rsidP="005830DA">
      <w:pPr>
        <w:jc w:val="both"/>
      </w:pPr>
    </w:p>
    <w:p w14:paraId="60E47318" w14:textId="6A21D68F" w:rsidR="005830DA" w:rsidRDefault="005830DA" w:rsidP="005830D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img_2</w:t>
      </w:r>
      <w:r>
        <w:t>3</w:t>
      </w:r>
      <w:r w:rsidRPr="007512A4">
        <w:t>.</w:t>
      </w:r>
      <w:r>
        <w:t>png "&gt;</w:t>
      </w:r>
    </w:p>
    <w:p w14:paraId="11026767" w14:textId="77777777" w:rsidR="00CE0A5F" w:rsidRDefault="00CE0A5F" w:rsidP="00CE0A5F">
      <w:pPr>
        <w:jc w:val="both"/>
      </w:pPr>
    </w:p>
    <w:p w14:paraId="05C7F94B" w14:textId="40AA56CC" w:rsidR="00CE0A5F" w:rsidRDefault="005830DA" w:rsidP="00CE0A5F">
      <w:pPr>
        <w:jc w:val="both"/>
      </w:pPr>
      <w:r w:rsidRPr="005830DA">
        <w:t xml:space="preserve">Observando o gráfico não é possível perceber uma diferença entre o </w:t>
      </w:r>
      <w:proofErr w:type="spellStart"/>
      <w:r w:rsidRPr="005830DA">
        <w:t>annual</w:t>
      </w:r>
      <w:proofErr w:type="spellEnd"/>
      <w:r w:rsidRPr="005830DA">
        <w:t xml:space="preserve"> income de cada classe.</w:t>
      </w:r>
    </w:p>
    <w:p w14:paraId="19ECE54B" w14:textId="77777777" w:rsidR="005830DA" w:rsidRDefault="005830DA" w:rsidP="00CE0A5F">
      <w:pPr>
        <w:jc w:val="both"/>
      </w:pPr>
    </w:p>
    <w:p w14:paraId="1C8B5C5F" w14:textId="77777777" w:rsidR="005830DA" w:rsidRDefault="005830DA" w:rsidP="00CE0A5F">
      <w:pPr>
        <w:jc w:val="both"/>
      </w:pPr>
    </w:p>
    <w:p w14:paraId="18C12594" w14:textId="462D710F" w:rsidR="005830DA" w:rsidRDefault="005830DA" w:rsidP="005830DA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 w:rsidRPr="00527EC4">
        <w:t>US_supermaket_data</w:t>
      </w:r>
      <w:proofErr w:type="spellEnd"/>
      <w:r>
        <w:t>/</w:t>
      </w:r>
      <w:proofErr w:type="spellStart"/>
      <w:r w:rsidRPr="00527EC4">
        <w:t>Project_prints</w:t>
      </w:r>
      <w:proofErr w:type="spellEnd"/>
      <w:r w:rsidRPr="007512A4">
        <w:t>/</w:t>
      </w:r>
      <w:r>
        <w:t>img_2</w:t>
      </w:r>
      <w:r>
        <w:t>4</w:t>
      </w:r>
      <w:r w:rsidRPr="007512A4">
        <w:t>.</w:t>
      </w:r>
      <w:r>
        <w:t>png "&gt;</w:t>
      </w:r>
    </w:p>
    <w:p w14:paraId="0A2A605B" w14:textId="77777777" w:rsidR="005830DA" w:rsidRDefault="005830DA" w:rsidP="00CE0A5F">
      <w:pPr>
        <w:jc w:val="both"/>
      </w:pPr>
    </w:p>
    <w:p w14:paraId="2275F5C8" w14:textId="4092AC43" w:rsidR="005830DA" w:rsidRDefault="005830DA" w:rsidP="00CE0A5F">
      <w:pPr>
        <w:jc w:val="both"/>
      </w:pPr>
      <w:r w:rsidRPr="005830DA">
        <w:t>Neste gráfico nota-se que as classes 4 e 1 são compostos por pessoas do sexo masculino enquanto as classes 3 e 2 são compostos pelas pessoas do sexo feminino.</w:t>
      </w:r>
    </w:p>
    <w:p w14:paraId="28DA50F4" w14:textId="77777777" w:rsidR="005830DA" w:rsidRDefault="005830DA" w:rsidP="00CE0A5F">
      <w:pPr>
        <w:jc w:val="both"/>
      </w:pPr>
    </w:p>
    <w:p w14:paraId="3F453504" w14:textId="68895C72" w:rsidR="005830DA" w:rsidRDefault="005830DA" w:rsidP="00CE0A5F">
      <w:pPr>
        <w:jc w:val="both"/>
      </w:pPr>
      <w:r>
        <w:t># **Conclusão**</w:t>
      </w:r>
    </w:p>
    <w:p w14:paraId="0B998BB9" w14:textId="77777777" w:rsidR="005830DA" w:rsidRDefault="005830DA" w:rsidP="00CE0A5F">
      <w:pPr>
        <w:jc w:val="both"/>
      </w:pPr>
    </w:p>
    <w:p w14:paraId="25EEDA87" w14:textId="2D253B00" w:rsidR="005830DA" w:rsidRDefault="005830DA" w:rsidP="005830DA">
      <w:pPr>
        <w:jc w:val="both"/>
      </w:pPr>
      <w:r>
        <w:t xml:space="preserve">Na segmentação dos clientes foram identificados quatro grupos distintos de compradores, nos quais os principais a serem focados são os grupos 1 e 3, visto que os grupos em </w:t>
      </w:r>
      <w:r>
        <w:t>si</w:t>
      </w:r>
      <w:r>
        <w:t xml:space="preserve"> possuem </w:t>
      </w:r>
      <w:proofErr w:type="spellStart"/>
      <w:r>
        <w:t>annual</w:t>
      </w:r>
      <w:proofErr w:type="spellEnd"/>
      <w:r>
        <w:t xml:space="preserve"> income relativamente similar,</w:t>
      </w:r>
      <w:r>
        <w:t xml:space="preserve"> </w:t>
      </w:r>
      <w:r>
        <w:t xml:space="preserve">mas estes dois grupos possuem valores de </w:t>
      </w:r>
      <w:proofErr w:type="spellStart"/>
      <w:r>
        <w:t>spending</w:t>
      </w:r>
      <w:proofErr w:type="spellEnd"/>
      <w:r>
        <w:t xml:space="preserve"> score menores que 60. </w:t>
      </w:r>
    </w:p>
    <w:p w14:paraId="574244B5" w14:textId="77777777" w:rsidR="005830DA" w:rsidRDefault="005830DA" w:rsidP="005830DA">
      <w:pPr>
        <w:jc w:val="both"/>
      </w:pPr>
    </w:p>
    <w:p w14:paraId="2452C187" w14:textId="77777777" w:rsidR="005830DA" w:rsidRDefault="005830DA" w:rsidP="005830DA">
      <w:pPr>
        <w:jc w:val="both"/>
      </w:pPr>
      <w:r>
        <w:t>Como esses dois grupos são formados por homens com idades na faixa de 40 à 60 anos, o ideal é identificar quais são os produtos mais comprados e mais desejados desses tipos de consumidores para elaborar estratégias de marketing focando neste público e em alguns casos concedendo descontos em compras com programas de fidelidade para tentar impulsionar o número de vendas.</w:t>
      </w:r>
    </w:p>
    <w:p w14:paraId="15D70F7E" w14:textId="77777777" w:rsidR="005830DA" w:rsidRDefault="005830DA" w:rsidP="005830DA">
      <w:pPr>
        <w:jc w:val="both"/>
      </w:pPr>
    </w:p>
    <w:p w14:paraId="767A1822" w14:textId="13F2E05A" w:rsidR="005830DA" w:rsidRDefault="005830DA" w:rsidP="005830DA">
      <w:pPr>
        <w:jc w:val="both"/>
      </w:pPr>
      <w:r>
        <w:t xml:space="preserve">Em relação </w:t>
      </w:r>
      <w:r>
        <w:t>aos produtos mais vendidos</w:t>
      </w:r>
      <w:r>
        <w:t xml:space="preserve"> </w:t>
      </w:r>
      <w:r>
        <w:t>foram</w:t>
      </w:r>
      <w:r>
        <w:t xml:space="preserve"> identificados os seguintes itens:</w:t>
      </w:r>
    </w:p>
    <w:p w14:paraId="44FCB581" w14:textId="712769E0" w:rsidR="005830DA" w:rsidRDefault="005830DA" w:rsidP="005830DA">
      <w:pPr>
        <w:jc w:val="both"/>
      </w:pPr>
      <w:r>
        <w:t xml:space="preserve">- </w:t>
      </w:r>
      <w:r>
        <w:t>Mineral</w:t>
      </w:r>
      <w:r>
        <w:t xml:space="preserve">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spaghetti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fries</w:t>
      </w:r>
      <w:proofErr w:type="spellEnd"/>
      <w:r>
        <w:t xml:space="preserve">, chocolate,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milk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, frozen </w:t>
      </w:r>
      <w:proofErr w:type="spellStart"/>
      <w:r>
        <w:t>vegetagles</w:t>
      </w:r>
      <w:proofErr w:type="spellEnd"/>
      <w:r>
        <w:t xml:space="preserve">, </w:t>
      </w:r>
      <w:proofErr w:type="spellStart"/>
      <w:r>
        <w:t>pancakes</w:t>
      </w:r>
      <w:proofErr w:type="spellEnd"/>
      <w:r>
        <w:t>.</w:t>
      </w:r>
    </w:p>
    <w:p w14:paraId="2DCBF819" w14:textId="77777777" w:rsidR="005830DA" w:rsidRDefault="005830DA" w:rsidP="005830DA">
      <w:pPr>
        <w:jc w:val="both"/>
      </w:pPr>
    </w:p>
    <w:p w14:paraId="04F98F95" w14:textId="2B5DA546" w:rsidR="005830DA" w:rsidRDefault="005830DA" w:rsidP="005830DA">
      <w:pPr>
        <w:jc w:val="both"/>
      </w:pPr>
      <w:r>
        <w:t xml:space="preserve">Destes itens, a sua maioria é composta por itens de consumo diário e por itens de </w:t>
      </w:r>
      <w:proofErr w:type="spellStart"/>
      <w:r>
        <w:t>breakfast</w:t>
      </w:r>
      <w:proofErr w:type="spellEnd"/>
      <w:r>
        <w:t>.</w:t>
      </w:r>
    </w:p>
    <w:p w14:paraId="7505F8F4" w14:textId="77777777" w:rsidR="005830DA" w:rsidRDefault="005830DA" w:rsidP="005830DA">
      <w:pPr>
        <w:jc w:val="both"/>
      </w:pPr>
    </w:p>
    <w:p w14:paraId="012CA0D4" w14:textId="77777777" w:rsidR="005830DA" w:rsidRDefault="005830DA" w:rsidP="005830DA">
      <w:pPr>
        <w:jc w:val="both"/>
      </w:pPr>
      <w:r>
        <w:t>Os top 10 itens menos comprados são:</w:t>
      </w:r>
    </w:p>
    <w:p w14:paraId="2822A5FB" w14:textId="77777777" w:rsidR="005830DA" w:rsidRDefault="005830DA" w:rsidP="005830DA">
      <w:pPr>
        <w:jc w:val="both"/>
      </w:pPr>
      <w:r>
        <w:t xml:space="preserve">- </w:t>
      </w:r>
      <w:proofErr w:type="spellStart"/>
      <w:r>
        <w:t>asparagus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spray, </w:t>
      </w:r>
      <w:proofErr w:type="spellStart"/>
      <w:r>
        <w:t>napkins</w:t>
      </w:r>
      <w:proofErr w:type="spellEnd"/>
      <w:r>
        <w:t xml:space="preserve">, cream, </w:t>
      </w:r>
      <w:proofErr w:type="spellStart"/>
      <w:r>
        <w:t>bramble</w:t>
      </w:r>
      <w:proofErr w:type="spellEnd"/>
      <w:r>
        <w:t xml:space="preserve">, </w:t>
      </w:r>
      <w:proofErr w:type="spellStart"/>
      <w:r>
        <w:t>tea</w:t>
      </w:r>
      <w:proofErr w:type="spellEnd"/>
      <w:r>
        <w:t xml:space="preserve">, </w:t>
      </w:r>
      <w:proofErr w:type="spellStart"/>
      <w:r>
        <w:t>mashed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, </w:t>
      </w:r>
      <w:proofErr w:type="spellStart"/>
      <w:r>
        <w:t>chutney</w:t>
      </w:r>
      <w:proofErr w:type="spellEnd"/>
      <w:r>
        <w:t xml:space="preserve">, chocolate </w:t>
      </w:r>
      <w:proofErr w:type="spellStart"/>
      <w:proofErr w:type="gramStart"/>
      <w:r>
        <w:t>bread,dessert</w:t>
      </w:r>
      <w:proofErr w:type="spellEnd"/>
      <w:proofErr w:type="gramEnd"/>
      <w:r>
        <w:t xml:space="preserve"> </w:t>
      </w:r>
      <w:proofErr w:type="spellStart"/>
      <w:r>
        <w:t>wine</w:t>
      </w:r>
      <w:proofErr w:type="spellEnd"/>
      <w:r>
        <w:t>.</w:t>
      </w:r>
    </w:p>
    <w:p w14:paraId="5446542B" w14:textId="77777777" w:rsidR="005830DA" w:rsidRDefault="005830DA" w:rsidP="005830DA">
      <w:pPr>
        <w:jc w:val="both"/>
      </w:pPr>
    </w:p>
    <w:p w14:paraId="2917CDA0" w14:textId="2721AA09" w:rsidR="005830DA" w:rsidRDefault="005830DA" w:rsidP="005830DA">
      <w:pPr>
        <w:jc w:val="both"/>
      </w:pPr>
      <w:r>
        <w:t xml:space="preserve">Alguns destes itens são considerados itens de limpeza, de sobremesa e vegetais, porém não parece existir um padrão </w:t>
      </w:r>
      <w:r>
        <w:t>visível</w:t>
      </w:r>
      <w:r>
        <w:t xml:space="preserve"> entre eles para que </w:t>
      </w:r>
      <w:r>
        <w:t>ocorra</w:t>
      </w:r>
      <w:r>
        <w:t xml:space="preserve"> a sua baixa demanda. Como o dataset de produtos comprados é considerado relativamente pequeno não existe uma ocorrência significativa dos produtos menos comprados, como por exemplo '</w:t>
      </w:r>
      <w:proofErr w:type="spellStart"/>
      <w:r>
        <w:t>asparagus</w:t>
      </w:r>
      <w:proofErr w:type="spellEnd"/>
      <w:r>
        <w:t>' foi comprado somente 1 vez em 7500 compras, com isso não é possível realizar uma análise confiável visando aumentar o número de vendas desses produtos.</w:t>
      </w:r>
    </w:p>
    <w:p w14:paraId="113846C0" w14:textId="77777777" w:rsidR="005830DA" w:rsidRDefault="005830DA" w:rsidP="005830DA">
      <w:pPr>
        <w:jc w:val="both"/>
      </w:pPr>
    </w:p>
    <w:p w14:paraId="36FEDC23" w14:textId="77777777" w:rsidR="005830DA" w:rsidRDefault="005830DA" w:rsidP="005830DA">
      <w:pPr>
        <w:jc w:val="both"/>
      </w:pPr>
      <w:r>
        <w:lastRenderedPageBreak/>
        <w:t xml:space="preserve">visando aumentar o número de vendas nota-se que das regras de associação criadas o produto 'mineral </w:t>
      </w:r>
      <w:proofErr w:type="spellStart"/>
      <w:r>
        <w:t>water</w:t>
      </w:r>
      <w:proofErr w:type="spellEnd"/>
      <w:r>
        <w:t xml:space="preserve">' tem um grande impacto como item consequente tanto após compras com um ou dois itens, além de ser o produto mais vendido da loja. Analisando os itens com menor confiança entre as compras com dois itens o 'mineral </w:t>
      </w:r>
      <w:proofErr w:type="spellStart"/>
      <w:r>
        <w:t>water</w:t>
      </w:r>
      <w:proofErr w:type="spellEnd"/>
      <w:r>
        <w:t>' é geralmente o primeiro item a ser comprado, indicando que quando a pessoa compra este item ela tende a não comprar outros itens como '</w:t>
      </w:r>
      <w:proofErr w:type="spellStart"/>
      <w:r>
        <w:t>cereals</w:t>
      </w:r>
      <w:proofErr w:type="spellEnd"/>
      <w:r>
        <w:t>', '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wine</w:t>
      </w:r>
      <w:proofErr w:type="spellEnd"/>
      <w:r>
        <w:t>' e 'avocado', que são itens de média demanda.</w:t>
      </w:r>
    </w:p>
    <w:p w14:paraId="6A5000E1" w14:textId="77777777" w:rsidR="005830DA" w:rsidRDefault="005830DA" w:rsidP="005830DA">
      <w:pPr>
        <w:jc w:val="both"/>
      </w:pPr>
    </w:p>
    <w:p w14:paraId="24FA2B06" w14:textId="1A3EB399" w:rsidR="005830DA" w:rsidRDefault="005830DA" w:rsidP="005830DA">
      <w:pPr>
        <w:jc w:val="both"/>
      </w:pPr>
      <w:r>
        <w:t xml:space="preserve">Com base nisto uma estratégia que pode ser implementada é alocar o produto 'mineral </w:t>
      </w:r>
      <w:proofErr w:type="spellStart"/>
      <w:r>
        <w:t>water</w:t>
      </w:r>
      <w:proofErr w:type="spellEnd"/>
      <w:r>
        <w:t xml:space="preserve">' no fim dos corredores desta loja, onde nestes </w:t>
      </w:r>
      <w:proofErr w:type="spellStart"/>
      <w:r>
        <w:t>corredore</w:t>
      </w:r>
      <w:proofErr w:type="spellEnd"/>
      <w:r>
        <w:t xml:space="preserve"> podem se encontrar produtos como itens '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>', '</w:t>
      </w:r>
      <w:proofErr w:type="spellStart"/>
      <w:r>
        <w:t>spaghetti</w:t>
      </w:r>
      <w:proofErr w:type="spellEnd"/>
      <w:r>
        <w:t>' e '</w:t>
      </w:r>
      <w:proofErr w:type="spellStart"/>
      <w:r>
        <w:t>milk</w:t>
      </w:r>
      <w:proofErr w:type="spellEnd"/>
      <w:r>
        <w:t xml:space="preserve">', que são itens que possuem uma confiança e suporte altos de antecessores do item de 'mineral </w:t>
      </w:r>
      <w:proofErr w:type="spellStart"/>
      <w:r>
        <w:t>water</w:t>
      </w:r>
      <w:proofErr w:type="spellEnd"/>
      <w:r>
        <w:t xml:space="preserve">'. Isto também pode ocasionar no aumento de venda de outros itens, visto que 'mineral </w:t>
      </w:r>
      <w:proofErr w:type="spellStart"/>
      <w:r>
        <w:t>water</w:t>
      </w:r>
      <w:proofErr w:type="spellEnd"/>
      <w:r>
        <w:t>' é o produto de maior demanda os consumidores podem acabar comprando outros produtos no meio do trajeto até este item.</w:t>
      </w:r>
    </w:p>
    <w:sectPr w:rsidR="0058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1"/>
    <w:rsid w:val="000401BD"/>
    <w:rsid w:val="00081CB4"/>
    <w:rsid w:val="00383E01"/>
    <w:rsid w:val="004767FA"/>
    <w:rsid w:val="00527EC4"/>
    <w:rsid w:val="005830DA"/>
    <w:rsid w:val="009B023E"/>
    <w:rsid w:val="00A1353D"/>
    <w:rsid w:val="00BA5D47"/>
    <w:rsid w:val="00CE0A5F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21EB"/>
  <w15:chartTrackingRefBased/>
  <w15:docId w15:val="{1AC80A1E-4C98-437D-8296-435F465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wtze">
    <w:name w:val="hwtze"/>
    <w:basedOn w:val="Fontepargpadro"/>
    <w:rsid w:val="004767FA"/>
  </w:style>
  <w:style w:type="character" w:customStyle="1" w:styleId="rynqvb">
    <w:name w:val="rynqvb"/>
    <w:basedOn w:val="Fontepargpadro"/>
    <w:rsid w:val="004767FA"/>
  </w:style>
  <w:style w:type="character" w:styleId="Hyperlink">
    <w:name w:val="Hyperlink"/>
    <w:basedOn w:val="Fontepargpadro"/>
    <w:uiPriority w:val="99"/>
    <w:unhideWhenUsed/>
    <w:rsid w:val="00CE0A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haataa/how-to-measure-clustering-performances-when-there-are-no-ground-truth-db027e9a87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2849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3</cp:revision>
  <dcterms:created xsi:type="dcterms:W3CDTF">2023-12-19T16:26:00Z</dcterms:created>
  <dcterms:modified xsi:type="dcterms:W3CDTF">2023-12-19T18:13:00Z</dcterms:modified>
</cp:coreProperties>
</file>