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Kicker"/>
        <w:jc w:val="center"/>
      </w:pPr>
      <w:r>
        <w:t>ТЕХНИЧЕСКАЯ ШПАРГАЛКА</w:t>
      </w:r>
    </w:p>
    <w:p>
      <w:pPr>
        <w:spacing w:after="200"/>
        <w:jc w:val="center"/>
      </w:pPr>
      <w:r>
        <w:rPr>
          <w:rFonts w:ascii="Calibri" w:hAnsi="Calibri" w:eastAsia="Calibri"/>
          <w:b/>
          <w:i w:val="0"/>
          <w:color w:val="14213D"/>
          <w:sz w:val="60"/>
        </w:rPr>
        <w:t>Стратегии кэширования</w:t>
      </w:r>
    </w:p>
    <w:p>
      <w:pPr>
        <w:spacing w:after="560"/>
        <w:jc w:val="center"/>
      </w:pPr>
      <w:r>
        <w:rPr>
          <w:rFonts w:ascii="Calibri" w:hAnsi="Calibri" w:eastAsia="Calibri"/>
          <w:b w:val="0"/>
          <w:i w:val="0"/>
          <w:color w:val="2B5163"/>
          <w:sz w:val="30"/>
        </w:rPr>
        <w:t>ASP.NET Core, Redis и практическая схема для Directory Service</w:t>
      </w:r>
    </w:p>
    <w:p>
      <w:pPr>
        <w:spacing w:before="100" w:after="180" w:line="276" w:lineRule="auto"/>
        <w:ind w:left="144" w:right="72"/>
        <w:shd w:fill="E7F6F4"/>
        <w:pBdr>
          <w:left w:val="single" w:sz="18" w:space="10" w:color="26A7A2"/>
        </w:pBdr>
      </w:pPr>
      <w:r>
        <w:rPr>
          <w:b/>
          <w:color w:val="26A7A2"/>
        </w:rPr>
        <w:t xml:space="preserve">Главная мысль: </w:t>
      </w:r>
      <w:r>
        <w:t>ускорение повторного запроса не доказывает наличие прикладного кэша. Cache hit можно считать настоящим только тогда, когда приложение возвращает готовый результат без обращения к PostgreSQL.</w:t>
      </w:r>
    </w:p>
    <w:p>
      <w:pPr>
        <w:spacing w:after="3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726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краткий справочник с визуальными схемами</w:t>
            </w:r>
          </w:p>
        </w:tc>
      </w:tr>
      <w:t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Фокус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стратегии чтения, записи и инвалидации</w:t>
            </w:r>
          </w:p>
        </w:tc>
      </w:tr>
      <w:tr>
        <w:tc>
          <w:tcPr>
            <w:tcW w:type="dxa" w:w="21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Рекомендация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 Aside + Redis, TTL 5 минут</w:t>
            </w:r>
          </w:p>
        </w:tc>
      </w:tr>
    </w:tbl>
    <w:p>
      <w:pPr>
        <w:spacing w:after="640"/>
      </w:pPr>
    </w:p>
    <w:p>
      <w:pPr>
        <w:spacing w:before="700"/>
        <w:jc w:val="center"/>
      </w:pPr>
      <w:r>
        <w:rPr>
          <w:rFonts w:ascii="Calibri" w:hAnsi="Calibri" w:eastAsia="Calibri"/>
          <w:b w:val="0"/>
          <w:i/>
          <w:color w:val="5F6B7A"/>
          <w:sz w:val="20"/>
        </w:rPr>
        <w:t>Практическая версия для текущего проекта</w:t>
      </w:r>
    </w:p>
    <w:p>
      <w:r>
        <w:br w:type="page"/>
      </w:r>
    </w:p>
    <w:p>
      <w:pPr>
        <w:pStyle w:val="Heading1"/>
      </w:pPr>
      <w:r>
        <w:t>1. Почему повторный запрос быстрее</w:t>
      </w:r>
    </w:p>
    <w:p>
      <w:r>
        <w:t>Первый запрос может занимать около 200 мс, а следующий 5-10 мс даже без IMemoryCache или Redis. Это обычно результат прогрева нескольких уровней платформы и базы данных.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66930"/>
            <wp:docPr id="1" name="Picture 1" descr="Сравнение прогрева платформы и настоящего прикладного кэша" title="Сравнение прогрева платформы и настоящего прикладного кэш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m-vs-cac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6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JIT-компиляция и первая инициализация ASP.NET Core уже завершены.</w:t>
      </w:r>
    </w:p>
    <w:p>
      <w:pPr>
        <w:numPr>
          <w:ilvl w:val="0"/>
          <w:numId w:val="10"/>
        </w:numPr>
      </w:pPr>
      <w:r>
        <w:t>Соединение с PostgreSQL берется из прогретого пула.</w:t>
      </w:r>
    </w:p>
    <w:p>
      <w:pPr>
        <w:numPr>
          <w:ilvl w:val="0"/>
          <w:numId w:val="10"/>
        </w:numPr>
      </w:pPr>
      <w:r>
        <w:t>PostgreSQL мог оставить страницы таблиц и индексов в shared buffers, а ОС - в page cache.</w:t>
      </w:r>
    </w:p>
    <w:p>
      <w:pPr>
        <w:numPr>
          <w:ilvl w:val="0"/>
          <w:numId w:val="10"/>
        </w:numPr>
      </w:pPr>
      <w:r>
        <w:t>EF Core может повторно использовать скомпилированную форму запроса, но не кэширует его результат между HTTP-запросами.</w:t>
      </w:r>
    </w:p>
    <w:p>
      <w:pPr>
        <w:spacing w:before="100" w:after="180" w:line="276" w:lineRule="auto"/>
        <w:ind w:left="144" w:right="72"/>
        <w:shd w:fill="EAF1FF"/>
        <w:pBdr>
          <w:left w:val="single" w:sz="18" w:space="10" w:color="246BFD"/>
        </w:pBdr>
      </w:pPr>
      <w:r>
        <w:rPr>
          <w:b/>
          <w:color w:val="246BFD"/>
        </w:rPr>
        <w:t xml:space="preserve">Проверка: </w:t>
      </w:r>
      <w:r>
        <w:t>если при повторном GET в логах по-прежнему виден SQL, это прогрев, а не cache hit. В текущих query-репозиториях Directory Service чтение выполняется через Dapper, поэтому change tracker EF Core здесь вообще не участвует.</w:t>
      </w:r>
    </w:p>
    <w:p>
      <w:r>
        <w:br w:type="page"/>
      </w:r>
    </w:p>
    <w:p>
      <w:pPr>
        <w:pStyle w:val="Heading1"/>
      </w:pPr>
      <w:r>
        <w:t>2. Карта стратегий</w:t>
      </w:r>
    </w:p>
    <w:p>
      <w:r>
        <w:t>Стратегия определяет, кто отвечает за промах кэша, куда первой идет запись и когда изменения попадают в базу данных. L1/L2 и HybridCache описывают уровни хранения, но не заменяют выбор стратегии.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2150"/>
        <w:gridCol w:w="3110"/>
      </w:tblGrid>
      <w:tr>
        <w:trPr>
          <w:tblHeader w:val="true"/>
        </w:trPr>
        <w:tc>
          <w:tcPr>
            <w:tcW w:type="dxa" w:w="19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213D"/>
              </w:rPr>
              <w:t>Стратегия</w:t>
            </w:r>
          </w:p>
        </w:tc>
        <w:tc>
          <w:tcPr>
            <w:tcW w:type="dxa" w:w="220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213D"/>
              </w:rPr>
              <w:t>Чтение</w:t>
            </w:r>
          </w:p>
        </w:tc>
        <w:tc>
          <w:tcPr>
            <w:tcW w:type="dxa" w:w="215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213D"/>
              </w:rPr>
              <w:t>Запись</w:t>
            </w:r>
          </w:p>
        </w:tc>
        <w:tc>
          <w:tcPr>
            <w:tcW w:type="dxa" w:w="3110"/>
            <w:shd w:fill="EAF1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4213D"/>
              </w:rPr>
              <w:t>Когда выбирать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 Aside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 -&gt; DB при miss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DB -&gt; invalidate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обычный CRUD и read-heavy API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 Through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 сам грузит DB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зависит от провайдера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есть подходящий cache provider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Through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обычно cache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 + DB синхронно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важна консистентность чтений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Behind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обычно cache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DB асинхронно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очень высокая нагрузка на запись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Write Around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cache, затем DB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сразу в DB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данные редко читают после записи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Refresh Ahead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почти всегда cache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фоновое обновление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предсказуемые горячие ключи</w:t>
            </w:r>
          </w:p>
        </w:tc>
      </w:tr>
    </w:tbl>
    <w:p>
      <w:pPr>
        <w:spacing w:before="100" w:after="180" w:line="276" w:lineRule="auto"/>
        <w:ind w:left="144" w:right="72"/>
        <w:shd w:fill="E7F6F4"/>
        <w:pBdr>
          <w:left w:val="single" w:sz="18" w:space="10" w:color="26A7A2"/>
        </w:pBdr>
      </w:pPr>
      <w:r>
        <w:rPr>
          <w:b/>
          <w:color w:val="26A7A2"/>
        </w:rPr>
        <w:t xml:space="preserve">Для Directory Service: </w:t>
      </w:r>
      <w:r>
        <w:t>базовая и наиболее прозрачная стратегия - Cache Aside с явной инвалидацией после команд.</w:t>
      </w:r>
    </w:p>
    <w:p>
      <w:r>
        <w:br w:type="page"/>
      </w:r>
    </w:p>
    <w:p>
      <w:pPr>
        <w:pStyle w:val="Heading1"/>
      </w:pPr>
      <w:r>
        <w:t>3. Cache Aside / Lazy Loading</w:t>
      </w:r>
    </w:p>
    <w:p>
      <w:r>
        <w:t>Приложение само проверяет кэш и при промахе обращается к базе данных.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2" name="Picture 2" descr="Схема стратегии 3. Cache Aside / Lazy Loading" title="Схема стратегии 3. Cache Aside / Lazy Loa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-as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Redis -&gt; при miss PostgreSQL -&gt; сохранить DTO в Redis -&gt; вернуть клиенту.</w:t>
      </w:r>
    </w:p>
    <w:p>
      <w:pPr>
        <w:numPr>
          <w:ilvl w:val="0"/>
          <w:numId w:val="10"/>
        </w:numPr>
      </w:pPr>
      <w:r>
        <w:t>Запись: сначала изменить PostgreSQL, затем инвалидировать затронутые ключи.</w:t>
      </w:r>
    </w:p>
    <w:p>
      <w:pPr>
        <w:numPr>
          <w:ilvl w:val="0"/>
          <w:numId w:val="10"/>
        </w:numPr>
      </w:pPr>
      <w:r>
        <w:t>Сильная сторона: простая модель, полный контроль над ключами, TTL и ошибками.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между изменением БД и инвалидацией возможен короткий период устаревших данных; cache stampede требует отдельной защиты.</w:t>
      </w:r>
    </w:p>
    <w:p>
      <w:r>
        <w:br w:type="page"/>
      </w:r>
    </w:p>
    <w:p>
      <w:pPr>
        <w:pStyle w:val="Heading1"/>
      </w:pPr>
      <w:r>
        <w:t>4. Read Through</w:t>
      </w:r>
    </w:p>
    <w:p>
      <w:r>
        <w:t>Приложение просит данные у кэша, а кэш-провайдер самостоятельно загружает их из БД при miss.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3" name="Picture 3" descr="Схема стратегии 4. Read Through" title="Схема стратегии 4. Read Throug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-throu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приложение всегда обращается к одному интерфейсу кэша.</w:t>
      </w:r>
    </w:p>
    <w:p>
      <w:pPr>
        <w:numPr>
          <w:ilvl w:val="0"/>
          <w:numId w:val="10"/>
        </w:numPr>
      </w:pPr>
      <w:r>
        <w:t>Запись: зависит от выбранной реализации; часто требуется отдельная политика инвалидации.</w:t>
      </w:r>
    </w:p>
    <w:p>
      <w:pPr>
        <w:numPr>
          <w:ilvl w:val="0"/>
          <w:numId w:val="10"/>
        </w:numPr>
      </w:pPr>
      <w:r>
        <w:t>Сильная сторона: application-код не содержит повторяющегося шаблона cache miss -&gt; DB -&gt; set.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загрузка данных становится связана с возможностями провайдера, сложнее контролировать SQL, DTO и диагностику.</w:t>
      </w:r>
    </w:p>
    <w:p>
      <w:r>
        <w:br w:type="page"/>
      </w:r>
    </w:p>
    <w:p>
      <w:pPr>
        <w:pStyle w:val="Heading1"/>
      </w:pPr>
      <w:r>
        <w:t>5. Write Through</w:t>
      </w:r>
    </w:p>
    <w:p>
      <w:r>
        <w:t>Кэш и БД обновляются синхронно в рамках одной логической операции записи.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4" name="Picture 4" descr="Схема стратегии 5. Write Through" title="Схема стратегии 5. Write Throug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-throug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обычно данные сразу доступны в кэше.</w:t>
      </w:r>
    </w:p>
    <w:p>
      <w:pPr>
        <w:numPr>
          <w:ilvl w:val="0"/>
          <w:numId w:val="10"/>
        </w:numPr>
      </w:pPr>
      <w:r>
        <w:t>Запись: ответ возвращается только после обновления кэша и БД.</w:t>
      </w:r>
    </w:p>
    <w:p>
      <w:pPr>
        <w:numPr>
          <w:ilvl w:val="0"/>
          <w:numId w:val="10"/>
        </w:numPr>
      </w:pPr>
      <w:r>
        <w:t>Сильная сторона: меньше риск прочитать устаревшее значение сразу после записи.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запись становится медленнее, а отказ одной из систем усложняет атомарность и восстановление.</w:t>
      </w:r>
    </w:p>
    <w:p>
      <w:r>
        <w:br w:type="page"/>
      </w:r>
    </w:p>
    <w:p>
      <w:pPr>
        <w:pStyle w:val="Heading1"/>
      </w:pPr>
      <w:r>
        <w:t>6. Write Behind / Write Back</w:t>
      </w:r>
    </w:p>
    <w:p>
      <w:r>
        <w:t>Кэш принимает изменение и подтверждает его до фактической записи в БД.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5" name="Picture 5" descr="Схема стратегии 6. Write Behind / Write Back" title="Схема стратегии 6. Write Behind / Write Bac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-behi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данные читаются из кэша.</w:t>
      </w:r>
    </w:p>
    <w:p>
      <w:pPr>
        <w:numPr>
          <w:ilvl w:val="0"/>
          <w:numId w:val="10"/>
        </w:numPr>
      </w:pPr>
      <w:r>
        <w:t>Запись: БД обновляется асинхронным worker-ом или очередью.</w:t>
      </w:r>
    </w:p>
    <w:p>
      <w:pPr>
        <w:numPr>
          <w:ilvl w:val="0"/>
          <w:numId w:val="10"/>
        </w:numPr>
      </w:pPr>
      <w:r>
        <w:t>Сильная сторона: минимальная задержка записи и возможность собирать изменения в пакет.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потеря кэша может означать потерю неподтвержденных изменений; нужны durability, retry, idempotency и мониторинг очереди.</w:t>
      </w:r>
    </w:p>
    <w:p>
      <w:r>
        <w:br w:type="page"/>
      </w:r>
    </w:p>
    <w:p>
      <w:pPr>
        <w:pStyle w:val="Heading1"/>
      </w:pPr>
      <w:r>
        <w:t>7. Write Around</w:t>
      </w:r>
    </w:p>
    <w:p>
      <w:r>
        <w:t>Команды пишут напрямую в БД, не заполняя кэш.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6" name="Picture 6" descr="Схема стратегии 7. Write Around" title="Схема стратегии 7. Write A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-ar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после записи первый read вызывает miss и только тогда заполняет кэш.</w:t>
      </w:r>
    </w:p>
    <w:p>
      <w:pPr>
        <w:numPr>
          <w:ilvl w:val="0"/>
          <w:numId w:val="10"/>
        </w:numPr>
      </w:pPr>
      <w:r>
        <w:t>Запись: сразу в PostgreSQL, кэш обходится или инвалидируется.</w:t>
      </w:r>
    </w:p>
    <w:p>
      <w:pPr>
        <w:numPr>
          <w:ilvl w:val="0"/>
          <w:numId w:val="10"/>
        </w:numPr>
      </w:pPr>
      <w:r>
        <w:t>Сильная сторона: кэш не загрязняется значениями, которые могут больше не читаться.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первое чтение после записи медленное; без инвалидации можно вернуть старое значение.</w:t>
      </w:r>
    </w:p>
    <w:p>
      <w:r>
        <w:br w:type="page"/>
      </w:r>
    </w:p>
    <w:p>
      <w:pPr>
        <w:pStyle w:val="Heading1"/>
      </w:pPr>
      <w:r>
        <w:t>8. Refresh Ahead</w:t>
      </w:r>
    </w:p>
    <w:p>
      <w:r>
        <w:t>Горячие значения обновляются заранее, до истечения TTL.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7" name="Picture 7" descr="Схема стратегии 8. Refresh Ahead" title="Схема стратегии 8. Refresh Ahe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resh-ahe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</w:pPr>
      <w:r>
        <w:t>Чтение: клиент почти всегда получает готовое значение из кэша.</w:t>
      </w:r>
    </w:p>
    <w:p>
      <w:pPr>
        <w:numPr>
          <w:ilvl w:val="0"/>
          <w:numId w:val="10"/>
        </w:numPr>
      </w:pPr>
      <w:r>
        <w:t>Запись: данные обновляет фоновый процесс по времени или статистике обращений.</w:t>
      </w:r>
    </w:p>
    <w:p>
      <w:pPr>
        <w:numPr>
          <w:ilvl w:val="0"/>
          <w:numId w:val="10"/>
        </w:numPr>
      </w:pPr>
      <w:r>
        <w:t>Сильная сторона: предсказуемая задержка для популярных запросов.</w:t>
      </w:r>
    </w:p>
    <w:p>
      <w:pPr>
        <w:spacing w:before="100" w:after="180" w:line="276" w:lineRule="auto"/>
        <w:ind w:left="144" w:right="72"/>
        <w:shd w:fill="FFF0F0"/>
        <w:pBdr>
          <w:left w:val="single" w:sz="18" w:space="10" w:color="B33A3A"/>
        </w:pBdr>
      </w:pPr>
      <w:r>
        <w:rPr>
          <w:b/>
          <w:color w:val="B33A3A"/>
        </w:rPr>
        <w:t xml:space="preserve">Риск: </w:t>
      </w:r>
      <w:r>
        <w:t>лишние запросы к БД и сложная политика определения действительно горячих ключей.</w:t>
      </w:r>
    </w:p>
    <w:p>
      <w:r>
        <w:br w:type="page"/>
      </w:r>
    </w:p>
    <w:p>
      <w:pPr>
        <w:pStyle w:val="Heading1"/>
      </w:pPr>
      <w:r>
        <w:t>9. Рекомендация для Directory Service</w:t>
      </w:r>
    </w:p>
    <w:p>
      <w:pPr>
        <w:spacing w:before="100" w:after="180" w:line="276" w:lineRule="auto"/>
        <w:ind w:left="144" w:right="72"/>
        <w:shd w:fill="E7F6F4"/>
        <w:pBdr>
          <w:left w:val="single" w:sz="18" w:space="10" w:color="26A7A2"/>
        </w:pBdr>
      </w:pPr>
      <w:r>
        <w:rPr>
          <w:b/>
          <w:color w:val="26A7A2"/>
        </w:rPr>
        <w:t xml:space="preserve">Выбор: </w:t>
      </w:r>
      <w:r>
        <w:t>Cache Aside с Redis и TTL 5 минут. Если нужен быстрый локальный уровень, можно добавить L1 через HybridCache, но локальный TTL должен быть не больше Redis TTL.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58866"/>
            <wp:docPr id="8" name="Picture 8" descr="Двухуровневый кэш L1 Memory и L2 Redis для Directory Service" title="Двухуровневый кэш L1 Memory и L2 Redis для Directory Serv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-level-cach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Что кэшировать</w:t>
      </w:r>
    </w:p>
    <w:p>
      <w:pPr>
        <w:numPr>
          <w:ilvl w:val="0"/>
          <w:numId w:val="10"/>
        </w:numPr>
      </w:pPr>
      <w:r>
        <w:t>Только успешные DTO или PagedList, уже готовые для возврата из query handler.</w:t>
      </w:r>
    </w:p>
    <w:p>
      <w:pPr>
        <w:numPr>
          <w:ilvl w:val="0"/>
          <w:numId w:val="10"/>
        </w:numPr>
      </w:pPr>
      <w:r>
        <w:t>Не кэшировать Result вместе с validation, not found и infrastructure errors.</w:t>
      </w:r>
    </w:p>
    <w:p>
      <w:pPr>
        <w:numPr>
          <w:ilvl w:val="0"/>
          <w:numId w:val="10"/>
        </w:numPr>
      </w:pPr>
      <w:r>
        <w:t>При недоступности Redis логировать ошибку и выполнять запрос к PostgreSQL: кэш является оптимизацией, а не обязательной зависимостью чтения.</w:t>
      </w:r>
    </w:p>
    <w:p>
      <w:pPr>
        <w:pStyle w:val="Heading2"/>
      </w:pPr>
      <w:r>
        <w:t>TTL</w:t>
      </w:r>
    </w:p>
    <w:p>
      <w:pPr>
        <w:numPr>
          <w:ilvl w:val="0"/>
          <w:numId w:val="10"/>
        </w:numPr>
      </w:pPr>
      <w:r>
        <w:t>Redis: 5 минут согласно ТЗ.</w:t>
      </w:r>
    </w:p>
    <w:p>
      <w:pPr>
        <w:numPr>
          <w:ilvl w:val="0"/>
          <w:numId w:val="10"/>
        </w:numPr>
      </w:pPr>
      <w:r>
        <w:t>Если используется L1: например, 1 минута локально и 5 минут в Redis.</w:t>
      </w:r>
    </w:p>
    <w:p>
      <w:pPr>
        <w:numPr>
          <w:ilvl w:val="0"/>
          <w:numId w:val="10"/>
        </w:numPr>
      </w:pPr>
      <w:r>
        <w:t>Небольшой случайный jitter помогает избежать одновременного истечения множества ключей.</w:t>
      </w:r>
    </w:p>
    <w:p>
      <w:r>
        <w:br w:type="page"/>
      </w:r>
    </w:p>
    <w:p>
      <w:pPr>
        <w:pStyle w:val="Heading1"/>
      </w:pPr>
      <w:r>
        <w:t>10. Ключи и инвалидация</w:t>
      </w:r>
    </w:p>
    <w:p>
      <w:pPr>
        <w:pStyle w:val="Heading2"/>
      </w:pPr>
      <w:r>
        <w:t>Примеры ключей</w:t>
      </w:r>
    </w:p>
    <w:p>
      <w:pPr>
        <w:spacing w:after="100"/>
        <w:ind w:left="259"/>
        <w:shd w:fill="F4F6F9"/>
      </w:pPr>
      <w:r>
        <w:rPr>
          <w:rFonts w:ascii="Consolas" w:hAnsi="Consolas"/>
          <w:color w:val="14213D"/>
          <w:sz w:val="19"/>
        </w:rPr>
        <w:t>departments:roots:page=1:size=20:prefetch=3</w:t>
      </w:r>
    </w:p>
    <w:p>
      <w:pPr>
        <w:spacing w:after="100"/>
        <w:ind w:left="259"/>
        <w:shd w:fill="F4F6F9"/>
      </w:pPr>
      <w:r>
        <w:rPr>
          <w:rFonts w:ascii="Consolas" w:hAnsi="Consolas"/>
          <w:color w:val="14213D"/>
          <w:sz w:val="19"/>
        </w:rPr>
        <w:t>departments:children:parent={parentId}:page=1:size=20</w:t>
      </w:r>
    </w:p>
    <w:p>
      <w:pPr>
        <w:spacing w:after="100"/>
        <w:ind w:left="259"/>
        <w:shd w:fill="F4F6F9"/>
      </w:pPr>
      <w:r>
        <w:rPr>
          <w:rFonts w:ascii="Consolas" w:hAnsi="Consolas"/>
          <w:color w:val="14213D"/>
          <w:sz w:val="19"/>
        </w:rPr>
        <w:t>departments:top-positions</w:t>
      </w:r>
    </w:p>
    <w:p>
      <w:pPr>
        <w:spacing w:before="100" w:after="180" w:line="276" w:lineRule="auto"/>
        <w:ind w:left="144" w:right="72"/>
        <w:shd w:fill="FFF5DD"/>
        <w:pBdr>
          <w:left w:val="single" w:sz="18" w:space="10" w:color="D89A1D"/>
        </w:pBdr>
      </w:pPr>
      <w:r>
        <w:rPr>
          <w:b/>
          <w:color w:val="D89A1D"/>
        </w:rPr>
        <w:t xml:space="preserve">Нормализация: </w:t>
      </w:r>
      <w:r>
        <w:t>одинаковые логические фильтры должны давать одинаковый ключ. Сортируй массивы идентификаторов, используй единый регистр строк, фиксированный формат Guid и явные default-значения пагинации.</w:t>
      </w:r>
    </w:p>
    <w:p>
      <w:pPr>
        <w:pStyle w:val="Heading2"/>
      </w:pPr>
      <w:r>
        <w:t>После каких операций инвалидировать department cache</w:t>
      </w:r>
    </w:p>
    <w:p>
      <w:pPr>
        <w:numPr>
          <w:ilvl w:val="0"/>
          <w:numId w:val="10"/>
        </w:numPr>
      </w:pPr>
      <w:r>
        <w:t>создание Department;</w:t>
      </w:r>
    </w:p>
    <w:p>
      <w:pPr>
        <w:numPr>
          <w:ilvl w:val="0"/>
          <w:numId w:val="10"/>
        </w:numPr>
      </w:pPr>
      <w:r>
        <w:t>изменение родителя и путей поддерева;</w:t>
      </w:r>
    </w:p>
    <w:p>
      <w:pPr>
        <w:numPr>
          <w:ilvl w:val="0"/>
          <w:numId w:val="10"/>
        </w:numPr>
      </w:pPr>
      <w:r>
        <w:t>обновление списка локаций подразделения;</w:t>
      </w:r>
    </w:p>
    <w:p>
      <w:pPr>
        <w:numPr>
          <w:ilvl w:val="0"/>
          <w:numId w:val="10"/>
        </w:numPr>
      </w:pPr>
      <w:r>
        <w:t>soft delete Department;</w:t>
      </w:r>
    </w:p>
    <w:p>
      <w:pPr>
        <w:numPr>
          <w:ilvl w:val="0"/>
          <w:numId w:val="10"/>
        </w:numPr>
      </w:pPr>
      <w:r>
        <w:t>фоновое физическое удаление и перестройка путей;</w:t>
      </w:r>
    </w:p>
    <w:p>
      <w:pPr>
        <w:numPr>
          <w:ilvl w:val="0"/>
          <w:numId w:val="10"/>
        </w:numPr>
      </w:pPr>
      <w:r>
        <w:t>создание или изменение Position, если меняется результат top-positions.</w:t>
      </w:r>
    </w:p>
    <w:p>
      <w:pPr>
        <w:pStyle w:val="Heading2"/>
      </w:pPr>
      <w:r>
        <w:t>Как инвалидировать набор ключей</w:t>
      </w:r>
    </w:p>
    <w:p>
      <w:r>
        <w:t>Не выполняй Redis KEYS departments:* в production: команда сканирует keyspace и может блокировать сервер. Практичные варианты - version/generation в ключе, набор известных ключей или теги HybridCache.</w:t>
      </w:r>
    </w:p>
    <w:p>
      <w:pPr>
        <w:spacing w:before="100" w:after="180" w:line="276" w:lineRule="auto"/>
        <w:ind w:left="144" w:right="72"/>
        <w:shd w:fill="EAF1FF"/>
        <w:pBdr>
          <w:left w:val="single" w:sz="18" w:space="10" w:color="246BFD"/>
        </w:pBdr>
      </w:pPr>
      <w:r>
        <w:rPr>
          <w:b/>
          <w:color w:val="246BFD"/>
        </w:rPr>
        <w:t xml:space="preserve">Generation key: </w:t>
      </w:r>
      <w:r>
        <w:t>храни departments:generation = N и включай N во все ключи чтения. После любой команды увеличивай N. Старые записи станут недоступны и исчезнут сами по TTL.</w:t>
      </w:r>
    </w:p>
    <w:p>
      <w:r>
        <w:br w:type="page"/>
      </w:r>
    </w:p>
    <w:p>
      <w:pPr>
        <w:pStyle w:val="Heading1"/>
      </w:pPr>
      <w:r>
        <w:t>11. Финальный чек-лист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7F6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6360"/>
            <w:shd w:fill="E7F6F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Критерий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Redis поднят в docker-compose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контейнер имеет volume, healthcheck и внутренний hostname redis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TTL ограничен пятью минутами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локальный TTL при наличии L1 не превышает TTL Redis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Ключ учитывает параметры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page, size, prefetch, parentId, фильтры и сортировка нормализованы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Cache miss идет в БД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после успешного чтения DTO сохраняется в кэш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Cache hit не вызывает SQL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это подтверждается логами или счетчиком обращений к репозиторию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Команды инвалидируют кэш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создание, редактирование, перемещение и удаление не оставляют старые ответы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Redis не ломает GET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при ошибке кэша запрос выполняется через PostgreSQL, ошибка логируется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Есть интеграционные тесты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проверены miss, hit, разные параметры, TTL и invalidation</w:t>
            </w:r>
          </w:p>
        </w:tc>
      </w:tr>
    </w:tbl>
    <w:p>
      <w:pPr>
        <w:spacing w:before="100" w:after="180" w:line="276" w:lineRule="auto"/>
        <w:ind w:left="144" w:right="72"/>
        <w:shd w:fill="E7F6F4"/>
        <w:pBdr>
          <w:left w:val="single" w:sz="18" w:space="10" w:color="26A7A2"/>
        </w:pBdr>
      </w:pPr>
      <w:r>
        <w:rPr>
          <w:b/>
          <w:color w:val="26A7A2"/>
        </w:rPr>
        <w:t xml:space="preserve">Итог: </w:t>
      </w:r>
      <w:r>
        <w:t>для этого сервиса Redis нужен не потому, что EF Core недостаточно быстро работает, а потому что Cache Aside позволяет вообще не выполнять повторный SQL для одинаковых запросов чтения и делить результат между всеми экземплярами API.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F6B7A"/>
        <w:sz w:val="16"/>
      </w:rPr>
      <w:t>DIRECTORY SERVICE  |  КЭШИРОВАНИЕ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42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46BF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6BF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200"/>
    </w:pPr>
    <w:rPr>
      <w:rFonts w:ascii="Calibri" w:hAnsi="Calibri"/>
      <w:b/>
      <w:color w:val="26A7A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Стратегии кэширования</dc:title>
  <dc:subject>ASP.NET Core, Redis и Directory Service</dc:subject>
  <dc:creator>Directory Service</dc:creator>
  <cp:keywords>cache, Redis, ASP.NET Core, Cache Aside, HybridCache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